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89192" w14:textId="3D34FE8B" w:rsidR="0030497F" w:rsidRDefault="002A5B61" w:rsidP="002A5B61">
      <w:pPr>
        <w:jc w:val="both"/>
        <w:rPr>
          <w:rFonts w:ascii="Times New Roman" w:hAnsi="Times New Roman" w:cs="Times New Roman"/>
          <w:i/>
          <w:sz w:val="30"/>
          <w:szCs w:val="30"/>
        </w:rPr>
      </w:pPr>
      <w:r w:rsidRPr="002A5B61">
        <w:rPr>
          <w:rFonts w:ascii="Times New Roman" w:hAnsi="Times New Roman" w:cs="Times New Roman"/>
          <w:b/>
          <w:sz w:val="30"/>
          <w:szCs w:val="30"/>
        </w:rPr>
        <w:t xml:space="preserve">Computational analysis </w:t>
      </w:r>
      <w:r>
        <w:rPr>
          <w:rFonts w:ascii="Times New Roman" w:hAnsi="Times New Roman" w:cs="Times New Roman"/>
          <w:b/>
          <w:sz w:val="30"/>
          <w:szCs w:val="30"/>
        </w:rPr>
        <w:t>of gene expression signatures of peripheral</w:t>
      </w:r>
      <w:r w:rsidR="00570E6A">
        <w:rPr>
          <w:rFonts w:ascii="Times New Roman" w:hAnsi="Times New Roman" w:cs="Times New Roman"/>
          <w:b/>
          <w:sz w:val="30"/>
          <w:szCs w:val="30"/>
        </w:rPr>
        <w:t xml:space="preserve"> blood</w:t>
      </w:r>
      <w:r>
        <w:rPr>
          <w:rFonts w:ascii="Times New Roman" w:hAnsi="Times New Roman" w:cs="Times New Roman"/>
          <w:b/>
          <w:sz w:val="30"/>
          <w:szCs w:val="30"/>
        </w:rPr>
        <w:t xml:space="preserve"> mononucleated cells (PBMCs) </w:t>
      </w:r>
      <w:r w:rsidR="00262903">
        <w:rPr>
          <w:rFonts w:ascii="Times New Roman" w:hAnsi="Times New Roman" w:cs="Times New Roman"/>
          <w:b/>
          <w:sz w:val="30"/>
          <w:szCs w:val="30"/>
        </w:rPr>
        <w:t xml:space="preserve">following infection of different viruses in </w:t>
      </w:r>
      <w:r w:rsidR="00262903">
        <w:rPr>
          <w:rFonts w:ascii="Times New Roman" w:hAnsi="Times New Roman" w:cs="Times New Roman"/>
          <w:b/>
          <w:i/>
          <w:sz w:val="30"/>
          <w:szCs w:val="30"/>
        </w:rPr>
        <w:t>Macaca mulatta</w:t>
      </w:r>
    </w:p>
    <w:p w14:paraId="31E2C52A" w14:textId="77777777" w:rsidR="00262903" w:rsidRDefault="00262903" w:rsidP="002A5B61">
      <w:pPr>
        <w:jc w:val="both"/>
        <w:rPr>
          <w:rFonts w:ascii="Times New Roman" w:hAnsi="Times New Roman" w:cs="Times New Roman"/>
          <w:i/>
          <w:sz w:val="30"/>
          <w:szCs w:val="30"/>
        </w:rPr>
      </w:pPr>
    </w:p>
    <w:p w14:paraId="7D41753E" w14:textId="211939F0" w:rsidR="00BA3EF2" w:rsidRPr="00D72ADA" w:rsidRDefault="009415BE" w:rsidP="002A5B61">
      <w:pPr>
        <w:jc w:val="both"/>
        <w:rPr>
          <w:rFonts w:ascii="Times New Roman" w:hAnsi="Times New Roman" w:cs="Times New Roman"/>
          <w:b/>
          <w:sz w:val="28"/>
          <w:szCs w:val="28"/>
        </w:rPr>
      </w:pPr>
      <w:r>
        <w:rPr>
          <w:rFonts w:ascii="Times New Roman" w:hAnsi="Times New Roman" w:cs="Times New Roman"/>
          <w:b/>
          <w:sz w:val="28"/>
          <w:szCs w:val="28"/>
        </w:rPr>
        <w:t>Overview</w:t>
      </w:r>
    </w:p>
    <w:p w14:paraId="57FA90AA" w14:textId="62133186" w:rsidR="009415BE" w:rsidRDefault="009415BE" w:rsidP="002A5B61">
      <w:pPr>
        <w:jc w:val="both"/>
        <w:rPr>
          <w:rFonts w:ascii="Times New Roman" w:hAnsi="Times New Roman" w:cs="Times New Roman"/>
        </w:rPr>
      </w:pPr>
      <w:r>
        <w:rPr>
          <w:rFonts w:ascii="Times New Roman" w:hAnsi="Times New Roman" w:cs="Times New Roman"/>
          <w:i/>
        </w:rPr>
        <w:t>Data analyzed</w:t>
      </w:r>
    </w:p>
    <w:p w14:paraId="11DB5FED" w14:textId="6C5715E7" w:rsidR="000D7A46" w:rsidRDefault="00570E6A" w:rsidP="002A5B61">
      <w:pPr>
        <w:jc w:val="both"/>
        <w:rPr>
          <w:rFonts w:ascii="Times New Roman" w:hAnsi="Times New Roman" w:cs="Times New Roman"/>
        </w:rPr>
      </w:pPr>
      <w:r>
        <w:rPr>
          <w:rFonts w:ascii="Times New Roman" w:hAnsi="Times New Roman" w:cs="Times New Roman"/>
        </w:rPr>
        <w:t xml:space="preserve">The following report contains analyses of </w:t>
      </w:r>
      <w:r w:rsidR="00D72ADA">
        <w:rPr>
          <w:rFonts w:ascii="Times New Roman" w:hAnsi="Times New Roman" w:cs="Times New Roman"/>
        </w:rPr>
        <w:t>two</w:t>
      </w:r>
      <w:r>
        <w:rPr>
          <w:rFonts w:ascii="Times New Roman" w:hAnsi="Times New Roman" w:cs="Times New Roman"/>
        </w:rPr>
        <w:t xml:space="preserve"> </w:t>
      </w:r>
      <w:r w:rsidR="00D72ADA">
        <w:rPr>
          <w:rFonts w:ascii="Times New Roman" w:hAnsi="Times New Roman" w:cs="Times New Roman"/>
        </w:rPr>
        <w:t>datasets</w:t>
      </w:r>
      <w:r w:rsidR="008F318B">
        <w:rPr>
          <w:rFonts w:ascii="Times New Roman" w:hAnsi="Times New Roman" w:cs="Times New Roman"/>
        </w:rPr>
        <w:t xml:space="preserve"> </w:t>
      </w:r>
      <w:r w:rsidR="0068212F">
        <w:rPr>
          <w:rFonts w:ascii="Times New Roman" w:hAnsi="Times New Roman" w:cs="Times New Roman"/>
        </w:rPr>
        <w:t>generated by</w:t>
      </w:r>
      <w:r w:rsidR="00D72ADA">
        <w:rPr>
          <w:rFonts w:ascii="Times New Roman" w:hAnsi="Times New Roman" w:cs="Times New Roman"/>
        </w:rPr>
        <w:t xml:space="preserve"> </w:t>
      </w:r>
      <w:r>
        <w:rPr>
          <w:rFonts w:ascii="Times New Roman" w:hAnsi="Times New Roman" w:cs="Times New Roman"/>
        </w:rPr>
        <w:t xml:space="preserve">gene expression profiling of peripheral blood mononucleated cells (PBMCs) </w:t>
      </w:r>
      <w:r w:rsidR="00616A92">
        <w:rPr>
          <w:rFonts w:ascii="Times New Roman" w:hAnsi="Times New Roman" w:cs="Times New Roman"/>
        </w:rPr>
        <w:t>in the Rhesus macaque (</w:t>
      </w:r>
      <w:r w:rsidR="00616A92">
        <w:rPr>
          <w:rFonts w:ascii="Times New Roman" w:hAnsi="Times New Roman" w:cs="Times New Roman"/>
          <w:i/>
        </w:rPr>
        <w:t>Macaca mulatta</w:t>
      </w:r>
      <w:r w:rsidR="00616A92">
        <w:rPr>
          <w:rFonts w:ascii="Times New Roman" w:hAnsi="Times New Roman" w:cs="Times New Roman"/>
        </w:rPr>
        <w:t>) following viral infection</w:t>
      </w:r>
      <w:r w:rsidR="0068212F">
        <w:rPr>
          <w:rFonts w:ascii="Times New Roman" w:hAnsi="Times New Roman" w:cs="Times New Roman"/>
        </w:rPr>
        <w:t xml:space="preserve"> in the Messaoudi lab</w:t>
      </w:r>
      <w:r w:rsidR="00616A92">
        <w:rPr>
          <w:rFonts w:ascii="Times New Roman" w:hAnsi="Times New Roman" w:cs="Times New Roman"/>
        </w:rPr>
        <w:t>.</w:t>
      </w:r>
    </w:p>
    <w:p w14:paraId="0BA92EFB" w14:textId="77777777" w:rsidR="00616A92" w:rsidRDefault="00616A92" w:rsidP="002A5B61">
      <w:pPr>
        <w:jc w:val="both"/>
        <w:rPr>
          <w:rFonts w:ascii="Times New Roman" w:hAnsi="Times New Roman" w:cs="Times New Roman"/>
        </w:rPr>
      </w:pPr>
    </w:p>
    <w:p w14:paraId="54F8B47D" w14:textId="1E1A1008" w:rsidR="00616A92" w:rsidRDefault="008F318B" w:rsidP="002A5B61">
      <w:pPr>
        <w:jc w:val="both"/>
        <w:rPr>
          <w:rFonts w:ascii="Times New Roman" w:hAnsi="Times New Roman" w:cs="Times New Roman"/>
        </w:rPr>
      </w:pPr>
      <w:r>
        <w:rPr>
          <w:rFonts w:ascii="Times New Roman" w:hAnsi="Times New Roman" w:cs="Times New Roman"/>
        </w:rPr>
        <w:t>D</w:t>
      </w:r>
      <w:r w:rsidR="00FF71A6">
        <w:rPr>
          <w:rFonts w:ascii="Times New Roman" w:hAnsi="Times New Roman" w:cs="Times New Roman"/>
        </w:rPr>
        <w:t xml:space="preserve">atasets were generated by infecting macaques with </w:t>
      </w:r>
      <w:r w:rsidR="00D72ADA">
        <w:rPr>
          <w:rFonts w:ascii="Times New Roman" w:hAnsi="Times New Roman" w:cs="Times New Roman"/>
        </w:rPr>
        <w:t>two</w:t>
      </w:r>
      <w:r w:rsidR="00FF71A6">
        <w:rPr>
          <w:rFonts w:ascii="Times New Roman" w:hAnsi="Times New Roman" w:cs="Times New Roman"/>
        </w:rPr>
        <w:t xml:space="preserve"> viruses</w:t>
      </w:r>
      <w:r w:rsidR="00616A92">
        <w:rPr>
          <w:rFonts w:ascii="Times New Roman" w:hAnsi="Times New Roman" w:cs="Times New Roman"/>
        </w:rPr>
        <w:t>:</w:t>
      </w:r>
    </w:p>
    <w:p w14:paraId="7A1D3BB9" w14:textId="54D92DED" w:rsidR="00616A92" w:rsidRDefault="00616A92" w:rsidP="00616A92">
      <w:pPr>
        <w:pStyle w:val="ListParagraph"/>
        <w:numPr>
          <w:ilvl w:val="0"/>
          <w:numId w:val="1"/>
        </w:numPr>
        <w:jc w:val="both"/>
        <w:rPr>
          <w:rFonts w:ascii="Times New Roman" w:hAnsi="Times New Roman" w:cs="Times New Roman"/>
        </w:rPr>
      </w:pPr>
      <w:r>
        <w:rPr>
          <w:rFonts w:ascii="Times New Roman" w:hAnsi="Times New Roman" w:cs="Times New Roman"/>
        </w:rPr>
        <w:t>Ebola virus</w:t>
      </w:r>
      <w:r w:rsidR="0009146C">
        <w:rPr>
          <w:rFonts w:ascii="Times New Roman" w:hAnsi="Times New Roman" w:cs="Times New Roman"/>
        </w:rPr>
        <w:t xml:space="preserve"> (</w:t>
      </w:r>
      <w:r w:rsidR="0009146C">
        <w:rPr>
          <w:rFonts w:ascii="Times New Roman" w:hAnsi="Times New Roman" w:cs="Times New Roman"/>
          <w:i/>
        </w:rPr>
        <w:t>Zaire ebolavirus</w:t>
      </w:r>
      <w:r w:rsidR="0009146C">
        <w:rPr>
          <w:rFonts w:ascii="Times New Roman" w:hAnsi="Times New Roman" w:cs="Times New Roman"/>
        </w:rPr>
        <w:t>)</w:t>
      </w:r>
      <w:r>
        <w:rPr>
          <w:rFonts w:ascii="Times New Roman" w:hAnsi="Times New Roman" w:cs="Times New Roman"/>
        </w:rPr>
        <w:t>, Makona strain.  The data was generated by RNA-seq</w:t>
      </w:r>
      <w:r w:rsidR="00C67DCE">
        <w:rPr>
          <w:rFonts w:ascii="Times New Roman" w:hAnsi="Times New Roman" w:cs="Times New Roman"/>
        </w:rPr>
        <w:t xml:space="preserve"> and</w:t>
      </w:r>
      <w:r>
        <w:rPr>
          <w:rFonts w:ascii="Times New Roman" w:hAnsi="Times New Roman" w:cs="Times New Roman"/>
        </w:rPr>
        <w:t xml:space="preserve"> consists of 30 samples generated by infection of 10 different animals, extracted at multiple timepoints between 0 and 6 days post infection (DPI).</w:t>
      </w:r>
    </w:p>
    <w:p w14:paraId="4740E681" w14:textId="4C9C4FCC" w:rsidR="00616A92" w:rsidRDefault="00616A92" w:rsidP="00616A92">
      <w:pPr>
        <w:pStyle w:val="ListParagraph"/>
        <w:numPr>
          <w:ilvl w:val="0"/>
          <w:numId w:val="1"/>
        </w:numPr>
        <w:jc w:val="both"/>
        <w:rPr>
          <w:rFonts w:ascii="Times New Roman" w:hAnsi="Times New Roman" w:cs="Times New Roman"/>
        </w:rPr>
      </w:pPr>
      <w:r>
        <w:rPr>
          <w:rFonts w:ascii="Times New Roman" w:hAnsi="Times New Roman" w:cs="Times New Roman"/>
        </w:rPr>
        <w:t>Yellow fever virus</w:t>
      </w:r>
      <w:r w:rsidR="0009146C">
        <w:rPr>
          <w:rFonts w:ascii="Times New Roman" w:hAnsi="Times New Roman" w:cs="Times New Roman"/>
        </w:rPr>
        <w:t xml:space="preserve"> (gen. </w:t>
      </w:r>
      <w:r w:rsidR="0009146C">
        <w:rPr>
          <w:rFonts w:ascii="Times New Roman" w:hAnsi="Times New Roman" w:cs="Times New Roman"/>
          <w:i/>
        </w:rPr>
        <w:t>Flavivirus</w:t>
      </w:r>
      <w:r w:rsidR="0009146C">
        <w:rPr>
          <w:rFonts w:ascii="Times New Roman" w:hAnsi="Times New Roman" w:cs="Times New Roman"/>
        </w:rPr>
        <w:t>)</w:t>
      </w:r>
      <w:r>
        <w:rPr>
          <w:rFonts w:ascii="Times New Roman" w:hAnsi="Times New Roman" w:cs="Times New Roman"/>
        </w:rPr>
        <w:t>.  The data was</w:t>
      </w:r>
      <w:r w:rsidR="006754CE">
        <w:rPr>
          <w:rFonts w:ascii="Times New Roman" w:hAnsi="Times New Roman" w:cs="Times New Roman"/>
        </w:rPr>
        <w:t xml:space="preserve"> generated by microarray </w:t>
      </w:r>
      <w:r w:rsidR="0071288C">
        <w:rPr>
          <w:rFonts w:ascii="Times New Roman" w:hAnsi="Times New Roman" w:cs="Times New Roman"/>
        </w:rPr>
        <w:t xml:space="preserve">and consists of 12 samples generated by infection of 3 animals by two virus strains, by wild-type Yellow Fever Virus (wtYFV) and 17D-mutated virus, extracted at DPI 0 and 3. </w:t>
      </w:r>
      <w:r w:rsidR="006754CE">
        <w:rPr>
          <w:rFonts w:ascii="Times New Roman" w:hAnsi="Times New Roman" w:cs="Times New Roman"/>
        </w:rPr>
        <w:t xml:space="preserve"> </w:t>
      </w:r>
      <w:r w:rsidR="0071288C">
        <w:rPr>
          <w:rFonts w:ascii="Times New Roman" w:hAnsi="Times New Roman" w:cs="Times New Roman"/>
        </w:rPr>
        <w:t xml:space="preserve">Data is publicly </w:t>
      </w:r>
      <w:r w:rsidR="006754CE">
        <w:rPr>
          <w:rFonts w:ascii="Times New Roman" w:hAnsi="Times New Roman" w:cs="Times New Roman"/>
        </w:rPr>
        <w:t>available on GEO under the accession GSE</w:t>
      </w:r>
      <w:r w:rsidR="0009146C">
        <w:rPr>
          <w:rFonts w:ascii="Times New Roman" w:hAnsi="Times New Roman" w:cs="Times New Roman"/>
        </w:rPr>
        <w:t>51972.</w:t>
      </w:r>
    </w:p>
    <w:p w14:paraId="43904157" w14:textId="60CE4299" w:rsidR="00513C05" w:rsidRDefault="00513C05" w:rsidP="002A5B61">
      <w:pPr>
        <w:jc w:val="both"/>
        <w:rPr>
          <w:rFonts w:ascii="Times New Roman" w:hAnsi="Times New Roman" w:cs="Times New Roman"/>
        </w:rPr>
      </w:pPr>
    </w:p>
    <w:p w14:paraId="63DDC684" w14:textId="3078BF89" w:rsidR="001224B6" w:rsidRDefault="001224B6" w:rsidP="002A5B61">
      <w:pPr>
        <w:jc w:val="both"/>
        <w:rPr>
          <w:rFonts w:ascii="Times New Roman" w:hAnsi="Times New Roman" w:cs="Times New Roman"/>
          <w:i/>
        </w:rPr>
      </w:pPr>
      <w:r>
        <w:rPr>
          <w:rFonts w:ascii="Times New Roman" w:hAnsi="Times New Roman" w:cs="Times New Roman"/>
          <w:i/>
        </w:rPr>
        <w:t>Report aims</w:t>
      </w:r>
    </w:p>
    <w:p w14:paraId="4E15AC1D" w14:textId="6095B1A4" w:rsidR="001224B6" w:rsidRPr="001224B6" w:rsidRDefault="001224B6" w:rsidP="002A5B61">
      <w:pPr>
        <w:jc w:val="both"/>
        <w:rPr>
          <w:rFonts w:ascii="Times New Roman" w:hAnsi="Times New Roman" w:cs="Times New Roman"/>
        </w:rPr>
      </w:pPr>
      <w:r>
        <w:rPr>
          <w:rFonts w:ascii="Times New Roman" w:hAnsi="Times New Roman" w:cs="Times New Roman"/>
        </w:rPr>
        <w:t>The overarching goal of the report is to analyze the differential gene expression signatures induced by infection of Ebola and YFV in Macaque PBMCs.</w:t>
      </w:r>
    </w:p>
    <w:p w14:paraId="2358ACEF" w14:textId="77777777" w:rsidR="001224B6" w:rsidRPr="001224B6" w:rsidRDefault="001224B6" w:rsidP="002A5B61">
      <w:pPr>
        <w:jc w:val="both"/>
        <w:rPr>
          <w:rFonts w:ascii="Times New Roman" w:hAnsi="Times New Roman" w:cs="Times New Roman"/>
          <w:i/>
        </w:rPr>
      </w:pPr>
    </w:p>
    <w:p w14:paraId="4A8DEDA9" w14:textId="6E466A79" w:rsidR="007904F3" w:rsidRDefault="007904F3" w:rsidP="002A5B61">
      <w:pPr>
        <w:jc w:val="both"/>
        <w:rPr>
          <w:rFonts w:ascii="Times New Roman" w:hAnsi="Times New Roman" w:cs="Times New Roman"/>
        </w:rPr>
      </w:pPr>
      <w:r>
        <w:rPr>
          <w:rFonts w:ascii="Times New Roman" w:hAnsi="Times New Roman" w:cs="Times New Roman"/>
        </w:rPr>
        <w:t xml:space="preserve">The </w:t>
      </w:r>
      <w:r w:rsidR="00513C05">
        <w:rPr>
          <w:rFonts w:ascii="Times New Roman" w:hAnsi="Times New Roman" w:cs="Times New Roman"/>
        </w:rPr>
        <w:t xml:space="preserve">report is divided in </w:t>
      </w:r>
      <w:r w:rsidR="001224B6">
        <w:rPr>
          <w:rFonts w:ascii="Times New Roman" w:hAnsi="Times New Roman" w:cs="Times New Roman"/>
        </w:rPr>
        <w:t>two</w:t>
      </w:r>
      <w:r w:rsidR="00513C05">
        <w:rPr>
          <w:rFonts w:ascii="Times New Roman" w:hAnsi="Times New Roman" w:cs="Times New Roman"/>
        </w:rPr>
        <w:t xml:space="preserve"> sections, one </w:t>
      </w:r>
      <w:r w:rsidR="005F017E">
        <w:rPr>
          <w:rFonts w:ascii="Times New Roman" w:hAnsi="Times New Roman" w:cs="Times New Roman"/>
        </w:rPr>
        <w:t>for each virus type.  Each section addresses the following specific aims:</w:t>
      </w:r>
    </w:p>
    <w:p w14:paraId="78572226" w14:textId="62077DE9"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Investigate sample separation in an unbiased manner by visualizing the datase</w:t>
      </w:r>
      <w:r w:rsidR="00697D2E">
        <w:rPr>
          <w:rFonts w:ascii="Times New Roman" w:hAnsi="Times New Roman" w:cs="Times New Roman"/>
        </w:rPr>
        <w:t>t using Principal Components Analysis (PCA) and interactive heatmaps</w:t>
      </w:r>
      <w:r>
        <w:rPr>
          <w:rFonts w:ascii="Times New Roman" w:hAnsi="Times New Roman" w:cs="Times New Roman"/>
        </w:rPr>
        <w:t>.</w:t>
      </w:r>
    </w:p>
    <w:p w14:paraId="41C60FC1" w14:textId="43BD3306"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differential gene expression signatures generated by </w:t>
      </w:r>
      <w:r w:rsidR="002178FE">
        <w:rPr>
          <w:rFonts w:ascii="Times New Roman" w:hAnsi="Times New Roman" w:cs="Times New Roman"/>
        </w:rPr>
        <w:t>virus</w:t>
      </w:r>
      <w:r>
        <w:rPr>
          <w:rFonts w:ascii="Times New Roman" w:hAnsi="Times New Roman" w:cs="Times New Roman"/>
        </w:rPr>
        <w:t xml:space="preserve"> infection</w:t>
      </w:r>
      <w:r w:rsidR="004C5FA3">
        <w:rPr>
          <w:rFonts w:ascii="Times New Roman" w:hAnsi="Times New Roman" w:cs="Times New Roman"/>
        </w:rPr>
        <w:t>,</w:t>
      </w:r>
      <w:r>
        <w:rPr>
          <w:rFonts w:ascii="Times New Roman" w:hAnsi="Times New Roman" w:cs="Times New Roman"/>
        </w:rPr>
        <w:t xml:space="preserve"> comparing gene expression levels at different timepoints to the </w:t>
      </w:r>
      <w:r w:rsidR="009B46C2">
        <w:rPr>
          <w:rFonts w:ascii="Times New Roman" w:hAnsi="Times New Roman" w:cs="Times New Roman"/>
        </w:rPr>
        <w:t>pre-infection levels</w:t>
      </w:r>
      <w:r>
        <w:rPr>
          <w:rFonts w:ascii="Times New Roman" w:hAnsi="Times New Roman" w:cs="Times New Roman"/>
        </w:rPr>
        <w:t>.</w:t>
      </w:r>
    </w:p>
    <w:p w14:paraId="66573401" w14:textId="4254BB81"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Characterize the gene expression signatures by </w:t>
      </w:r>
      <w:r w:rsidR="004A5DF9">
        <w:rPr>
          <w:rFonts w:ascii="Times New Roman" w:hAnsi="Times New Roman" w:cs="Times New Roman"/>
        </w:rPr>
        <w:t>calculating</w:t>
      </w:r>
      <w:r>
        <w:rPr>
          <w:rFonts w:ascii="Times New Roman" w:hAnsi="Times New Roman" w:cs="Times New Roman"/>
        </w:rPr>
        <w:t xml:space="preserve"> the enrichment of relevant biological pathways and terms.</w:t>
      </w:r>
    </w:p>
    <w:p w14:paraId="3A7302D9" w14:textId="0E70B7D9" w:rsidR="005F017E" w:rsidRDefault="00451EED"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Identify small </w:t>
      </w:r>
      <w:r w:rsidR="005F017E">
        <w:rPr>
          <w:rFonts w:ascii="Times New Roman" w:hAnsi="Times New Roman" w:cs="Times New Roman"/>
        </w:rPr>
        <w:t xml:space="preserve">molecules </w:t>
      </w:r>
      <w:r>
        <w:rPr>
          <w:rFonts w:ascii="Times New Roman" w:hAnsi="Times New Roman" w:cs="Times New Roman"/>
        </w:rPr>
        <w:t xml:space="preserve">which </w:t>
      </w:r>
      <w:r w:rsidR="005F017E">
        <w:rPr>
          <w:rFonts w:ascii="Times New Roman" w:hAnsi="Times New Roman" w:cs="Times New Roman"/>
        </w:rPr>
        <w:t xml:space="preserve">reproducibly mimic or reverse the observed </w:t>
      </w:r>
      <w:r w:rsidR="00C7161C">
        <w:rPr>
          <w:rFonts w:ascii="Times New Roman" w:hAnsi="Times New Roman" w:cs="Times New Roman"/>
        </w:rPr>
        <w:t xml:space="preserve">gene </w:t>
      </w:r>
      <w:r w:rsidR="005F017E">
        <w:rPr>
          <w:rFonts w:ascii="Times New Roman" w:hAnsi="Times New Roman" w:cs="Times New Roman"/>
        </w:rPr>
        <w:t>expression signatures</w:t>
      </w:r>
      <w:r>
        <w:rPr>
          <w:rFonts w:ascii="Times New Roman" w:hAnsi="Times New Roman" w:cs="Times New Roman"/>
        </w:rPr>
        <w:t>, by querying a small molecule perturbation database</w:t>
      </w:r>
      <w:r w:rsidR="005F017E">
        <w:rPr>
          <w:rFonts w:ascii="Times New Roman" w:hAnsi="Times New Roman" w:cs="Times New Roman"/>
        </w:rPr>
        <w:t>.</w:t>
      </w:r>
    </w:p>
    <w:p w14:paraId="3D4F2800" w14:textId="20DCDE11" w:rsidR="009C71DF" w:rsidRDefault="009C71DF"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Investigate the </w:t>
      </w:r>
      <w:r w:rsidR="00A95EC0">
        <w:rPr>
          <w:rFonts w:ascii="Times New Roman" w:hAnsi="Times New Roman" w:cs="Times New Roman"/>
        </w:rPr>
        <w:t>impact of viral infection on</w:t>
      </w:r>
      <w:r>
        <w:rPr>
          <w:rFonts w:ascii="Times New Roman" w:hAnsi="Times New Roman" w:cs="Times New Roman"/>
        </w:rPr>
        <w:t xml:space="preserve"> clinical blood </w:t>
      </w:r>
      <w:r w:rsidR="00A95EC0">
        <w:rPr>
          <w:rFonts w:ascii="Times New Roman" w:hAnsi="Times New Roman" w:cs="Times New Roman"/>
        </w:rPr>
        <w:t>parameters</w:t>
      </w:r>
      <w:r>
        <w:rPr>
          <w:rFonts w:ascii="Times New Roman" w:hAnsi="Times New Roman" w:cs="Times New Roman"/>
        </w:rPr>
        <w:t xml:space="preserve">, by investigating their variation over time and </w:t>
      </w:r>
      <w:r w:rsidR="003F14B3">
        <w:rPr>
          <w:rFonts w:ascii="Times New Roman" w:hAnsi="Times New Roman" w:cs="Times New Roman"/>
        </w:rPr>
        <w:t xml:space="preserve">their </w:t>
      </w:r>
      <w:r>
        <w:rPr>
          <w:rFonts w:ascii="Times New Roman" w:hAnsi="Times New Roman" w:cs="Times New Roman"/>
        </w:rPr>
        <w:t>correlation to gene expression</w:t>
      </w:r>
      <w:r w:rsidR="003F14B3">
        <w:rPr>
          <w:rFonts w:ascii="Times New Roman" w:hAnsi="Times New Roman" w:cs="Times New Roman"/>
        </w:rPr>
        <w:t xml:space="preserve"> levels</w:t>
      </w:r>
      <w:r>
        <w:rPr>
          <w:rFonts w:ascii="Times New Roman" w:hAnsi="Times New Roman" w:cs="Times New Roman"/>
        </w:rPr>
        <w:t>.</w:t>
      </w:r>
    </w:p>
    <w:p w14:paraId="6451B955" w14:textId="5321CB95" w:rsidR="00D16C71" w:rsidRDefault="00D16C71" w:rsidP="002A5B61">
      <w:pPr>
        <w:jc w:val="both"/>
        <w:rPr>
          <w:rFonts w:ascii="Times New Roman" w:hAnsi="Times New Roman" w:cs="Times New Roman"/>
        </w:rPr>
      </w:pPr>
    </w:p>
    <w:p w14:paraId="036F4B23" w14:textId="77777777" w:rsidR="00911F68" w:rsidRDefault="00911F68" w:rsidP="002A5B61">
      <w:pPr>
        <w:jc w:val="both"/>
        <w:rPr>
          <w:rFonts w:ascii="Times New Roman" w:hAnsi="Times New Roman" w:cs="Times New Roman"/>
        </w:rPr>
      </w:pPr>
    </w:p>
    <w:p w14:paraId="0C5C8D7B" w14:textId="77777777" w:rsidR="00451EED" w:rsidRDefault="00451EED" w:rsidP="002A5B61">
      <w:pPr>
        <w:jc w:val="both"/>
        <w:rPr>
          <w:rFonts w:ascii="Times New Roman" w:hAnsi="Times New Roman" w:cs="Times New Roman"/>
        </w:rPr>
      </w:pPr>
    </w:p>
    <w:p w14:paraId="55AC6367" w14:textId="77777777" w:rsidR="00451EED" w:rsidRDefault="00451EED" w:rsidP="002A5B61">
      <w:pPr>
        <w:jc w:val="both"/>
        <w:rPr>
          <w:rFonts w:ascii="Times New Roman" w:hAnsi="Times New Roman" w:cs="Times New Roman"/>
        </w:rPr>
      </w:pPr>
    </w:p>
    <w:p w14:paraId="516E3757" w14:textId="77777777" w:rsidR="00451EED" w:rsidRDefault="00451EED" w:rsidP="002A5B61">
      <w:pPr>
        <w:jc w:val="both"/>
        <w:rPr>
          <w:rFonts w:ascii="Times New Roman" w:hAnsi="Times New Roman" w:cs="Times New Roman"/>
        </w:rPr>
      </w:pPr>
    </w:p>
    <w:p w14:paraId="0C4DE50B" w14:textId="77777777" w:rsidR="00451EED" w:rsidRDefault="00451EED" w:rsidP="002A5B61">
      <w:pPr>
        <w:jc w:val="both"/>
        <w:rPr>
          <w:rFonts w:ascii="Times New Roman" w:hAnsi="Times New Roman" w:cs="Times New Roman"/>
        </w:rPr>
      </w:pPr>
    </w:p>
    <w:p w14:paraId="235881B5" w14:textId="77777777" w:rsidR="00451EED" w:rsidRDefault="00451EED" w:rsidP="002A5B61">
      <w:pPr>
        <w:jc w:val="both"/>
        <w:rPr>
          <w:rFonts w:ascii="Times New Roman" w:hAnsi="Times New Roman" w:cs="Times New Roman"/>
        </w:rPr>
      </w:pPr>
    </w:p>
    <w:p w14:paraId="1574C4C3" w14:textId="77777777" w:rsidR="00451EED" w:rsidRDefault="00451EED" w:rsidP="002A5B61">
      <w:pPr>
        <w:jc w:val="both"/>
        <w:rPr>
          <w:rFonts w:ascii="Times New Roman" w:hAnsi="Times New Roman" w:cs="Times New Roman"/>
        </w:rPr>
      </w:pPr>
    </w:p>
    <w:p w14:paraId="3BAD35AC" w14:textId="77777777" w:rsidR="00451EED" w:rsidRDefault="00451EED" w:rsidP="002A5B61">
      <w:pPr>
        <w:jc w:val="both"/>
        <w:rPr>
          <w:rFonts w:ascii="Times New Roman" w:hAnsi="Times New Roman" w:cs="Times New Roman"/>
        </w:rPr>
      </w:pPr>
    </w:p>
    <w:p w14:paraId="5C866F1E" w14:textId="77777777" w:rsidR="00451EED" w:rsidRDefault="00451EED" w:rsidP="002A5B61">
      <w:pPr>
        <w:jc w:val="both"/>
        <w:rPr>
          <w:rFonts w:ascii="Times New Roman" w:hAnsi="Times New Roman" w:cs="Times New Roman"/>
        </w:rPr>
      </w:pPr>
    </w:p>
    <w:p w14:paraId="7F21E22B" w14:textId="51EE8275" w:rsidR="00911F68" w:rsidRDefault="00911F68" w:rsidP="002A5B61">
      <w:pPr>
        <w:jc w:val="both"/>
        <w:rPr>
          <w:rFonts w:ascii="Times New Roman" w:hAnsi="Times New Roman" w:cs="Times New Roman"/>
          <w:b/>
          <w:sz w:val="28"/>
          <w:szCs w:val="28"/>
        </w:rPr>
      </w:pPr>
      <w:r>
        <w:rPr>
          <w:rFonts w:ascii="Times New Roman" w:hAnsi="Times New Roman" w:cs="Times New Roman"/>
          <w:b/>
          <w:sz w:val="30"/>
          <w:szCs w:val="30"/>
        </w:rPr>
        <w:lastRenderedPageBreak/>
        <w:t>Results</w:t>
      </w:r>
    </w:p>
    <w:p w14:paraId="460F9FA4" w14:textId="4B32A0EE" w:rsidR="00911F68" w:rsidRPr="003B7062" w:rsidRDefault="000A6E9D" w:rsidP="002A5B61">
      <w:pPr>
        <w:jc w:val="both"/>
        <w:rPr>
          <w:rFonts w:ascii="Times New Roman" w:hAnsi="Times New Roman" w:cs="Times New Roman"/>
          <w:b/>
          <w:sz w:val="28"/>
          <w:szCs w:val="28"/>
        </w:rPr>
      </w:pPr>
      <w:r w:rsidRPr="003B7062">
        <w:rPr>
          <w:rFonts w:ascii="Times New Roman" w:hAnsi="Times New Roman" w:cs="Times New Roman"/>
          <w:b/>
          <w:sz w:val="28"/>
          <w:szCs w:val="28"/>
        </w:rPr>
        <w:t xml:space="preserve">1. </w:t>
      </w:r>
      <w:r w:rsidR="00911F68" w:rsidRPr="003B7062">
        <w:rPr>
          <w:rFonts w:ascii="Times New Roman" w:hAnsi="Times New Roman" w:cs="Times New Roman"/>
          <w:b/>
          <w:sz w:val="28"/>
          <w:szCs w:val="28"/>
        </w:rPr>
        <w:t>Ebola Makona</w:t>
      </w:r>
    </w:p>
    <w:p w14:paraId="5FA22713" w14:textId="7D25512D" w:rsidR="00911F68" w:rsidRPr="003B7062" w:rsidRDefault="00EB4D57" w:rsidP="002A5B61">
      <w:pPr>
        <w:jc w:val="both"/>
        <w:rPr>
          <w:rFonts w:ascii="Times New Roman" w:hAnsi="Times New Roman" w:cs="Times New Roman"/>
          <w:b/>
        </w:rPr>
      </w:pPr>
      <w:r w:rsidRPr="003B7062">
        <w:rPr>
          <w:rFonts w:ascii="Times New Roman" w:hAnsi="Times New Roman" w:cs="Times New Roman"/>
          <w:b/>
        </w:rPr>
        <w:t>Overview of the dataset</w:t>
      </w:r>
    </w:p>
    <w:p w14:paraId="3EC9E3D9" w14:textId="1FBE4EE4" w:rsidR="003A56D0" w:rsidRDefault="00EB4D57" w:rsidP="002A5B61">
      <w:pPr>
        <w:jc w:val="both"/>
        <w:rPr>
          <w:rFonts w:ascii="Times New Roman" w:hAnsi="Times New Roman" w:cs="Times New Roman"/>
        </w:rPr>
      </w:pPr>
      <w:r>
        <w:rPr>
          <w:rFonts w:ascii="Times New Roman" w:hAnsi="Times New Roman" w:cs="Times New Roman"/>
        </w:rPr>
        <w:t>The Ebola Makona infection dataset consists of 30 RNA-seq</w:t>
      </w:r>
      <w:r w:rsidR="00886DB6">
        <w:rPr>
          <w:rFonts w:ascii="Times New Roman" w:hAnsi="Times New Roman" w:cs="Times New Roman"/>
        </w:rPr>
        <w:t xml:space="preserve"> samples</w:t>
      </w:r>
      <w:r>
        <w:rPr>
          <w:rFonts w:ascii="Times New Roman" w:hAnsi="Times New Roman" w:cs="Times New Roman"/>
        </w:rPr>
        <w:t xml:space="preserve"> generated by infection of 10 animals followed by PBMC sampling at multiple timepoints between 0 and 6 </w:t>
      </w:r>
      <w:r w:rsidR="0040687E">
        <w:rPr>
          <w:rFonts w:ascii="Times New Roman" w:hAnsi="Times New Roman" w:cs="Times New Roman"/>
        </w:rPr>
        <w:t>DPI</w:t>
      </w:r>
      <w:r>
        <w:rPr>
          <w:rFonts w:ascii="Times New Roman" w:hAnsi="Times New Roman" w:cs="Times New Roman"/>
        </w:rPr>
        <w:t>.</w:t>
      </w:r>
      <w:r w:rsidR="0040687E">
        <w:rPr>
          <w:rFonts w:ascii="Times New Roman" w:hAnsi="Times New Roman" w:cs="Times New Roman"/>
        </w:rPr>
        <w:t xml:space="preserve">  The samples are divided in the following timepoints: 10 samples </w:t>
      </w:r>
      <w:r w:rsidR="0086117B">
        <w:rPr>
          <w:rFonts w:ascii="Times New Roman" w:hAnsi="Times New Roman" w:cs="Times New Roman"/>
        </w:rPr>
        <w:t>before infection (day 0)</w:t>
      </w:r>
      <w:r w:rsidR="0040687E">
        <w:rPr>
          <w:rFonts w:ascii="Times New Roman" w:hAnsi="Times New Roman" w:cs="Times New Roman"/>
        </w:rPr>
        <w:t xml:space="preserve">; 5 from day 1; 4 from day 2; 3 from day 3; 2 for day 4; 2 for day 5; 4 </w:t>
      </w:r>
      <w:r w:rsidR="005459D1">
        <w:rPr>
          <w:rFonts w:ascii="Times New Roman" w:hAnsi="Times New Roman" w:cs="Times New Roman"/>
        </w:rPr>
        <w:t>from day 6.</w:t>
      </w:r>
    </w:p>
    <w:p w14:paraId="23514475" w14:textId="77777777" w:rsidR="006050CA" w:rsidRDefault="006050CA" w:rsidP="002A5B61">
      <w:pPr>
        <w:jc w:val="both"/>
        <w:rPr>
          <w:rFonts w:ascii="Times New Roman" w:hAnsi="Times New Roman" w:cs="Times New Roman"/>
        </w:rPr>
      </w:pPr>
    </w:p>
    <w:p w14:paraId="7FBBF61F" w14:textId="3295CB15" w:rsidR="006050CA" w:rsidRPr="003B7062" w:rsidRDefault="003B7062" w:rsidP="002A5B61">
      <w:pPr>
        <w:jc w:val="both"/>
        <w:rPr>
          <w:rFonts w:ascii="Times New Roman" w:hAnsi="Times New Roman" w:cs="Times New Roman"/>
          <w:b/>
        </w:rPr>
      </w:pPr>
      <w:r>
        <w:rPr>
          <w:rFonts w:ascii="Times New Roman" w:hAnsi="Times New Roman" w:cs="Times New Roman"/>
          <w:b/>
        </w:rPr>
        <w:t>1.</w:t>
      </w:r>
      <w:r w:rsidR="000A6E9D" w:rsidRPr="003B7062">
        <w:rPr>
          <w:rFonts w:ascii="Times New Roman" w:hAnsi="Times New Roman" w:cs="Times New Roman"/>
          <w:b/>
        </w:rPr>
        <w:t xml:space="preserve">1 </w:t>
      </w:r>
      <w:r w:rsidR="006050CA" w:rsidRPr="003B7062">
        <w:rPr>
          <w:rFonts w:ascii="Times New Roman" w:hAnsi="Times New Roman" w:cs="Times New Roman"/>
          <w:b/>
        </w:rPr>
        <w:t>PCA Analysis</w:t>
      </w:r>
    </w:p>
    <w:p w14:paraId="68DDF740" w14:textId="0549395B" w:rsidR="006050CA" w:rsidRDefault="006050CA" w:rsidP="002A5B61">
      <w:pPr>
        <w:jc w:val="both"/>
        <w:rPr>
          <w:rFonts w:ascii="Times New Roman" w:hAnsi="Times New Roman" w:cs="Times New Roman"/>
        </w:rPr>
      </w:pPr>
      <w:r>
        <w:rPr>
          <w:rFonts w:ascii="Times New Roman" w:hAnsi="Times New Roman" w:cs="Times New Roman"/>
        </w:rPr>
        <w:t>To visualize the dataset</w:t>
      </w:r>
      <w:r w:rsidR="00491089">
        <w:rPr>
          <w:rFonts w:ascii="Times New Roman" w:hAnsi="Times New Roman" w:cs="Times New Roman"/>
        </w:rPr>
        <w:t xml:space="preserve"> and assess separation of samples</w:t>
      </w:r>
      <w:r>
        <w:rPr>
          <w:rFonts w:ascii="Times New Roman" w:hAnsi="Times New Roman" w:cs="Times New Roman"/>
        </w:rPr>
        <w:t>, a PCA analysis was performed on the dataset</w:t>
      </w:r>
      <w:r w:rsidR="00446905">
        <w:rPr>
          <w:rFonts w:ascii="Times New Roman" w:hAnsi="Times New Roman" w:cs="Times New Roman"/>
        </w:rPr>
        <w:t>.</w:t>
      </w:r>
    </w:p>
    <w:p w14:paraId="379CA2D2" w14:textId="77777777" w:rsidR="003B7062" w:rsidRDefault="003B7062" w:rsidP="002A5B61">
      <w:pPr>
        <w:jc w:val="both"/>
        <w:rPr>
          <w:rFonts w:ascii="Times New Roman" w:hAnsi="Times New Roman" w:cs="Times New Roman"/>
        </w:rPr>
      </w:pPr>
    </w:p>
    <w:p w14:paraId="0119A878" w14:textId="3DC61DEC" w:rsidR="000A6E9D" w:rsidRPr="000A6E9D" w:rsidRDefault="000A6E9D" w:rsidP="000A6E9D">
      <w:pPr>
        <w:jc w:val="both"/>
        <w:rPr>
          <w:rFonts w:ascii="Times New Roman" w:hAnsi="Times New Roman" w:cs="Times New Roman"/>
        </w:rPr>
      </w:pPr>
      <w:r w:rsidRPr="00646AE4">
        <w:rPr>
          <w:rFonts w:ascii="Times New Roman" w:hAnsi="Times New Roman" w:cs="Times New Roman"/>
          <w:bCs/>
          <w:i/>
        </w:rPr>
        <w:t>Figure 1</w:t>
      </w:r>
      <w:r w:rsidRPr="000A6E9D">
        <w:rPr>
          <w:rFonts w:ascii="Times New Roman" w:hAnsi="Times New Roman" w:cs="Times New Roman"/>
          <w:bCs/>
        </w:rPr>
        <w:t xml:space="preserve"> | PCA analys</w:t>
      </w:r>
      <w:r w:rsidR="007A1581">
        <w:rPr>
          <w:rFonts w:ascii="Times New Roman" w:hAnsi="Times New Roman" w:cs="Times New Roman"/>
          <w:bCs/>
        </w:rPr>
        <w:t>is of the Ebola RNA-seq dataset</w:t>
      </w:r>
      <w:r w:rsidRPr="000A6E9D">
        <w:rPr>
          <w:rFonts w:ascii="Times New Roman" w:hAnsi="Times New Roman" w:cs="Times New Roman"/>
          <w:bCs/>
        </w:rPr>
        <w:t>.</w:t>
      </w:r>
      <w:r w:rsidRPr="000A6E9D">
        <w:rPr>
          <w:rFonts w:ascii="Times New Roman" w:hAnsi="Times New Roman" w:cs="Times New Roman"/>
        </w:rPr>
        <w:t> The plot displays a projection of the gene expression dataset in a 3-dimensional plane</w:t>
      </w:r>
      <w:r w:rsidR="007A1581">
        <w:rPr>
          <w:rFonts w:ascii="Times New Roman" w:hAnsi="Times New Roman" w:cs="Times New Roman"/>
        </w:rPr>
        <w:t>, where each point represents a different sample</w:t>
      </w:r>
      <w:r w:rsidRPr="000A6E9D">
        <w:rPr>
          <w:rFonts w:ascii="Times New Roman" w:hAnsi="Times New Roman" w:cs="Times New Roman"/>
        </w:rPr>
        <w:t xml:space="preserve">. Axes represent a certain fraction of the variance observed in the dataset, and account for independent sources of variation in the data. </w:t>
      </w:r>
      <w:r w:rsidR="007A1581">
        <w:rPr>
          <w:rFonts w:ascii="Times New Roman" w:hAnsi="Times New Roman" w:cs="Times New Roman"/>
        </w:rPr>
        <w:t xml:space="preserve">Point colors correspond to different timepoints of infection, measured in DPI.  </w:t>
      </w:r>
      <w:r w:rsidRPr="000A6E9D">
        <w:rPr>
          <w:rFonts w:ascii="Times New Roman" w:hAnsi="Times New Roman" w:cs="Times New Roman"/>
        </w:rPr>
        <w:t xml:space="preserve">Principal Component 1 (PC1), which accounts for the largest fraction of variance in the dataset, </w:t>
      </w:r>
      <w:r w:rsidR="00BD242E">
        <w:rPr>
          <w:rFonts w:ascii="Times New Roman" w:hAnsi="Times New Roman" w:cs="Times New Roman"/>
        </w:rPr>
        <w:t xml:space="preserve">shows a strong association to the sample’s </w:t>
      </w:r>
      <w:r w:rsidR="00112D24">
        <w:rPr>
          <w:rFonts w:ascii="Times New Roman" w:hAnsi="Times New Roman" w:cs="Times New Roman"/>
        </w:rPr>
        <w:t>timepoint in DPI</w:t>
      </w:r>
      <w:r w:rsidR="00BD242E">
        <w:rPr>
          <w:rFonts w:ascii="Times New Roman" w:hAnsi="Times New Roman" w:cs="Times New Roman"/>
        </w:rPr>
        <w:t>.</w:t>
      </w:r>
    </w:p>
    <w:p w14:paraId="1CED95BE" w14:textId="77777777" w:rsidR="005529C5" w:rsidRDefault="005529C5" w:rsidP="002A5B61">
      <w:pPr>
        <w:jc w:val="both"/>
        <w:rPr>
          <w:rFonts w:ascii="Times New Roman" w:hAnsi="Times New Roman" w:cs="Times New Roman"/>
        </w:rPr>
      </w:pPr>
    </w:p>
    <w:p w14:paraId="619656DD" w14:textId="3C8EF481" w:rsidR="005529C5" w:rsidRPr="003B7062" w:rsidRDefault="003B7062" w:rsidP="002A5B61">
      <w:pPr>
        <w:jc w:val="both"/>
        <w:rPr>
          <w:rFonts w:ascii="Times New Roman" w:hAnsi="Times New Roman" w:cs="Times New Roman"/>
          <w:b/>
        </w:rPr>
      </w:pPr>
      <w:r>
        <w:rPr>
          <w:rFonts w:ascii="Times New Roman" w:hAnsi="Times New Roman" w:cs="Times New Roman"/>
          <w:b/>
        </w:rPr>
        <w:t xml:space="preserve">1.2 </w:t>
      </w:r>
      <w:r w:rsidR="005529C5" w:rsidRPr="003B7062">
        <w:rPr>
          <w:rFonts w:ascii="Times New Roman" w:hAnsi="Times New Roman" w:cs="Times New Roman"/>
          <w:b/>
        </w:rPr>
        <w:t>Interactive heatmap</w:t>
      </w:r>
    </w:p>
    <w:p w14:paraId="5F8F4901" w14:textId="32BCEBC4" w:rsidR="005529C5" w:rsidRDefault="005529C5" w:rsidP="002A5B61">
      <w:pPr>
        <w:jc w:val="both"/>
        <w:rPr>
          <w:rFonts w:ascii="Times New Roman" w:hAnsi="Times New Roman" w:cs="Times New Roman"/>
        </w:rPr>
      </w:pPr>
      <w:r>
        <w:rPr>
          <w:rFonts w:ascii="Times New Roman" w:hAnsi="Times New Roman" w:cs="Times New Roman"/>
        </w:rPr>
        <w:t>To interactively visualize the dataset, an interactive heatmap was generated using Clustergrammer</w:t>
      </w:r>
      <w:r w:rsidR="001C2021">
        <w:rPr>
          <w:rFonts w:ascii="Times New Roman" w:hAnsi="Times New Roman" w:cs="Times New Roman"/>
        </w:rPr>
        <w:t xml:space="preserve"> </w:t>
      </w:r>
      <w:r w:rsidR="00B35C15">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Zt6CnP4M","properties":{"formattedCitation":"(http://amp.pharm.mssm.edu/clustergrammer/)","plainCitation":"(http://amp.pharm.mssm.edu/clustergrammer/)"},"citationItems":[{"id":34,"uris":["http://zotero.org/users/local/cIvAoSrB/items/3WGBCIUK"],"uri":["http://zotero.org/users/local/cIvAoSrB/items/3WGBCIUK"],"itemData":{"id":34,"type":"webpage","title":"Clustergrammer","URL":"http://amp.pharm.mssm.edu/clustergrammer/","author":[{"family":"http://amp.pharm.mssm.edu/clustergrammer/","given":""}],"accessed":{"date-parts":[["2017",2,25]]}}}],"schema":"https://github.com/citation-style-language/schema/raw/master/csl-citation.json"} </w:instrText>
      </w:r>
      <w:r w:rsidR="00B35C15">
        <w:rPr>
          <w:rFonts w:ascii="Times New Roman" w:hAnsi="Times New Roman" w:cs="Times New Roman"/>
        </w:rPr>
        <w:fldChar w:fldCharType="separate"/>
      </w:r>
      <w:r w:rsidR="001C2021">
        <w:rPr>
          <w:rFonts w:ascii="Times New Roman" w:eastAsia="Times New Roman" w:hAnsi="Times New Roman" w:cs="Times New Roman"/>
        </w:rPr>
        <w:t>(http://amp.pharm.mssm.edu/clustergrammer/)</w:t>
      </w:r>
      <w:r w:rsidR="00B35C15">
        <w:rPr>
          <w:rFonts w:ascii="Times New Roman" w:hAnsi="Times New Roman" w:cs="Times New Roman"/>
        </w:rPr>
        <w:fldChar w:fldCharType="end"/>
      </w:r>
      <w:r>
        <w:rPr>
          <w:rFonts w:ascii="Times New Roman" w:hAnsi="Times New Roman" w:cs="Times New Roman"/>
        </w:rPr>
        <w:t>.</w:t>
      </w:r>
    </w:p>
    <w:p w14:paraId="0CA553CF" w14:textId="77777777" w:rsidR="005529C5" w:rsidRDefault="005529C5" w:rsidP="002A5B61">
      <w:pPr>
        <w:jc w:val="both"/>
        <w:rPr>
          <w:rFonts w:ascii="Times New Roman" w:hAnsi="Times New Roman" w:cs="Times New Roman"/>
        </w:rPr>
      </w:pPr>
    </w:p>
    <w:p w14:paraId="2672D16D" w14:textId="570775F4" w:rsidR="003B7062" w:rsidRPr="003B7062" w:rsidRDefault="003B7062" w:rsidP="003B7062">
      <w:pPr>
        <w:jc w:val="both"/>
        <w:rPr>
          <w:rFonts w:ascii="Times New Roman" w:hAnsi="Times New Roman" w:cs="Times New Roman"/>
        </w:rPr>
      </w:pPr>
      <w:r w:rsidRPr="00646AE4">
        <w:rPr>
          <w:rFonts w:ascii="Times New Roman" w:hAnsi="Times New Roman" w:cs="Times New Roman"/>
          <w:bCs/>
          <w:i/>
        </w:rPr>
        <w:t>Figure 2</w:t>
      </w:r>
      <w:r w:rsidRPr="003B7062">
        <w:rPr>
          <w:rFonts w:ascii="Times New Roman" w:hAnsi="Times New Roman" w:cs="Times New Roman"/>
          <w:bCs/>
        </w:rPr>
        <w:t xml:space="preserve"> | Interactive visualization of the expression </w:t>
      </w:r>
      <w:r w:rsidR="00277613">
        <w:rPr>
          <w:rFonts w:ascii="Times New Roman" w:hAnsi="Times New Roman" w:cs="Times New Roman"/>
          <w:bCs/>
        </w:rPr>
        <w:t xml:space="preserve">levels </w:t>
      </w:r>
      <w:r w:rsidRPr="003B7062">
        <w:rPr>
          <w:rFonts w:ascii="Times New Roman" w:hAnsi="Times New Roman" w:cs="Times New Roman"/>
          <w:bCs/>
        </w:rPr>
        <w:t>of the most variable genes.</w:t>
      </w:r>
      <w:r w:rsidR="00112D24">
        <w:rPr>
          <w:rFonts w:ascii="Times New Roman" w:hAnsi="Times New Roman" w:cs="Times New Roman"/>
          <w:bCs/>
        </w:rPr>
        <w:t xml:space="preserve"> </w:t>
      </w:r>
      <w:r w:rsidRPr="003B7062">
        <w:rPr>
          <w:rFonts w:ascii="Times New Roman" w:hAnsi="Times New Roman" w:cs="Times New Roman"/>
        </w:rPr>
        <w:t xml:space="preserve"> The </w:t>
      </w:r>
      <w:r w:rsidR="00112D24">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sidR="00112D24">
        <w:rPr>
          <w:rFonts w:ascii="Times New Roman" w:hAnsi="Times New Roman" w:cs="Times New Roman"/>
        </w:rPr>
        <w:t xml:space="preserve"> most variably expressed genes (displayed on rows) across the 30 RNA-seq samples (</w:t>
      </w:r>
      <w:r w:rsidRPr="003B7062">
        <w:rPr>
          <w:rFonts w:ascii="Times New Roman" w:hAnsi="Times New Roman" w:cs="Times New Roman"/>
        </w:rPr>
        <w:t>displayed on columns</w:t>
      </w:r>
      <w:r w:rsidR="00112D24">
        <w:rPr>
          <w:rFonts w:ascii="Times New Roman" w:hAnsi="Times New Roman" w:cs="Times New Roman"/>
        </w:rPr>
        <w:t>)</w:t>
      </w:r>
      <w:r w:rsidRPr="003B7062">
        <w:rPr>
          <w:rFonts w:ascii="Times New Roman" w:hAnsi="Times New Roman" w:cs="Times New Roman"/>
        </w:rPr>
        <w:t xml:space="preserve">. Color bars above the columns show the </w:t>
      </w:r>
      <w:r w:rsidR="00112D24">
        <w:rPr>
          <w:rFonts w:ascii="Times New Roman" w:hAnsi="Times New Roman" w:cs="Times New Roman"/>
        </w:rPr>
        <w:t xml:space="preserve">sample’s timepoint in </w:t>
      </w:r>
      <w:r w:rsidR="00787298">
        <w:rPr>
          <w:rFonts w:ascii="Times New Roman" w:hAnsi="Times New Roman" w:cs="Times New Roman"/>
        </w:rPr>
        <w:t>DPI.  The tool allows to identify clusters of coexpressed genes, and to calculate enriched biological terms</w:t>
      </w:r>
      <w:r w:rsidR="00502EF5">
        <w:rPr>
          <w:rFonts w:ascii="Times New Roman" w:hAnsi="Times New Roman" w:cs="Times New Roman"/>
        </w:rPr>
        <w:t xml:space="preserve"> using Enrichr</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{"citationID":"xQKLtOAj","properties":{"formattedCitation":"(Chen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(Chen et al., 2013)</w:t>
      </w:r>
      <w:r w:rsidR="001C2021">
        <w:rPr>
          <w:rFonts w:ascii="Times New Roman" w:hAnsi="Times New Roman" w:cs="Times New Roman"/>
        </w:rPr>
        <w:fldChar w:fldCharType="end"/>
      </w:r>
      <w:r w:rsidR="00787298">
        <w:rPr>
          <w:rFonts w:ascii="Times New Roman" w:hAnsi="Times New Roman" w:cs="Times New Roman"/>
        </w:rPr>
        <w:t>.</w:t>
      </w:r>
    </w:p>
    <w:p w14:paraId="747D1FC0" w14:textId="77777777" w:rsidR="00363F23" w:rsidRDefault="00363F23" w:rsidP="002A5B61">
      <w:pPr>
        <w:jc w:val="both"/>
        <w:rPr>
          <w:rFonts w:ascii="Times New Roman" w:hAnsi="Times New Roman" w:cs="Times New Roman"/>
        </w:rPr>
      </w:pPr>
    </w:p>
    <w:p w14:paraId="7F37F35F" w14:textId="5346C417" w:rsidR="00363F23" w:rsidRPr="003B7062" w:rsidRDefault="003B7062" w:rsidP="002A5B61">
      <w:pPr>
        <w:jc w:val="both"/>
        <w:rPr>
          <w:rFonts w:ascii="Times New Roman" w:hAnsi="Times New Roman" w:cs="Times New Roman"/>
          <w:b/>
        </w:rPr>
      </w:pPr>
      <w:r>
        <w:rPr>
          <w:rFonts w:ascii="Times New Roman" w:hAnsi="Times New Roman" w:cs="Times New Roman"/>
          <w:b/>
        </w:rPr>
        <w:t xml:space="preserve">1.3 </w:t>
      </w:r>
      <w:r w:rsidR="00363F23" w:rsidRPr="003B7062">
        <w:rPr>
          <w:rFonts w:ascii="Times New Roman" w:hAnsi="Times New Roman" w:cs="Times New Roman"/>
          <w:b/>
        </w:rPr>
        <w:t>Differential gene expression analysis</w:t>
      </w:r>
    </w:p>
    <w:p w14:paraId="20806FA3" w14:textId="55793E11" w:rsidR="00363F23" w:rsidRDefault="00A0213E" w:rsidP="00A0213E">
      <w:pPr>
        <w:jc w:val="both"/>
        <w:rPr>
          <w:rFonts w:ascii="Times New Roman" w:hAnsi="Times New Roman" w:cs="Times New Roman"/>
        </w:rPr>
      </w:pPr>
      <w:r>
        <w:rPr>
          <w:rFonts w:ascii="Times New Roman" w:hAnsi="Times New Roman" w:cs="Times New Roman"/>
        </w:rPr>
        <w:t>To investigate the effect of viral infection on the transcriptome of PBMCs, differential gene expression signatures were calculated by comparing gene expression levels at different timepoints to the one at the zero timepoint using the Characteristic Direction method</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{"citationID":"qCCLJvMZ","properties":{"formattedCitation":"(Clark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(Clark et al., 2014)</w:t>
      </w:r>
      <w:r w:rsidR="001C2021">
        <w:rPr>
          <w:rFonts w:ascii="Times New Roman" w:hAnsi="Times New Roman" w:cs="Times New Roman"/>
        </w:rPr>
        <w:fldChar w:fldCharType="end"/>
      </w:r>
      <w:r>
        <w:rPr>
          <w:rFonts w:ascii="Times New Roman" w:hAnsi="Times New Roman" w:cs="Times New Roman"/>
        </w:rPr>
        <w:t>.</w:t>
      </w:r>
      <w:r w:rsidR="007700B6">
        <w:rPr>
          <w:rFonts w:ascii="Times New Roman" w:hAnsi="Times New Roman" w:cs="Times New Roman"/>
        </w:rPr>
        <w:t xml:space="preserve">  The method requires a minimum of 3 samples per timepoint; as the day 4 and 5 timepoints have 2 samples each, they were merged in a single ‘day4-5’ timepoint.</w:t>
      </w:r>
    </w:p>
    <w:p w14:paraId="205228F9" w14:textId="77777777" w:rsidR="003B7062" w:rsidRPr="007700B6" w:rsidRDefault="003B7062" w:rsidP="002A5B61">
      <w:pPr>
        <w:jc w:val="both"/>
        <w:rPr>
          <w:rFonts w:ascii="Times New Roman" w:hAnsi="Times New Roman" w:cs="Times New Roman"/>
        </w:rPr>
      </w:pPr>
    </w:p>
    <w:p w14:paraId="2B3D75F1" w14:textId="5CD78659" w:rsidR="007700B6" w:rsidRPr="007700B6" w:rsidRDefault="007700B6" w:rsidP="007700B6">
      <w:pPr>
        <w:jc w:val="both"/>
        <w:rPr>
          <w:rFonts w:ascii="Times New Roman" w:hAnsi="Times New Roman" w:cs="Times New Roman"/>
        </w:rPr>
      </w:pPr>
      <w:r w:rsidRPr="00646AE4">
        <w:rPr>
          <w:rFonts w:ascii="Times New Roman" w:hAnsi="Times New Roman" w:cs="Times New Roman"/>
          <w:bCs/>
          <w:i/>
        </w:rPr>
        <w:t>Figure 3</w:t>
      </w:r>
      <w:r w:rsidRPr="007700B6">
        <w:rPr>
          <w:rFonts w:ascii="Times New Roman" w:hAnsi="Times New Roman" w:cs="Times New Roman"/>
          <w:bCs/>
        </w:rPr>
        <w:t xml:space="preserve"> | Interactive visualization of the differential expression levels of the most variably differentially expressed genes.</w:t>
      </w:r>
      <w:r>
        <w:rPr>
          <w:rFonts w:ascii="Times New Roman" w:hAnsi="Times New Roman" w:cs="Times New Roman"/>
          <w:bCs/>
        </w:rPr>
        <w:t xml:space="preserve">  Columns represent </w:t>
      </w:r>
      <w:r w:rsidR="0007286D">
        <w:rPr>
          <w:rFonts w:ascii="Times New Roman" w:hAnsi="Times New Roman" w:cs="Times New Roman"/>
          <w:bCs/>
        </w:rPr>
        <w:t>differential gene expression signatures calculated by comparing samples of the corresponding timepoint to the 0 timepoint.  The heatmap reveals the presence of two main clusters of genes, distinguished by patterns of overexpression in early timepoints (days 1 and 2) or in later timepoints (days 3 to 6).</w:t>
      </w:r>
    </w:p>
    <w:p w14:paraId="7DDC3422" w14:textId="77777777" w:rsidR="001D1119" w:rsidRDefault="001D1119" w:rsidP="002A5B61">
      <w:pPr>
        <w:jc w:val="both"/>
        <w:rPr>
          <w:rFonts w:ascii="Times New Roman" w:hAnsi="Times New Roman" w:cs="Times New Roman"/>
        </w:rPr>
      </w:pPr>
    </w:p>
    <w:p w14:paraId="5A575464" w14:textId="77777777" w:rsidR="00646AE4" w:rsidRDefault="00646AE4" w:rsidP="002A5B61">
      <w:pPr>
        <w:jc w:val="both"/>
        <w:rPr>
          <w:rFonts w:ascii="Times New Roman" w:hAnsi="Times New Roman" w:cs="Times New Roman"/>
        </w:rPr>
      </w:pPr>
    </w:p>
    <w:p w14:paraId="2943C64B" w14:textId="77777777" w:rsidR="00B63CFA" w:rsidRDefault="00B63CFA" w:rsidP="002A5B61">
      <w:pPr>
        <w:jc w:val="both"/>
        <w:rPr>
          <w:rFonts w:ascii="Times New Roman" w:hAnsi="Times New Roman" w:cs="Times New Roman"/>
        </w:rPr>
      </w:pPr>
    </w:p>
    <w:p w14:paraId="634D6E9F" w14:textId="77777777" w:rsidR="00646AE4" w:rsidRDefault="00646AE4" w:rsidP="002A5B61">
      <w:pPr>
        <w:jc w:val="both"/>
        <w:rPr>
          <w:rFonts w:ascii="Times New Roman" w:hAnsi="Times New Roman" w:cs="Times New Roman"/>
        </w:rPr>
      </w:pPr>
    </w:p>
    <w:p w14:paraId="1FDB566A" w14:textId="77777777" w:rsidR="003B7062" w:rsidRDefault="003B7062" w:rsidP="002A5B61">
      <w:pPr>
        <w:jc w:val="both"/>
        <w:rPr>
          <w:rFonts w:ascii="Times New Roman" w:hAnsi="Times New Roman" w:cs="Times New Roman"/>
        </w:rPr>
      </w:pPr>
    </w:p>
    <w:p w14:paraId="4D7FC882" w14:textId="5CDD8E48" w:rsidR="001D1119" w:rsidRPr="003B7062" w:rsidRDefault="003B7062" w:rsidP="002A5B61">
      <w:pPr>
        <w:jc w:val="both"/>
        <w:rPr>
          <w:rFonts w:ascii="Times New Roman" w:hAnsi="Times New Roman" w:cs="Times New Roman"/>
          <w:b/>
        </w:rPr>
      </w:pPr>
      <w:r>
        <w:rPr>
          <w:rFonts w:ascii="Times New Roman" w:hAnsi="Times New Roman" w:cs="Times New Roman"/>
          <w:b/>
        </w:rPr>
        <w:t xml:space="preserve">1.4 </w:t>
      </w:r>
      <w:r w:rsidR="002E4863" w:rsidRPr="003B7062">
        <w:rPr>
          <w:rFonts w:ascii="Times New Roman" w:hAnsi="Times New Roman" w:cs="Times New Roman"/>
          <w:b/>
        </w:rPr>
        <w:t>Enrichment analysis</w:t>
      </w:r>
    </w:p>
    <w:p w14:paraId="4588B20A" w14:textId="28AB8D5F" w:rsidR="00C456FC" w:rsidRDefault="00C456FC" w:rsidP="002A5B61">
      <w:pPr>
        <w:jc w:val="both"/>
        <w:rPr>
          <w:rFonts w:ascii="Times New Roman" w:hAnsi="Times New Roman" w:cs="Times New Roman"/>
        </w:rPr>
      </w:pPr>
      <w:r>
        <w:rPr>
          <w:rFonts w:ascii="Times New Roman" w:hAnsi="Times New Roman" w:cs="Times New Roman"/>
        </w:rPr>
        <w:t>To investigate the biological pathways associated to the differentially expressed genes, an enrichment analysis was performed using Enrichr.</w:t>
      </w:r>
    </w:p>
    <w:p w14:paraId="585B4A8E" w14:textId="77777777" w:rsidR="00C456FC" w:rsidRDefault="00C456FC" w:rsidP="002A5B61">
      <w:pPr>
        <w:jc w:val="both"/>
        <w:rPr>
          <w:rFonts w:ascii="Times New Roman" w:hAnsi="Times New Roman" w:cs="Times New Roman"/>
        </w:rPr>
      </w:pPr>
    </w:p>
    <w:p w14:paraId="414809A5" w14:textId="29C8DE27" w:rsidR="00C456FC" w:rsidRDefault="00C456FC" w:rsidP="002A5B61">
      <w:pPr>
        <w:jc w:val="both"/>
        <w:rPr>
          <w:rFonts w:ascii="Times New Roman" w:hAnsi="Times New Roman" w:cs="Times New Roman"/>
          <w:i/>
        </w:rPr>
      </w:pPr>
      <w:r>
        <w:rPr>
          <w:rFonts w:ascii="Times New Roman" w:hAnsi="Times New Roman" w:cs="Times New Roman"/>
          <w:i/>
        </w:rPr>
        <w:t>1.4.1</w:t>
      </w:r>
      <w:r>
        <w:rPr>
          <w:rFonts w:ascii="Times New Roman" w:hAnsi="Times New Roman" w:cs="Times New Roman"/>
        </w:rPr>
        <w:t xml:space="preserve"> </w:t>
      </w:r>
      <w:r>
        <w:rPr>
          <w:rFonts w:ascii="Times New Roman" w:hAnsi="Times New Roman" w:cs="Times New Roman"/>
          <w:i/>
        </w:rPr>
        <w:t>Early and late genesets</w:t>
      </w:r>
    </w:p>
    <w:p w14:paraId="67C5C950" w14:textId="759A1A97" w:rsidR="00C456FC" w:rsidRDefault="0028122F" w:rsidP="002A5B61">
      <w:pPr>
        <w:jc w:val="both"/>
        <w:rPr>
          <w:rFonts w:ascii="Times New Roman" w:hAnsi="Times New Roman" w:cs="Times New Roman"/>
        </w:rPr>
      </w:pPr>
      <w:r>
        <w:rPr>
          <w:rFonts w:ascii="Times New Roman" w:hAnsi="Times New Roman" w:cs="Times New Roman"/>
        </w:rPr>
        <w:t>The first section of the analysis aims to broadly characterize the differential gene expression patterns across timepoints b</w:t>
      </w:r>
      <w:r w:rsidR="007F5DC3">
        <w:rPr>
          <w:rFonts w:ascii="Times New Roman" w:hAnsi="Times New Roman" w:cs="Times New Roman"/>
        </w:rPr>
        <w:t>y calculating the enrichment in</w:t>
      </w:r>
      <w:r>
        <w:rPr>
          <w:rFonts w:ascii="Times New Roman" w:hAnsi="Times New Roman" w:cs="Times New Roman"/>
        </w:rPr>
        <w:t xml:space="preserve"> </w:t>
      </w:r>
      <w:r w:rsidR="00C456FC">
        <w:rPr>
          <w:rFonts w:ascii="Times New Roman" w:hAnsi="Times New Roman" w:cs="Times New Roman"/>
        </w:rPr>
        <w:t xml:space="preserve">the two clusters of genes </w:t>
      </w:r>
      <w:r>
        <w:rPr>
          <w:rFonts w:ascii="Times New Roman" w:hAnsi="Times New Roman" w:cs="Times New Roman"/>
        </w:rPr>
        <w:t xml:space="preserve">identified in Figure 3, labeled </w:t>
      </w:r>
      <w:r>
        <w:rPr>
          <w:rFonts w:ascii="Times New Roman" w:hAnsi="Times New Roman" w:cs="Times New Roman"/>
          <w:i/>
        </w:rPr>
        <w:t>early</w:t>
      </w:r>
      <w:r>
        <w:rPr>
          <w:rFonts w:ascii="Times New Roman" w:hAnsi="Times New Roman" w:cs="Times New Roman"/>
        </w:rPr>
        <w:t xml:space="preserve"> and </w:t>
      </w:r>
      <w:r>
        <w:rPr>
          <w:rFonts w:ascii="Times New Roman" w:hAnsi="Times New Roman" w:cs="Times New Roman"/>
          <w:i/>
        </w:rPr>
        <w:t>late</w:t>
      </w:r>
      <w:r>
        <w:rPr>
          <w:rFonts w:ascii="Times New Roman" w:hAnsi="Times New Roman" w:cs="Times New Roman"/>
        </w:rPr>
        <w:t xml:space="preserve"> genesets.</w:t>
      </w:r>
    </w:p>
    <w:p w14:paraId="5E8ACA72" w14:textId="77777777" w:rsidR="0028122F" w:rsidRDefault="0028122F" w:rsidP="002A5B61">
      <w:pPr>
        <w:jc w:val="both"/>
        <w:rPr>
          <w:rFonts w:ascii="Times New Roman" w:hAnsi="Times New Roman" w:cs="Times New Roman"/>
        </w:rPr>
      </w:pPr>
    </w:p>
    <w:p w14:paraId="0AA676FA" w14:textId="3492A0DF" w:rsidR="009E6DFB" w:rsidRDefault="009E6DFB" w:rsidP="002A5B61">
      <w:pPr>
        <w:jc w:val="both"/>
        <w:rPr>
          <w:rFonts w:ascii="Times New Roman" w:hAnsi="Times New Roman" w:cs="Times New Roman"/>
        </w:rPr>
      </w:pPr>
      <w:r w:rsidRPr="00646AE4">
        <w:rPr>
          <w:rFonts w:ascii="Times New Roman" w:hAnsi="Times New Roman" w:cs="Times New Roman"/>
          <w:i/>
        </w:rPr>
        <w:t>Figure 4</w:t>
      </w:r>
      <w:r w:rsidR="00F01678">
        <w:rPr>
          <w:rFonts w:ascii="Times New Roman" w:hAnsi="Times New Roman" w:cs="Times New Roman"/>
        </w:rPr>
        <w:t xml:space="preserve"> | Selected e</w:t>
      </w:r>
      <w:r>
        <w:rPr>
          <w:rFonts w:ascii="Times New Roman" w:hAnsi="Times New Roman" w:cs="Times New Roman"/>
        </w:rPr>
        <w:t xml:space="preserve">nrichment results for the early and late genesets induced by Ebola infection.  The figure displays </w:t>
      </w:r>
      <w:r w:rsidR="00FB2C72">
        <w:rPr>
          <w:rFonts w:ascii="Times New Roman" w:hAnsi="Times New Roman" w:cs="Times New Roman"/>
        </w:rPr>
        <w:t>some of the terms</w:t>
      </w:r>
      <w:r>
        <w:rPr>
          <w:rFonts w:ascii="Times New Roman" w:hAnsi="Times New Roman" w:cs="Times New Roman"/>
        </w:rPr>
        <w:t xml:space="preserve"> which are most significantly associated to the genesets, as ranked by Enrichr.</w:t>
      </w:r>
    </w:p>
    <w:p w14:paraId="17D8C12B" w14:textId="77777777" w:rsidR="00C17D27" w:rsidRDefault="00C17D27" w:rsidP="002A5B61">
      <w:pPr>
        <w:jc w:val="both"/>
        <w:rPr>
          <w:rFonts w:ascii="Times New Roman" w:hAnsi="Times New Roman" w:cs="Times New Roman"/>
        </w:rPr>
      </w:pPr>
    </w:p>
    <w:p w14:paraId="717757F9" w14:textId="22D1490A" w:rsidR="00C17D27" w:rsidRDefault="00C17D27" w:rsidP="002A5B61">
      <w:pPr>
        <w:jc w:val="both"/>
        <w:rPr>
          <w:rFonts w:ascii="Times New Roman" w:hAnsi="Times New Roman" w:cs="Times New Roman"/>
          <w:i/>
        </w:rPr>
      </w:pPr>
      <w:r>
        <w:rPr>
          <w:rFonts w:ascii="Times New Roman" w:hAnsi="Times New Roman" w:cs="Times New Roman"/>
          <w:i/>
        </w:rPr>
        <w:t>1.4.2 Timepoint analysis</w:t>
      </w:r>
    </w:p>
    <w:p w14:paraId="0EDE82C8" w14:textId="094BF100" w:rsidR="00C17D27" w:rsidRDefault="00C17D27" w:rsidP="002A5B61">
      <w:pPr>
        <w:jc w:val="both"/>
        <w:rPr>
          <w:rFonts w:ascii="Times New Roman" w:hAnsi="Times New Roman" w:cs="Times New Roman"/>
        </w:rPr>
      </w:pPr>
      <w:r>
        <w:rPr>
          <w:rFonts w:ascii="Times New Roman" w:hAnsi="Times New Roman" w:cs="Times New Roman"/>
        </w:rPr>
        <w:t xml:space="preserve">The second section of the analysis aims to characterize the enrichment of gene expression signatures for each individual timepoint.  </w:t>
      </w:r>
      <w:r w:rsidR="00C456FC">
        <w:rPr>
          <w:rFonts w:ascii="Times New Roman" w:hAnsi="Times New Roman" w:cs="Times New Roman"/>
        </w:rPr>
        <w:t>For each signature, the top 500 most overexpressed and underexpressed genes were analyzed.</w:t>
      </w:r>
    </w:p>
    <w:p w14:paraId="41694545" w14:textId="77777777" w:rsidR="00C17D27" w:rsidRDefault="00C17D27" w:rsidP="003B7062">
      <w:pPr>
        <w:jc w:val="both"/>
        <w:rPr>
          <w:rFonts w:ascii="Times New Roman" w:hAnsi="Times New Roman" w:cs="Times New Roman"/>
          <w:i/>
        </w:rPr>
      </w:pPr>
    </w:p>
    <w:p w14:paraId="2E18761D" w14:textId="46921623" w:rsidR="00DA03CB" w:rsidRPr="00DA03CB" w:rsidRDefault="00DA03CB" w:rsidP="003B7062">
      <w:pPr>
        <w:jc w:val="both"/>
        <w:rPr>
          <w:rFonts w:ascii="Times New Roman" w:hAnsi="Times New Roman" w:cs="Times New Roman"/>
        </w:rPr>
      </w:pPr>
      <w:r>
        <w:rPr>
          <w:rFonts w:ascii="Times New Roman" w:hAnsi="Times New Roman" w:cs="Times New Roman"/>
        </w:rPr>
        <w:t>Full enrichment results are available below:</w:t>
      </w:r>
      <w:bookmarkStart w:id="0" w:name="_GoBack"/>
      <w:bookmarkEnd w:id="0"/>
    </w:p>
    <w:p w14:paraId="161E93CA" w14:textId="77777777" w:rsidR="00DA03CB" w:rsidRDefault="00DA03CB" w:rsidP="003B7062">
      <w:pPr>
        <w:jc w:val="both"/>
        <w:rPr>
          <w:rFonts w:ascii="Times New Roman" w:hAnsi="Times New Roman" w:cs="Times New Roman"/>
          <w:i/>
        </w:rPr>
      </w:pPr>
    </w:p>
    <w:p w14:paraId="7E9351B6" w14:textId="548DDD97" w:rsidR="00C17D27" w:rsidRPr="00C17D27" w:rsidRDefault="00C17D27" w:rsidP="003B7062">
      <w:pPr>
        <w:jc w:val="both"/>
        <w:rPr>
          <w:rFonts w:ascii="Times New Roman" w:hAnsi="Times New Roman" w:cs="Times New Roman"/>
        </w:rPr>
      </w:pPr>
      <w:r w:rsidRPr="00646AE4">
        <w:rPr>
          <w:rFonts w:ascii="Times New Roman" w:hAnsi="Times New Roman" w:cs="Times New Roman"/>
          <w:i/>
        </w:rPr>
        <w:t>Figure 5</w:t>
      </w:r>
      <w:r>
        <w:rPr>
          <w:rFonts w:ascii="Times New Roman" w:hAnsi="Times New Roman" w:cs="Times New Roman"/>
        </w:rPr>
        <w:t xml:space="preserve"> | Enrichment across the upregulated genesets of separate timepoints for selected terms.  The plot displays the combined enrichment score, as calculated by Enrichr, of two of the most significantly associated pathways.</w:t>
      </w:r>
    </w:p>
    <w:p w14:paraId="2C3C53BE" w14:textId="77777777" w:rsidR="008A4981" w:rsidRDefault="008A4981" w:rsidP="002A5B61">
      <w:pPr>
        <w:jc w:val="both"/>
        <w:rPr>
          <w:rFonts w:ascii="Times New Roman" w:hAnsi="Times New Roman" w:cs="Times New Roman"/>
          <w:i/>
        </w:rPr>
      </w:pPr>
    </w:p>
    <w:p w14:paraId="6128525E" w14:textId="62ECBC3C" w:rsidR="00AB7D0A" w:rsidRPr="00AB7D0A" w:rsidRDefault="00AB7D0A" w:rsidP="002A5B61">
      <w:pPr>
        <w:jc w:val="both"/>
        <w:rPr>
          <w:rFonts w:ascii="Times New Roman" w:hAnsi="Times New Roman" w:cs="Times New Roman"/>
        </w:rPr>
      </w:pPr>
      <w:r>
        <w:rPr>
          <w:rFonts w:ascii="Times New Roman" w:hAnsi="Times New Roman" w:cs="Times New Roman"/>
        </w:rPr>
        <w:t>Full enrichment results are available below:</w:t>
      </w:r>
    </w:p>
    <w:p w14:paraId="1AC3B5F6" w14:textId="77777777" w:rsidR="00AB7D0A" w:rsidRDefault="00AB7D0A" w:rsidP="002A5B61">
      <w:pPr>
        <w:jc w:val="both"/>
        <w:rPr>
          <w:rFonts w:ascii="Times New Roman" w:hAnsi="Times New Roman" w:cs="Times New Roman"/>
        </w:rPr>
      </w:pPr>
    </w:p>
    <w:p w14:paraId="216560B0" w14:textId="3AA83786" w:rsidR="008A4981" w:rsidRPr="003B7062" w:rsidRDefault="003B7062" w:rsidP="002A5B61">
      <w:pPr>
        <w:jc w:val="both"/>
        <w:rPr>
          <w:rFonts w:ascii="Times New Roman" w:hAnsi="Times New Roman" w:cs="Times New Roman"/>
          <w:b/>
        </w:rPr>
      </w:pPr>
      <w:r>
        <w:rPr>
          <w:rFonts w:ascii="Times New Roman" w:hAnsi="Times New Roman" w:cs="Times New Roman"/>
          <w:b/>
        </w:rPr>
        <w:t xml:space="preserve">1.5 </w:t>
      </w:r>
      <w:r w:rsidR="008A4981" w:rsidRPr="003B7062">
        <w:rPr>
          <w:rFonts w:ascii="Times New Roman" w:hAnsi="Times New Roman" w:cs="Times New Roman"/>
          <w:b/>
        </w:rPr>
        <w:t>Small molecule profiling</w:t>
      </w:r>
    </w:p>
    <w:p w14:paraId="493B1069" w14:textId="7C959B6C" w:rsidR="008A4981" w:rsidRDefault="008A4981" w:rsidP="002A5B61">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Pr>
          <w:rFonts w:ascii="Times New Roman" w:hAnsi="Times New Roman" w:cs="Times New Roman"/>
        </w:rPr>
        <w:t xml:space="preserve"> tool</w:t>
      </w:r>
      <w:r w:rsidR="00B63CFA">
        <w:rPr>
          <w:rFonts w:ascii="Times New Roman" w:hAnsi="Times New Roman" w:cs="Times New Roman"/>
        </w:rPr>
        <w:t xml:space="preserve"> </w:t>
      </w:r>
      <w:r w:rsidR="00B63CFA">
        <w:rPr>
          <w:rFonts w:ascii="Times New Roman" w:hAnsi="Times New Roman" w:cs="Times New Roman"/>
        </w:rPr>
        <w:fldChar w:fldCharType="begin"/>
      </w:r>
      <w:r w:rsidR="00B63CFA">
        <w:rPr>
          <w:rFonts w:ascii="Times New Roman" w:hAnsi="Times New Roman" w:cs="Times New Roman"/>
        </w:rPr>
        <w:instrText xml:space="preserve"> ADDIN ZOTERO_ITEM CSL_CITATION {"citationID":"kTsD132T","properties":{"formattedCitation":"(Duan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B63CFA">
        <w:rPr>
          <w:rFonts w:ascii="Times New Roman" w:hAnsi="Times New Roman" w:cs="Times New Roman"/>
        </w:rPr>
        <w:fldChar w:fldCharType="separate"/>
      </w:r>
      <w:r w:rsidR="00B63CFA">
        <w:rPr>
          <w:rFonts w:ascii="Times New Roman" w:hAnsi="Times New Roman" w:cs="Times New Roman"/>
          <w:noProof/>
        </w:rPr>
        <w:t>(Duan et al., 2016)</w:t>
      </w:r>
      <w:r w:rsidR="00B63CFA">
        <w:rPr>
          <w:rFonts w:ascii="Times New Roman" w:hAnsi="Times New Roman" w:cs="Times New Roman"/>
        </w:rPr>
        <w:fldChar w:fldCharType="end"/>
      </w:r>
      <w:r>
        <w:rPr>
          <w:rFonts w:ascii="Times New Roman" w:hAnsi="Times New Roman" w:cs="Times New Roman"/>
        </w:rPr>
        <w:t>.</w:t>
      </w:r>
    </w:p>
    <w:p w14:paraId="2903B0B0" w14:textId="77777777" w:rsidR="00CA6CDB" w:rsidRDefault="00CA6CDB" w:rsidP="002A5B61">
      <w:pPr>
        <w:jc w:val="both"/>
        <w:rPr>
          <w:rFonts w:ascii="Times New Roman" w:hAnsi="Times New Roman" w:cs="Times New Roman"/>
        </w:rPr>
      </w:pPr>
    </w:p>
    <w:p w14:paraId="0D9E1134" w14:textId="0F25298E" w:rsidR="00CA6CDB" w:rsidRDefault="00CA6CDB" w:rsidP="002A5B61">
      <w:pPr>
        <w:jc w:val="both"/>
        <w:rPr>
          <w:rFonts w:ascii="Times New Roman" w:hAnsi="Times New Roman" w:cs="Times New Roman"/>
        </w:rPr>
      </w:pPr>
      <w:r>
        <w:rPr>
          <w:rFonts w:ascii="Times New Roman" w:hAnsi="Times New Roman" w:cs="Times New Roman"/>
        </w:rPr>
        <w:t>For each timepoint, the top 50 most similar and 50 most opposite signatures were extracted, and the names of the small molecules which generated them were extracted.</w:t>
      </w:r>
      <w:r w:rsidR="00447DC4">
        <w:rPr>
          <w:rFonts w:ascii="Times New Roman" w:hAnsi="Times New Roman" w:cs="Times New Roman"/>
        </w:rPr>
        <w:t xml:space="preserve">  For each </w:t>
      </w:r>
      <w:r w:rsidR="001A6CA3">
        <w:rPr>
          <w:rFonts w:ascii="Times New Roman" w:hAnsi="Times New Roman" w:cs="Times New Roman"/>
        </w:rPr>
        <w:t>timepoint</w:t>
      </w:r>
      <w:r w:rsidR="00447DC4">
        <w:rPr>
          <w:rFonts w:ascii="Times New Roman" w:hAnsi="Times New Roman" w:cs="Times New Roman"/>
        </w:rPr>
        <w:t xml:space="preserve">, </w:t>
      </w:r>
      <w:r w:rsidR="001A6CA3">
        <w:rPr>
          <w:rFonts w:ascii="Times New Roman" w:hAnsi="Times New Roman" w:cs="Times New Roman"/>
        </w:rPr>
        <w:t>the number of times each small molecule appears within the top 50 signatures was calculated and plotted below.</w:t>
      </w:r>
    </w:p>
    <w:p w14:paraId="2A9BE2BD" w14:textId="77777777" w:rsidR="008A4981" w:rsidRDefault="008A4981" w:rsidP="002A5B61">
      <w:pPr>
        <w:jc w:val="both"/>
        <w:rPr>
          <w:rFonts w:ascii="Times New Roman" w:hAnsi="Times New Roman" w:cs="Times New Roman"/>
        </w:rPr>
      </w:pPr>
    </w:p>
    <w:p w14:paraId="05C186F4" w14:textId="25E53BDD" w:rsidR="00CA6CDB" w:rsidRDefault="00CA6CDB" w:rsidP="002A5B61">
      <w:pPr>
        <w:jc w:val="both"/>
        <w:rPr>
          <w:rFonts w:ascii="Times New Roman" w:hAnsi="Times New Roman" w:cs="Times New Roman"/>
        </w:rPr>
      </w:pPr>
      <w:r w:rsidRPr="00646AE4">
        <w:rPr>
          <w:rFonts w:ascii="Times New Roman" w:hAnsi="Times New Roman" w:cs="Times New Roman"/>
          <w:i/>
        </w:rPr>
        <w:t>Figure 6</w:t>
      </w:r>
      <w:r>
        <w:rPr>
          <w:rFonts w:ascii="Times New Roman" w:hAnsi="Times New Roman" w:cs="Times New Roman"/>
        </w:rPr>
        <w:t xml:space="preserve"> | Summary of the most relevant small molecules which mimic or reverse Ebola infection signatures.  </w:t>
      </w:r>
      <w:r w:rsidR="00B8385F">
        <w:rPr>
          <w:rFonts w:ascii="Times New Roman" w:hAnsi="Times New Roman" w:cs="Times New Roman"/>
        </w:rPr>
        <w:t xml:space="preserve">The barchart represents the number of times each </w:t>
      </w:r>
      <w:r w:rsidR="00DE5A15">
        <w:rPr>
          <w:rFonts w:ascii="Times New Roman" w:hAnsi="Times New Roman" w:cs="Times New Roman"/>
        </w:rPr>
        <w:t xml:space="preserve">molecule </w:t>
      </w:r>
      <w:r w:rsidR="00B8385F">
        <w:rPr>
          <w:rFonts w:ascii="Times New Roman" w:hAnsi="Times New Roman" w:cs="Times New Roman"/>
        </w:rPr>
        <w:t xml:space="preserve">appears within the top 50 most similar or opposite signatures.  Colors represent different timepoints.  </w:t>
      </w:r>
      <w:r w:rsidR="00BA318F">
        <w:rPr>
          <w:rFonts w:ascii="Times New Roman" w:hAnsi="Times New Roman" w:cs="Times New Roman"/>
        </w:rPr>
        <w:t>Some</w:t>
      </w:r>
      <w:r w:rsidR="00985A7A">
        <w:rPr>
          <w:rFonts w:ascii="Times New Roman" w:hAnsi="Times New Roman" w:cs="Times New Roman"/>
        </w:rPr>
        <w:t xml:space="preserve"> </w:t>
      </w:r>
      <w:r w:rsidR="00B8385F">
        <w:rPr>
          <w:rFonts w:ascii="Times New Roman" w:hAnsi="Times New Roman" w:cs="Times New Roman"/>
        </w:rPr>
        <w:t xml:space="preserve">of the identified small molecules have been reported to </w:t>
      </w:r>
      <w:r w:rsidR="00985A7A">
        <w:rPr>
          <w:rFonts w:ascii="Times New Roman" w:hAnsi="Times New Roman" w:cs="Times New Roman"/>
        </w:rPr>
        <w:t>be involved in immune modulation and inhibition of viral replication, such as withaferin-A and emetine.</w:t>
      </w:r>
    </w:p>
    <w:p w14:paraId="22828F55" w14:textId="77777777" w:rsidR="00CA6CDB" w:rsidRDefault="00CA6CDB" w:rsidP="002A5B61">
      <w:pPr>
        <w:jc w:val="both"/>
        <w:rPr>
          <w:rFonts w:ascii="Times New Roman" w:hAnsi="Times New Roman" w:cs="Times New Roman"/>
        </w:rPr>
      </w:pPr>
    </w:p>
    <w:p w14:paraId="395628AE" w14:textId="1E659A16" w:rsidR="008A4981" w:rsidRPr="006B6DF2" w:rsidRDefault="006B6DF2" w:rsidP="002A5B61">
      <w:pPr>
        <w:jc w:val="both"/>
        <w:rPr>
          <w:rFonts w:ascii="Times New Roman" w:hAnsi="Times New Roman" w:cs="Times New Roman"/>
        </w:rPr>
      </w:pPr>
      <w:r>
        <w:rPr>
          <w:rFonts w:ascii="Times New Roman" w:hAnsi="Times New Roman" w:cs="Times New Roman"/>
        </w:rPr>
        <w:t>Full results are available below:</w:t>
      </w:r>
    </w:p>
    <w:p w14:paraId="3B669E83" w14:textId="77777777" w:rsidR="000424C4" w:rsidRDefault="000424C4" w:rsidP="002A5B61">
      <w:pPr>
        <w:jc w:val="both"/>
        <w:rPr>
          <w:rFonts w:ascii="Times New Roman" w:hAnsi="Times New Roman" w:cs="Times New Roman"/>
        </w:rPr>
      </w:pPr>
    </w:p>
    <w:p w14:paraId="03775C47" w14:textId="77777777" w:rsidR="00F34627" w:rsidRDefault="00F34627" w:rsidP="002A5B61">
      <w:pPr>
        <w:jc w:val="both"/>
        <w:rPr>
          <w:rFonts w:ascii="Times New Roman" w:hAnsi="Times New Roman" w:cs="Times New Roman"/>
        </w:rPr>
      </w:pPr>
    </w:p>
    <w:p w14:paraId="151BB09D" w14:textId="77777777" w:rsidR="00F34627" w:rsidRDefault="00F34627" w:rsidP="002A5B61">
      <w:pPr>
        <w:jc w:val="both"/>
        <w:rPr>
          <w:rFonts w:ascii="Times New Roman" w:hAnsi="Times New Roman" w:cs="Times New Roman"/>
        </w:rPr>
      </w:pPr>
    </w:p>
    <w:p w14:paraId="12D4F3B4" w14:textId="7FA57DB3" w:rsidR="00C1719B" w:rsidRDefault="003B7062" w:rsidP="002A5B61">
      <w:pPr>
        <w:jc w:val="both"/>
        <w:rPr>
          <w:rFonts w:ascii="Times New Roman" w:hAnsi="Times New Roman" w:cs="Times New Roman"/>
          <w:b/>
        </w:rPr>
      </w:pPr>
      <w:r>
        <w:rPr>
          <w:rFonts w:ascii="Times New Roman" w:hAnsi="Times New Roman" w:cs="Times New Roman"/>
          <w:b/>
        </w:rPr>
        <w:t>1.6 Analysis of clinical data</w:t>
      </w:r>
    </w:p>
    <w:p w14:paraId="3D1C3EE4" w14:textId="5FF42E93" w:rsidR="003B7062" w:rsidRDefault="00813ECD" w:rsidP="002A5B61">
      <w:pPr>
        <w:jc w:val="both"/>
        <w:rPr>
          <w:rFonts w:ascii="Times New Roman" w:hAnsi="Times New Roman" w:cs="Times New Roman"/>
        </w:rPr>
      </w:pPr>
      <w:r>
        <w:rPr>
          <w:rFonts w:ascii="Times New Roman" w:hAnsi="Times New Roman" w:cs="Times New Roman"/>
        </w:rPr>
        <w:t>To explore</w:t>
      </w:r>
      <w:r w:rsidR="00F444CD">
        <w:rPr>
          <w:rFonts w:ascii="Times New Roman" w:hAnsi="Times New Roman" w:cs="Times New Roman"/>
        </w:rPr>
        <w:t xml:space="preserve"> the impact of </w:t>
      </w:r>
      <w:r w:rsidR="005F7B13">
        <w:rPr>
          <w:rFonts w:ascii="Times New Roman" w:hAnsi="Times New Roman" w:cs="Times New Roman"/>
        </w:rPr>
        <w:t>Ebola</w:t>
      </w:r>
      <w:r w:rsidR="00F444CD">
        <w:rPr>
          <w:rFonts w:ascii="Times New Roman" w:hAnsi="Times New Roman" w:cs="Times New Roman"/>
        </w:rPr>
        <w:t xml:space="preserve"> infection on clinical blood parameters, the variation of their levels across timepoints were investigated.  In order to provide further insight into this relationship, the association between blood parameter levels and gene expression levels was also investigated.</w:t>
      </w:r>
      <w:r w:rsidR="009C71DF">
        <w:rPr>
          <w:rFonts w:ascii="Times New Roman" w:hAnsi="Times New Roman" w:cs="Times New Roman"/>
        </w:rPr>
        <w:t xml:space="preserve"> </w:t>
      </w:r>
    </w:p>
    <w:p w14:paraId="0AD44A2B" w14:textId="77777777" w:rsidR="003B7062" w:rsidRDefault="003B7062" w:rsidP="002A5B61">
      <w:pPr>
        <w:jc w:val="both"/>
        <w:rPr>
          <w:rFonts w:ascii="Times New Roman" w:hAnsi="Times New Roman" w:cs="Times New Roman"/>
        </w:rPr>
      </w:pPr>
    </w:p>
    <w:p w14:paraId="3D2035BC" w14:textId="406BEC4A" w:rsidR="003B7062" w:rsidRDefault="003064CE" w:rsidP="002A5B61">
      <w:pPr>
        <w:jc w:val="both"/>
        <w:rPr>
          <w:rFonts w:ascii="Times New Roman" w:hAnsi="Times New Roman" w:cs="Times New Roman"/>
          <w:i/>
        </w:rPr>
      </w:pPr>
      <w:r>
        <w:rPr>
          <w:rFonts w:ascii="Times New Roman" w:hAnsi="Times New Roman" w:cs="Times New Roman"/>
          <w:i/>
        </w:rPr>
        <w:t>1.6.1 Timepoint analysis</w:t>
      </w:r>
    </w:p>
    <w:p w14:paraId="42047792" w14:textId="0992CF3D" w:rsidR="003064CE" w:rsidRDefault="003064CE" w:rsidP="002A5B61">
      <w:pPr>
        <w:jc w:val="both"/>
        <w:rPr>
          <w:rFonts w:ascii="Times New Roman" w:hAnsi="Times New Roman" w:cs="Times New Roman"/>
        </w:rPr>
      </w:pPr>
      <w:r>
        <w:rPr>
          <w:rFonts w:ascii="Times New Roman" w:hAnsi="Times New Roman" w:cs="Times New Roman"/>
        </w:rPr>
        <w:t>The first section of the analysis aims to investigate the variation of clinical blood parameters across timepoints of viral infection.  To facilitate visualization, samples were divided in</w:t>
      </w:r>
      <w:r w:rsidR="002C227D">
        <w:rPr>
          <w:rFonts w:ascii="Times New Roman" w:hAnsi="Times New Roman" w:cs="Times New Roman"/>
        </w:rPr>
        <w:t xml:space="preserve"> three groups according to time: early timepoints (</w:t>
      </w:r>
      <w:r w:rsidR="00EB3978">
        <w:rPr>
          <w:rFonts w:ascii="Times New Roman" w:hAnsi="Times New Roman" w:cs="Times New Roman"/>
        </w:rPr>
        <w:t>days 0 and 1</w:t>
      </w:r>
      <w:r w:rsidR="00473B40">
        <w:rPr>
          <w:rFonts w:ascii="Times New Roman" w:hAnsi="Times New Roman" w:cs="Times New Roman"/>
        </w:rPr>
        <w:t>, n=</w:t>
      </w:r>
      <w:r w:rsidR="00EB3978">
        <w:rPr>
          <w:rFonts w:ascii="Times New Roman" w:hAnsi="Times New Roman" w:cs="Times New Roman"/>
        </w:rPr>
        <w:t>15</w:t>
      </w:r>
      <w:r w:rsidR="002C227D">
        <w:rPr>
          <w:rFonts w:ascii="Times New Roman" w:hAnsi="Times New Roman" w:cs="Times New Roman"/>
        </w:rPr>
        <w:t>)</w:t>
      </w:r>
      <w:r>
        <w:rPr>
          <w:rFonts w:ascii="Times New Roman" w:hAnsi="Times New Roman" w:cs="Times New Roman"/>
        </w:rPr>
        <w:t xml:space="preserve">, </w:t>
      </w:r>
      <w:r w:rsidR="002C227D">
        <w:rPr>
          <w:rFonts w:ascii="Times New Roman" w:hAnsi="Times New Roman" w:cs="Times New Roman"/>
        </w:rPr>
        <w:t>intermediate timepoints (</w:t>
      </w:r>
      <w:r w:rsidR="00EB3978">
        <w:rPr>
          <w:rFonts w:ascii="Times New Roman" w:hAnsi="Times New Roman" w:cs="Times New Roman"/>
        </w:rPr>
        <w:t>days 2</w:t>
      </w:r>
      <w:r>
        <w:rPr>
          <w:rFonts w:ascii="Times New Roman" w:hAnsi="Times New Roman" w:cs="Times New Roman"/>
        </w:rPr>
        <w:t xml:space="preserve"> </w:t>
      </w:r>
      <w:r w:rsidR="00EB3978">
        <w:rPr>
          <w:rFonts w:ascii="Times New Roman" w:hAnsi="Times New Roman" w:cs="Times New Roman"/>
        </w:rPr>
        <w:t xml:space="preserve">to </w:t>
      </w:r>
      <w:r>
        <w:rPr>
          <w:rFonts w:ascii="Times New Roman" w:hAnsi="Times New Roman" w:cs="Times New Roman"/>
        </w:rPr>
        <w:t>4</w:t>
      </w:r>
      <w:r w:rsidR="00EB3978">
        <w:rPr>
          <w:rFonts w:ascii="Times New Roman" w:hAnsi="Times New Roman" w:cs="Times New Roman"/>
        </w:rPr>
        <w:t>, n=7</w:t>
      </w:r>
      <w:r w:rsidR="002C227D">
        <w:rPr>
          <w:rFonts w:ascii="Times New Roman" w:hAnsi="Times New Roman" w:cs="Times New Roman"/>
        </w:rPr>
        <w:t>)</w:t>
      </w:r>
      <w:r>
        <w:rPr>
          <w:rFonts w:ascii="Times New Roman" w:hAnsi="Times New Roman" w:cs="Times New Roman"/>
        </w:rPr>
        <w:t xml:space="preserve">, and </w:t>
      </w:r>
      <w:r w:rsidR="002C227D">
        <w:rPr>
          <w:rFonts w:ascii="Times New Roman" w:hAnsi="Times New Roman" w:cs="Times New Roman"/>
        </w:rPr>
        <w:t>late timepoints (</w:t>
      </w:r>
      <w:r>
        <w:rPr>
          <w:rFonts w:ascii="Times New Roman" w:hAnsi="Times New Roman" w:cs="Times New Roman"/>
        </w:rPr>
        <w:t>days 5 and 6</w:t>
      </w:r>
      <w:r w:rsidR="00EB3978">
        <w:rPr>
          <w:rFonts w:ascii="Times New Roman" w:hAnsi="Times New Roman" w:cs="Times New Roman"/>
        </w:rPr>
        <w:t>, n=6</w:t>
      </w:r>
      <w:r w:rsidR="002C227D">
        <w:rPr>
          <w:rFonts w:ascii="Times New Roman" w:hAnsi="Times New Roman" w:cs="Times New Roman"/>
        </w:rPr>
        <w:t>)</w:t>
      </w:r>
      <w:r>
        <w:rPr>
          <w:rFonts w:ascii="Times New Roman" w:hAnsi="Times New Roman" w:cs="Times New Roman"/>
        </w:rPr>
        <w:t>.</w:t>
      </w:r>
    </w:p>
    <w:p w14:paraId="21513723" w14:textId="77777777" w:rsidR="002C227D" w:rsidRDefault="002C227D" w:rsidP="002A5B61">
      <w:pPr>
        <w:jc w:val="both"/>
        <w:rPr>
          <w:rFonts w:ascii="Times New Roman" w:hAnsi="Times New Roman" w:cs="Times New Roman"/>
        </w:rPr>
      </w:pPr>
    </w:p>
    <w:p w14:paraId="43BD016C" w14:textId="686ABF87" w:rsidR="002C227D" w:rsidRDefault="002C227D" w:rsidP="002A5B61">
      <w:pPr>
        <w:jc w:val="both"/>
        <w:rPr>
          <w:rFonts w:ascii="Times New Roman" w:hAnsi="Times New Roman" w:cs="Times New Roman"/>
        </w:rPr>
      </w:pPr>
      <w:r>
        <w:rPr>
          <w:rFonts w:ascii="Times New Roman" w:hAnsi="Times New Roman" w:cs="Times New Roman"/>
          <w:i/>
        </w:rPr>
        <w:t>Figure 6 |</w:t>
      </w:r>
      <w:r>
        <w:rPr>
          <w:rFonts w:ascii="Times New Roman" w:hAnsi="Times New Roman" w:cs="Times New Roman"/>
        </w:rPr>
        <w:t xml:space="preserve"> Variation of blood parameters across timepoints of viral infection.  The boxplots display the levels of clinical blood parameters across three groups of samples.</w:t>
      </w:r>
    </w:p>
    <w:p w14:paraId="69AF97A7" w14:textId="77777777" w:rsidR="00486B30" w:rsidRDefault="00486B30" w:rsidP="002A5B61">
      <w:pPr>
        <w:jc w:val="both"/>
        <w:rPr>
          <w:rFonts w:ascii="Times New Roman" w:hAnsi="Times New Roman" w:cs="Times New Roman"/>
        </w:rPr>
      </w:pPr>
    </w:p>
    <w:p w14:paraId="1059CB18" w14:textId="30561812" w:rsidR="00486B30" w:rsidRDefault="00486B30" w:rsidP="002A5B61">
      <w:pPr>
        <w:jc w:val="both"/>
        <w:rPr>
          <w:rFonts w:ascii="Times New Roman" w:hAnsi="Times New Roman" w:cs="Times New Roman"/>
          <w:i/>
        </w:rPr>
      </w:pPr>
      <w:r>
        <w:rPr>
          <w:rFonts w:ascii="Times New Roman" w:hAnsi="Times New Roman" w:cs="Times New Roman"/>
          <w:i/>
        </w:rPr>
        <w:t>1.6.2</w:t>
      </w:r>
      <w:r>
        <w:rPr>
          <w:rFonts w:ascii="Times New Roman" w:hAnsi="Times New Roman" w:cs="Times New Roman"/>
        </w:rPr>
        <w:t xml:space="preserve"> </w:t>
      </w:r>
      <w:r>
        <w:rPr>
          <w:rFonts w:ascii="Times New Roman" w:hAnsi="Times New Roman" w:cs="Times New Roman"/>
          <w:i/>
        </w:rPr>
        <w:t>Correlation to gene expression</w:t>
      </w:r>
    </w:p>
    <w:p w14:paraId="2D9460E6" w14:textId="1E2C630D" w:rsidR="00486B30" w:rsidRDefault="00486B30" w:rsidP="002A5B61">
      <w:pPr>
        <w:jc w:val="both"/>
        <w:rPr>
          <w:rFonts w:ascii="Times New Roman" w:hAnsi="Times New Roman" w:cs="Times New Roman"/>
        </w:rPr>
      </w:pPr>
      <w:r>
        <w:rPr>
          <w:rFonts w:ascii="Times New Roman" w:hAnsi="Times New Roman" w:cs="Times New Roman"/>
        </w:rPr>
        <w:t>The second section of the analysis aims to investigate the association between clinical blood parameters and gene expression.  To achieve this, the correlation between gene expression levels and blood parameter levels across the 30 RNA-seq samples were measured using Spearman’s index.</w:t>
      </w:r>
    </w:p>
    <w:p w14:paraId="7258DADB" w14:textId="77777777" w:rsidR="002E7767" w:rsidRDefault="002E7767" w:rsidP="002A5B61">
      <w:pPr>
        <w:jc w:val="both"/>
        <w:rPr>
          <w:rFonts w:ascii="Times New Roman" w:hAnsi="Times New Roman" w:cs="Times New Roman"/>
        </w:rPr>
      </w:pPr>
    </w:p>
    <w:p w14:paraId="55D1075B" w14:textId="6C947B83" w:rsidR="002E7767" w:rsidRPr="002E7767" w:rsidRDefault="002E7767" w:rsidP="002A5B61">
      <w:pPr>
        <w:jc w:val="both"/>
        <w:rPr>
          <w:rFonts w:ascii="Times New Roman" w:hAnsi="Times New Roman" w:cs="Times New Roman"/>
        </w:rPr>
      </w:pPr>
      <w:r>
        <w:rPr>
          <w:rFonts w:ascii="Times New Roman" w:hAnsi="Times New Roman" w:cs="Times New Roman"/>
          <w:i/>
        </w:rPr>
        <w:t xml:space="preserve">Figure 7 </w:t>
      </w:r>
      <w:r>
        <w:rPr>
          <w:rFonts w:ascii="Times New Roman" w:hAnsi="Times New Roman" w:cs="Times New Roman"/>
        </w:rPr>
        <w:t xml:space="preserve">| </w:t>
      </w:r>
      <w:r w:rsidR="00512D37">
        <w:rPr>
          <w:rFonts w:ascii="Times New Roman" w:hAnsi="Times New Roman" w:cs="Times New Roman"/>
        </w:rPr>
        <w:t>Network displaying correlation between</w:t>
      </w:r>
      <w:r>
        <w:rPr>
          <w:rFonts w:ascii="Times New Roman" w:hAnsi="Times New Roman" w:cs="Times New Roman"/>
        </w:rPr>
        <w:t xml:space="preserve"> gen</w:t>
      </w:r>
      <w:r w:rsidR="00512D37">
        <w:rPr>
          <w:rFonts w:ascii="Times New Roman" w:hAnsi="Times New Roman" w:cs="Times New Roman"/>
        </w:rPr>
        <w:t>e expression and clinical blood parameter levels</w:t>
      </w:r>
      <w:r>
        <w:rPr>
          <w:rFonts w:ascii="Times New Roman" w:hAnsi="Times New Roman" w:cs="Times New Roman"/>
        </w:rPr>
        <w:t>.</w:t>
      </w:r>
      <w:r w:rsidR="00F614E3">
        <w:rPr>
          <w:rFonts w:ascii="Times New Roman" w:hAnsi="Times New Roman" w:cs="Times New Roman"/>
        </w:rPr>
        <w:t xml:space="preserve">  Red nodes represent blood parameters, blue nodes represent genes, edges represent correlations and are colored by sign (red indicates positive correlation, blue indicates negative correlation).  Correlations above R=0.6 are </w:t>
      </w:r>
      <w:r w:rsidR="00512D37">
        <w:rPr>
          <w:rFonts w:ascii="Times New Roman" w:hAnsi="Times New Roman" w:cs="Times New Roman"/>
        </w:rPr>
        <w:t>displayed.  Note that the geneset shared between GR (granulocytes) and LY (lymphocytes) show opposite correlation signs.</w:t>
      </w:r>
    </w:p>
    <w:p w14:paraId="0EE2DBF7" w14:textId="711FD1C9" w:rsidR="000424C4" w:rsidRDefault="004B46A4" w:rsidP="002A5B61">
      <w:pPr>
        <w:jc w:val="both"/>
        <w:rPr>
          <w:rFonts w:ascii="Times New Roman" w:hAnsi="Times New Roman" w:cs="Times New Roman"/>
          <w:i/>
        </w:rPr>
      </w:pPr>
      <w:r>
        <w:rPr>
          <w:rFonts w:ascii="Times New Roman" w:hAnsi="Times New Roman" w:cs="Times New Roman"/>
          <w:i/>
        </w:rPr>
        <w:t xml:space="preserve"> </w:t>
      </w:r>
    </w:p>
    <w:p w14:paraId="12243210" w14:textId="53C6E578" w:rsidR="005E3D75" w:rsidRPr="003B7062" w:rsidRDefault="005E3D75" w:rsidP="005E3D75">
      <w:pPr>
        <w:jc w:val="both"/>
        <w:rPr>
          <w:rFonts w:ascii="Times New Roman" w:hAnsi="Times New Roman" w:cs="Times New Roman"/>
          <w:b/>
          <w:sz w:val="28"/>
          <w:szCs w:val="28"/>
        </w:rPr>
      </w:pPr>
      <w:r>
        <w:rPr>
          <w:rFonts w:ascii="Times New Roman" w:hAnsi="Times New Roman" w:cs="Times New Roman"/>
          <w:b/>
          <w:sz w:val="28"/>
          <w:szCs w:val="28"/>
        </w:rPr>
        <w:t>2</w:t>
      </w:r>
      <w:r w:rsidRPr="003B7062">
        <w:rPr>
          <w:rFonts w:ascii="Times New Roman" w:hAnsi="Times New Roman" w:cs="Times New Roman"/>
          <w:b/>
          <w:sz w:val="28"/>
          <w:szCs w:val="28"/>
        </w:rPr>
        <w:t xml:space="preserve">. </w:t>
      </w:r>
      <w:r>
        <w:rPr>
          <w:rFonts w:ascii="Times New Roman" w:hAnsi="Times New Roman" w:cs="Times New Roman"/>
          <w:b/>
          <w:sz w:val="28"/>
          <w:szCs w:val="28"/>
        </w:rPr>
        <w:t>Yellow Fever</w:t>
      </w:r>
    </w:p>
    <w:p w14:paraId="11A15DBE" w14:textId="77777777" w:rsidR="005E3D75" w:rsidRPr="003B7062" w:rsidRDefault="005E3D75" w:rsidP="005E3D75">
      <w:pPr>
        <w:jc w:val="both"/>
        <w:rPr>
          <w:rFonts w:ascii="Times New Roman" w:hAnsi="Times New Roman" w:cs="Times New Roman"/>
          <w:b/>
        </w:rPr>
      </w:pPr>
      <w:r w:rsidRPr="003B7062">
        <w:rPr>
          <w:rFonts w:ascii="Times New Roman" w:hAnsi="Times New Roman" w:cs="Times New Roman"/>
          <w:b/>
        </w:rPr>
        <w:t>Overview of the dataset</w:t>
      </w:r>
    </w:p>
    <w:p w14:paraId="716E0760" w14:textId="5EFF9A00" w:rsidR="005E3D75" w:rsidRDefault="00166540" w:rsidP="005E3D75">
      <w:pPr>
        <w:jc w:val="both"/>
        <w:rPr>
          <w:rFonts w:ascii="Times New Roman" w:hAnsi="Times New Roman" w:cs="Times New Roman"/>
        </w:rPr>
      </w:pPr>
      <w:r>
        <w:rPr>
          <w:rFonts w:ascii="Times New Roman" w:hAnsi="Times New Roman" w:cs="Times New Roman"/>
        </w:rPr>
        <w:t>The Yellow Fever infection dataset consists of 12 microarray samples generated by infection of 3 animals by two virus strains, wild-type Yellow Fever Virus (wtYFV) and 17D-mutated strain, followed by PBMC</w:t>
      </w:r>
      <w:r w:rsidR="00AA1545">
        <w:rPr>
          <w:rFonts w:ascii="Times New Roman" w:hAnsi="Times New Roman" w:cs="Times New Roman"/>
        </w:rPr>
        <w:t xml:space="preserve"> sampling before infection and at 3 DPI</w:t>
      </w:r>
      <w:r>
        <w:rPr>
          <w:rFonts w:ascii="Times New Roman" w:hAnsi="Times New Roman" w:cs="Times New Roman"/>
        </w:rPr>
        <w:t>.</w:t>
      </w:r>
    </w:p>
    <w:p w14:paraId="16F4A33E" w14:textId="77777777" w:rsidR="00873CA9" w:rsidRDefault="00873CA9" w:rsidP="005E3D75">
      <w:pPr>
        <w:jc w:val="both"/>
        <w:rPr>
          <w:rFonts w:ascii="Times New Roman" w:hAnsi="Times New Roman" w:cs="Times New Roman"/>
        </w:rPr>
      </w:pPr>
    </w:p>
    <w:p w14:paraId="4227512C" w14:textId="68DE991A" w:rsidR="00873CA9" w:rsidRDefault="00873CA9" w:rsidP="005E3D75">
      <w:pPr>
        <w:jc w:val="both"/>
        <w:rPr>
          <w:rFonts w:ascii="Times New Roman" w:hAnsi="Times New Roman" w:cs="Times New Roman"/>
        </w:rPr>
      </w:pPr>
      <w:r>
        <w:rPr>
          <w:rFonts w:ascii="Times New Roman" w:hAnsi="Times New Roman" w:cs="Times New Roman"/>
        </w:rPr>
        <w:t xml:space="preserve">While displaying few genetic differences, the two viral strains produce distinctly different disease outcomes in human and monkey hosts.  </w:t>
      </w:r>
      <w:r w:rsidR="00E55DDC">
        <w:rPr>
          <w:rFonts w:ascii="Times New Roman" w:hAnsi="Times New Roman" w:cs="Times New Roman"/>
        </w:rPr>
        <w:t>To investigate the biological effects of the wild-type strain, only samples infected by wtYFV were used in the analysis.</w:t>
      </w:r>
    </w:p>
    <w:p w14:paraId="21FF27BA" w14:textId="77777777" w:rsidR="00166540" w:rsidRDefault="00166540" w:rsidP="005E3D75">
      <w:pPr>
        <w:jc w:val="both"/>
        <w:rPr>
          <w:rFonts w:ascii="Times New Roman" w:hAnsi="Times New Roman" w:cs="Times New Roman"/>
        </w:rPr>
      </w:pPr>
    </w:p>
    <w:p w14:paraId="251DF3C6"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1.</w:t>
      </w:r>
      <w:r w:rsidRPr="003B7062">
        <w:rPr>
          <w:rFonts w:ascii="Times New Roman" w:hAnsi="Times New Roman" w:cs="Times New Roman"/>
          <w:b/>
        </w:rPr>
        <w:t>1 PCA Analysis</w:t>
      </w:r>
    </w:p>
    <w:p w14:paraId="60CC415E" w14:textId="77777777" w:rsidR="00873CA9" w:rsidRDefault="00873CA9" w:rsidP="00873CA9">
      <w:pPr>
        <w:jc w:val="both"/>
        <w:rPr>
          <w:rFonts w:ascii="Times New Roman" w:hAnsi="Times New Roman" w:cs="Times New Roman"/>
        </w:rPr>
      </w:pPr>
      <w:r>
        <w:rPr>
          <w:rFonts w:ascii="Times New Roman" w:hAnsi="Times New Roman" w:cs="Times New Roman"/>
        </w:rPr>
        <w:t>To visualize the dataset and assess separation of samples, a PCA analysis was performed on the dataset.</w:t>
      </w:r>
    </w:p>
    <w:p w14:paraId="54EF8E23" w14:textId="77777777" w:rsidR="005E3D75" w:rsidRDefault="005E3D75" w:rsidP="005E3D75">
      <w:pPr>
        <w:jc w:val="both"/>
        <w:rPr>
          <w:rFonts w:ascii="Times New Roman" w:hAnsi="Times New Roman" w:cs="Times New Roman"/>
        </w:rPr>
      </w:pPr>
    </w:p>
    <w:p w14:paraId="50BDCF70" w14:textId="70D5C05F" w:rsidR="00561BC1" w:rsidRPr="000A6E9D" w:rsidRDefault="005E3D75" w:rsidP="00561BC1">
      <w:pPr>
        <w:jc w:val="both"/>
        <w:rPr>
          <w:rFonts w:ascii="Times New Roman" w:hAnsi="Times New Roman" w:cs="Times New Roman"/>
        </w:rPr>
      </w:pPr>
      <w:r>
        <w:rPr>
          <w:rFonts w:ascii="Times New Roman" w:hAnsi="Times New Roman" w:cs="Times New Roman"/>
          <w:i/>
        </w:rPr>
        <w:t>Figure</w:t>
      </w:r>
      <w:r w:rsidR="00465DDF">
        <w:rPr>
          <w:rFonts w:ascii="Times New Roman" w:hAnsi="Times New Roman" w:cs="Times New Roman"/>
          <w:i/>
        </w:rPr>
        <w:t xml:space="preserve"> 8 </w:t>
      </w:r>
      <w:r w:rsidR="00465DDF">
        <w:rPr>
          <w:rFonts w:ascii="Times New Roman" w:hAnsi="Times New Roman" w:cs="Times New Roman"/>
        </w:rPr>
        <w:t xml:space="preserve">| </w:t>
      </w:r>
      <w:r w:rsidR="00561BC1" w:rsidRPr="000A6E9D">
        <w:rPr>
          <w:rFonts w:ascii="Times New Roman" w:hAnsi="Times New Roman" w:cs="Times New Roman"/>
          <w:bCs/>
        </w:rPr>
        <w:t>PCA analys</w:t>
      </w:r>
      <w:r w:rsidR="00561BC1">
        <w:rPr>
          <w:rFonts w:ascii="Times New Roman" w:hAnsi="Times New Roman" w:cs="Times New Roman"/>
          <w:bCs/>
        </w:rPr>
        <w:t>is of the Ebola RNA-seq dataset</w:t>
      </w:r>
      <w:r w:rsidR="00561BC1" w:rsidRPr="000A6E9D">
        <w:rPr>
          <w:rFonts w:ascii="Times New Roman" w:hAnsi="Times New Roman" w:cs="Times New Roman"/>
          <w:bCs/>
        </w:rPr>
        <w:t>.</w:t>
      </w:r>
      <w:r w:rsidR="00561BC1" w:rsidRPr="000A6E9D">
        <w:rPr>
          <w:rFonts w:ascii="Times New Roman" w:hAnsi="Times New Roman" w:cs="Times New Roman"/>
        </w:rPr>
        <w:t> The plot displays a projection of the gene expression dataset in a 3-dimensional plane</w:t>
      </w:r>
      <w:r w:rsidR="00561BC1">
        <w:rPr>
          <w:rFonts w:ascii="Times New Roman" w:hAnsi="Times New Roman" w:cs="Times New Roman"/>
        </w:rPr>
        <w:t>, where each point represents a different sample</w:t>
      </w:r>
      <w:r w:rsidR="00561BC1" w:rsidRPr="000A6E9D">
        <w:rPr>
          <w:rFonts w:ascii="Times New Roman" w:hAnsi="Times New Roman" w:cs="Times New Roman"/>
        </w:rPr>
        <w:t xml:space="preserve">. Axes represent a certain fraction of the variance observed in the dataset, and account for independent sources of variation in the data. </w:t>
      </w:r>
      <w:r w:rsidR="00561BC1">
        <w:rPr>
          <w:rFonts w:ascii="Times New Roman" w:hAnsi="Times New Roman" w:cs="Times New Roman"/>
        </w:rPr>
        <w:t>Point colors correspond to different timepoints of infection, measured in DPI.  The combination of Principal Components show a discrete separation between samples pre-infection and at day 3 post-infection.</w:t>
      </w:r>
    </w:p>
    <w:p w14:paraId="052CBB4C" w14:textId="038AB275" w:rsidR="005E3D75" w:rsidRPr="00465DDF" w:rsidRDefault="005E3D75" w:rsidP="005E3D75">
      <w:pPr>
        <w:jc w:val="both"/>
        <w:rPr>
          <w:rFonts w:ascii="Times New Roman" w:hAnsi="Times New Roman" w:cs="Times New Roman"/>
        </w:rPr>
      </w:pPr>
    </w:p>
    <w:p w14:paraId="63FF7F73" w14:textId="77777777" w:rsidR="005E3D75" w:rsidRDefault="005E3D75" w:rsidP="005E3D75">
      <w:pPr>
        <w:jc w:val="both"/>
        <w:rPr>
          <w:rFonts w:ascii="Times New Roman" w:hAnsi="Times New Roman" w:cs="Times New Roman"/>
        </w:rPr>
      </w:pPr>
    </w:p>
    <w:p w14:paraId="1022D6D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1.2 </w:t>
      </w:r>
      <w:r w:rsidRPr="003B7062">
        <w:rPr>
          <w:rFonts w:ascii="Times New Roman" w:hAnsi="Times New Roman" w:cs="Times New Roman"/>
          <w:b/>
        </w:rPr>
        <w:t>Interactive heatmap</w:t>
      </w:r>
    </w:p>
    <w:p w14:paraId="2398F75C" w14:textId="77777777" w:rsidR="005E3D75" w:rsidRDefault="005E3D75" w:rsidP="005E3D75">
      <w:pPr>
        <w:jc w:val="both"/>
        <w:rPr>
          <w:rFonts w:ascii="Times New Roman" w:hAnsi="Times New Roman" w:cs="Times New Roman"/>
        </w:rPr>
      </w:pPr>
      <w:r>
        <w:rPr>
          <w:rFonts w:ascii="Times New Roman" w:hAnsi="Times New Roman" w:cs="Times New Roman"/>
        </w:rPr>
        <w:t>To interactively visualize the dataset, an interactive heatmap was generated using the Clustergrammer tool.</w:t>
      </w:r>
    </w:p>
    <w:p w14:paraId="3E564490" w14:textId="77777777" w:rsidR="005E3D75" w:rsidRDefault="005E3D75" w:rsidP="005E3D75">
      <w:pPr>
        <w:jc w:val="both"/>
        <w:rPr>
          <w:rFonts w:ascii="Times New Roman" w:hAnsi="Times New Roman" w:cs="Times New Roman"/>
        </w:rPr>
      </w:pPr>
    </w:p>
    <w:p w14:paraId="20D5C2A3" w14:textId="175A6A43" w:rsidR="003870C6" w:rsidRPr="003B7062" w:rsidRDefault="003870C6" w:rsidP="003870C6">
      <w:pPr>
        <w:jc w:val="both"/>
        <w:rPr>
          <w:rFonts w:ascii="Times New Roman" w:hAnsi="Times New Roman" w:cs="Times New Roman"/>
        </w:rPr>
      </w:pPr>
      <w:r w:rsidRPr="003870C6">
        <w:rPr>
          <w:rFonts w:ascii="Times New Roman" w:hAnsi="Times New Roman" w:cs="Times New Roman"/>
          <w:bCs/>
          <w:i/>
        </w:rPr>
        <w:t>Figure 9</w:t>
      </w:r>
      <w:r w:rsidRPr="003B7062">
        <w:rPr>
          <w:rFonts w:ascii="Times New Roman" w:hAnsi="Times New Roman" w:cs="Times New Roman"/>
          <w:bCs/>
        </w:rPr>
        <w:t xml:space="preserve"> | Interactive visualization of the expression of the most variable genes.</w:t>
      </w:r>
      <w:r>
        <w:rPr>
          <w:rFonts w:ascii="Times New Roman" w:hAnsi="Times New Roman" w:cs="Times New Roman"/>
          <w:bCs/>
        </w:rPr>
        <w:t xml:space="preserve"> </w:t>
      </w:r>
      <w:r w:rsidRPr="003B7062">
        <w:rPr>
          <w:rFonts w:ascii="Times New Roman" w:hAnsi="Times New Roman" w:cs="Times New Roman"/>
        </w:rPr>
        <w:t xml:space="preserve"> The </w:t>
      </w:r>
      <w:r>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Pr>
          <w:rFonts w:ascii="Times New Roman" w:hAnsi="Times New Roman" w:cs="Times New Roman"/>
        </w:rPr>
        <w:t xml:space="preserve"> most variably expressed genes (displayed on rows) across the 6 microarray samples (</w:t>
      </w:r>
      <w:r w:rsidRPr="003B7062">
        <w:rPr>
          <w:rFonts w:ascii="Times New Roman" w:hAnsi="Times New Roman" w:cs="Times New Roman"/>
        </w:rPr>
        <w:t>displayed on columns</w:t>
      </w:r>
      <w:r>
        <w:rPr>
          <w:rFonts w:ascii="Times New Roman" w:hAnsi="Times New Roman" w:cs="Times New Roman"/>
        </w:rPr>
        <w:t>)</w:t>
      </w:r>
      <w:r w:rsidRPr="003B7062">
        <w:rPr>
          <w:rFonts w:ascii="Times New Roman" w:hAnsi="Times New Roman" w:cs="Times New Roman"/>
        </w:rPr>
        <w:t xml:space="preserve">. Color bars above the columns show the </w:t>
      </w:r>
      <w:r>
        <w:rPr>
          <w:rFonts w:ascii="Times New Roman" w:hAnsi="Times New Roman" w:cs="Times New Roman"/>
        </w:rPr>
        <w:t>sample’s treatment type, timepoint of sampling, and replicate number.  The tool allows to identify clusters of coexpressed genes, and to calculate enriched biological terms using Enrichr.</w:t>
      </w:r>
    </w:p>
    <w:p w14:paraId="717AF55B" w14:textId="77777777" w:rsidR="005E3D75" w:rsidRDefault="005E3D75" w:rsidP="005E3D75">
      <w:pPr>
        <w:jc w:val="both"/>
        <w:rPr>
          <w:rFonts w:ascii="Times New Roman" w:hAnsi="Times New Roman" w:cs="Times New Roman"/>
        </w:rPr>
      </w:pPr>
    </w:p>
    <w:p w14:paraId="1523A8E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1.3 </w:t>
      </w:r>
      <w:r w:rsidRPr="003B7062">
        <w:rPr>
          <w:rFonts w:ascii="Times New Roman" w:hAnsi="Times New Roman" w:cs="Times New Roman"/>
          <w:b/>
        </w:rPr>
        <w:t>Differential gene expression analysis</w:t>
      </w:r>
    </w:p>
    <w:p w14:paraId="1413A812" w14:textId="0CBFDC09" w:rsidR="005E3D75" w:rsidRDefault="005E3D75" w:rsidP="005E3D75">
      <w:pPr>
        <w:jc w:val="both"/>
        <w:rPr>
          <w:rFonts w:ascii="Times New Roman" w:hAnsi="Times New Roman" w:cs="Times New Roman"/>
        </w:rPr>
      </w:pPr>
      <w:r>
        <w:rPr>
          <w:rFonts w:ascii="Times New Roman" w:hAnsi="Times New Roman" w:cs="Times New Roman"/>
        </w:rPr>
        <w:t xml:space="preserve">Differential gene expression signatures were calculated by comparing gene expression </w:t>
      </w:r>
      <w:r w:rsidR="00EA183D">
        <w:rPr>
          <w:rFonts w:ascii="Times New Roman" w:hAnsi="Times New Roman" w:cs="Times New Roman"/>
        </w:rPr>
        <w:t>levels at day 3 post infection to the</w:t>
      </w:r>
      <w:r w:rsidR="00A20B63">
        <w:rPr>
          <w:rFonts w:ascii="Times New Roman" w:hAnsi="Times New Roman" w:cs="Times New Roman"/>
        </w:rPr>
        <w:t xml:space="preserve"> pre-infection levels</w:t>
      </w:r>
      <w:r>
        <w:rPr>
          <w:rFonts w:ascii="Times New Roman" w:hAnsi="Times New Roman" w:cs="Times New Roman"/>
        </w:rPr>
        <w:t xml:space="preserve">.  To achieve this, the Characteristic Direction </w:t>
      </w:r>
      <w:r w:rsidR="00A20B63">
        <w:rPr>
          <w:rFonts w:ascii="Times New Roman" w:hAnsi="Times New Roman" w:cs="Times New Roman"/>
        </w:rPr>
        <w:t xml:space="preserve">(CD) </w:t>
      </w:r>
      <w:r>
        <w:rPr>
          <w:rFonts w:ascii="Times New Roman" w:hAnsi="Times New Roman" w:cs="Times New Roman"/>
        </w:rPr>
        <w:t>method was used on normalized expression data.</w:t>
      </w:r>
    </w:p>
    <w:p w14:paraId="51238192" w14:textId="77777777" w:rsidR="005E3D75" w:rsidRDefault="005E3D75" w:rsidP="005E3D75">
      <w:pPr>
        <w:jc w:val="both"/>
        <w:rPr>
          <w:rFonts w:ascii="Times New Roman" w:hAnsi="Times New Roman" w:cs="Times New Roman"/>
        </w:rPr>
      </w:pPr>
    </w:p>
    <w:p w14:paraId="5A2E9F5F" w14:textId="6F769088" w:rsidR="005E3D75" w:rsidRPr="00EA183D" w:rsidRDefault="005E3D75" w:rsidP="005E3D75">
      <w:pPr>
        <w:jc w:val="both"/>
        <w:rPr>
          <w:rFonts w:ascii="Times New Roman" w:hAnsi="Times New Roman" w:cs="Times New Roman"/>
        </w:rPr>
      </w:pPr>
      <w:r>
        <w:rPr>
          <w:rFonts w:ascii="Times New Roman" w:hAnsi="Times New Roman" w:cs="Times New Roman"/>
          <w:i/>
        </w:rPr>
        <w:t>Figure</w:t>
      </w:r>
      <w:r w:rsidR="00EA183D">
        <w:rPr>
          <w:rFonts w:ascii="Times New Roman" w:hAnsi="Times New Roman" w:cs="Times New Roman"/>
          <w:i/>
        </w:rPr>
        <w:t xml:space="preserve"> 10 </w:t>
      </w:r>
      <w:r w:rsidR="00EA183D">
        <w:rPr>
          <w:rFonts w:ascii="Times New Roman" w:hAnsi="Times New Roman" w:cs="Times New Roman"/>
        </w:rPr>
        <w:t>| Summary of the differential expression</w:t>
      </w:r>
      <w:r w:rsidR="00A20B63">
        <w:rPr>
          <w:rFonts w:ascii="Times New Roman" w:hAnsi="Times New Roman" w:cs="Times New Roman"/>
        </w:rPr>
        <w:t xml:space="preserve"> results for infection of wtYFV.  The X axis displays mean gene expression, the Y axis displays the differential gene expression signature, points represent genes.  Positive CD values </w:t>
      </w:r>
      <w:r w:rsidR="00DE7CD1">
        <w:rPr>
          <w:rFonts w:ascii="Times New Roman" w:hAnsi="Times New Roman" w:cs="Times New Roman"/>
        </w:rPr>
        <w:t>indicate overexpression in infected samples, negative values indicate underexpression.</w:t>
      </w:r>
    </w:p>
    <w:p w14:paraId="0600E4B7" w14:textId="77777777" w:rsidR="005E3D75" w:rsidRDefault="005E3D75" w:rsidP="005E3D75">
      <w:pPr>
        <w:jc w:val="both"/>
        <w:rPr>
          <w:rFonts w:ascii="Times New Roman" w:hAnsi="Times New Roman" w:cs="Times New Roman"/>
        </w:rPr>
      </w:pPr>
    </w:p>
    <w:p w14:paraId="6B52F527"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1.4 </w:t>
      </w:r>
      <w:r w:rsidRPr="003B7062">
        <w:rPr>
          <w:rFonts w:ascii="Times New Roman" w:hAnsi="Times New Roman" w:cs="Times New Roman"/>
          <w:b/>
        </w:rPr>
        <w:t>Enrichment analysis</w:t>
      </w:r>
    </w:p>
    <w:p w14:paraId="7B354159" w14:textId="492FA0F1" w:rsidR="00F809EB" w:rsidRDefault="00F809EB" w:rsidP="00F809EB">
      <w:pPr>
        <w:jc w:val="both"/>
        <w:rPr>
          <w:rFonts w:ascii="Times New Roman" w:hAnsi="Times New Roman" w:cs="Times New Roman"/>
        </w:rPr>
      </w:pPr>
      <w:r>
        <w:rPr>
          <w:rFonts w:ascii="Times New Roman" w:hAnsi="Times New Roman" w:cs="Times New Roman"/>
        </w:rPr>
        <w:t xml:space="preserve">To investigate the biological pathways associated to the </w:t>
      </w:r>
      <w:r w:rsidR="00F01678">
        <w:rPr>
          <w:rFonts w:ascii="Times New Roman" w:hAnsi="Times New Roman" w:cs="Times New Roman"/>
        </w:rPr>
        <w:t xml:space="preserve">most upregulated and downregulated </w:t>
      </w:r>
      <w:r>
        <w:rPr>
          <w:rFonts w:ascii="Times New Roman" w:hAnsi="Times New Roman" w:cs="Times New Roman"/>
        </w:rPr>
        <w:t xml:space="preserve">genes, an enrichment analysis was performed using Enrichr. </w:t>
      </w:r>
    </w:p>
    <w:p w14:paraId="094397A4" w14:textId="77777777" w:rsidR="005E3D75" w:rsidRDefault="005E3D75" w:rsidP="005E3D75">
      <w:pPr>
        <w:jc w:val="both"/>
        <w:rPr>
          <w:rFonts w:ascii="Times New Roman" w:hAnsi="Times New Roman" w:cs="Times New Roman"/>
        </w:rPr>
      </w:pPr>
    </w:p>
    <w:p w14:paraId="011D2A60" w14:textId="1FC64DEC" w:rsidR="005E3D75" w:rsidRPr="00F809EB" w:rsidRDefault="005E3D75" w:rsidP="005E3D75">
      <w:pPr>
        <w:jc w:val="both"/>
        <w:rPr>
          <w:rFonts w:ascii="Times New Roman" w:hAnsi="Times New Roman" w:cs="Times New Roman"/>
        </w:rPr>
      </w:pPr>
      <w:r>
        <w:rPr>
          <w:rFonts w:ascii="Times New Roman" w:hAnsi="Times New Roman" w:cs="Times New Roman"/>
          <w:i/>
        </w:rPr>
        <w:t>Figure</w:t>
      </w:r>
      <w:r w:rsidR="00F809EB">
        <w:rPr>
          <w:rFonts w:ascii="Times New Roman" w:hAnsi="Times New Roman" w:cs="Times New Roman"/>
          <w:i/>
        </w:rPr>
        <w:t xml:space="preserve"> 11</w:t>
      </w:r>
      <w:r w:rsidR="00F809EB">
        <w:rPr>
          <w:rFonts w:ascii="Times New Roman" w:hAnsi="Times New Roman" w:cs="Times New Roman"/>
        </w:rPr>
        <w:t xml:space="preserve"> | </w:t>
      </w:r>
      <w:r w:rsidR="00FB2C72">
        <w:rPr>
          <w:rFonts w:ascii="Times New Roman" w:hAnsi="Times New Roman" w:cs="Times New Roman"/>
        </w:rPr>
        <w:t>Selected enrichment results for the top 500 most overexpressed and underexpressed genes induced by wtYFV infection.  The figure displays some of the terms which are most significantly associated to the genesets, as ranked by Enrichr.</w:t>
      </w:r>
    </w:p>
    <w:p w14:paraId="45FAA7D8" w14:textId="77777777" w:rsidR="005E3D75" w:rsidRDefault="005E3D75" w:rsidP="005E3D75">
      <w:pPr>
        <w:jc w:val="both"/>
        <w:rPr>
          <w:rFonts w:ascii="Times New Roman" w:hAnsi="Times New Roman" w:cs="Times New Roman"/>
        </w:rPr>
      </w:pPr>
    </w:p>
    <w:p w14:paraId="3C05EC4D"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1.5 </w:t>
      </w:r>
      <w:r w:rsidRPr="003B7062">
        <w:rPr>
          <w:rFonts w:ascii="Times New Roman" w:hAnsi="Times New Roman" w:cs="Times New Roman"/>
          <w:b/>
        </w:rPr>
        <w:t>Small molecule profiling</w:t>
      </w:r>
    </w:p>
    <w:p w14:paraId="3DBCD02D" w14:textId="77777777" w:rsidR="00F9121E" w:rsidRDefault="00F9121E" w:rsidP="00F9121E">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L1000CDS</w:t>
      </w:r>
      <w:r>
        <w:rPr>
          <w:rFonts w:ascii="Times New Roman" w:hAnsi="Times New Roman" w:cs="Times New Roman"/>
          <w:vertAlign w:val="superscript"/>
        </w:rPr>
        <w:t>2</w:t>
      </w:r>
      <w:r>
        <w:rPr>
          <w:rFonts w:ascii="Times New Roman" w:hAnsi="Times New Roman" w:cs="Times New Roman"/>
        </w:rPr>
        <w:t xml:space="preserve"> tool.</w:t>
      </w:r>
    </w:p>
    <w:p w14:paraId="2337FBC8" w14:textId="77777777" w:rsidR="005E3D75" w:rsidRDefault="005E3D75" w:rsidP="005E3D75">
      <w:pPr>
        <w:jc w:val="both"/>
        <w:rPr>
          <w:rFonts w:ascii="Times New Roman" w:hAnsi="Times New Roman" w:cs="Times New Roman"/>
          <w:i/>
        </w:rPr>
      </w:pPr>
    </w:p>
    <w:p w14:paraId="0AD0AA93" w14:textId="0A7D6614" w:rsidR="00695954" w:rsidRDefault="00695954" w:rsidP="00695954">
      <w:pPr>
        <w:jc w:val="both"/>
        <w:rPr>
          <w:rFonts w:ascii="Times New Roman" w:hAnsi="Times New Roman" w:cs="Times New Roman"/>
        </w:rPr>
      </w:pPr>
      <w:r>
        <w:rPr>
          <w:rFonts w:ascii="Times New Roman" w:hAnsi="Times New Roman" w:cs="Times New Roman"/>
        </w:rPr>
        <w:t>The top 50 most similar and 50 most opposite signatures were extracted, and the names of the small molecules which generated them were extracted.</w:t>
      </w:r>
      <w:r w:rsidR="00A05A3B">
        <w:rPr>
          <w:rFonts w:ascii="Times New Roman" w:hAnsi="Times New Roman" w:cs="Times New Roman"/>
        </w:rPr>
        <w:t xml:space="preserve">  Following this, t</w:t>
      </w:r>
      <w:r>
        <w:rPr>
          <w:rFonts w:ascii="Times New Roman" w:hAnsi="Times New Roman" w:cs="Times New Roman"/>
        </w:rPr>
        <w:t>he number of times each small molecule appears within the top 50 signatures was calculated and plotted below.</w:t>
      </w:r>
    </w:p>
    <w:p w14:paraId="145C9F7A" w14:textId="77777777" w:rsidR="005E3D75" w:rsidRDefault="005E3D75" w:rsidP="005E3D75">
      <w:pPr>
        <w:jc w:val="both"/>
        <w:rPr>
          <w:rFonts w:ascii="Times New Roman" w:hAnsi="Times New Roman" w:cs="Times New Roman"/>
        </w:rPr>
      </w:pPr>
    </w:p>
    <w:p w14:paraId="405EC5EA" w14:textId="5B0FFABD" w:rsidR="005E3D75" w:rsidRPr="00DE5A15" w:rsidRDefault="005E3D75" w:rsidP="005E3D75">
      <w:pPr>
        <w:jc w:val="both"/>
        <w:rPr>
          <w:rFonts w:ascii="Times New Roman" w:hAnsi="Times New Roman" w:cs="Times New Roman"/>
        </w:rPr>
      </w:pPr>
      <w:r>
        <w:rPr>
          <w:rFonts w:ascii="Times New Roman" w:hAnsi="Times New Roman" w:cs="Times New Roman"/>
          <w:i/>
        </w:rPr>
        <w:t xml:space="preserve">Figure </w:t>
      </w:r>
      <w:r w:rsidR="00DE5A15">
        <w:rPr>
          <w:rFonts w:ascii="Times New Roman" w:hAnsi="Times New Roman" w:cs="Times New Roman"/>
          <w:i/>
        </w:rPr>
        <w:t xml:space="preserve">12 </w:t>
      </w:r>
      <w:r w:rsidR="00DE5A15">
        <w:rPr>
          <w:rFonts w:ascii="Times New Roman" w:hAnsi="Times New Roman" w:cs="Times New Roman"/>
        </w:rPr>
        <w:t>| Summary of the most relevant small molecules which mimic or reverse wtYFV infection signature.  The barchart represents the number of times each molecule appears within the top 50 most similar or opposite signatures.</w:t>
      </w:r>
      <w:r w:rsidR="002E5A84">
        <w:rPr>
          <w:rFonts w:ascii="Times New Roman" w:hAnsi="Times New Roman" w:cs="Times New Roman"/>
        </w:rPr>
        <w:t xml:space="preserve">  Some of the small molecules </w:t>
      </w:r>
      <w:r w:rsidR="00CB2698">
        <w:rPr>
          <w:rFonts w:ascii="Times New Roman" w:hAnsi="Times New Roman" w:cs="Times New Roman"/>
        </w:rPr>
        <w:t xml:space="preserve">which reverse the signature </w:t>
      </w:r>
      <w:r w:rsidR="002E5A84">
        <w:rPr>
          <w:rFonts w:ascii="Times New Roman" w:hAnsi="Times New Roman" w:cs="Times New Roman"/>
        </w:rPr>
        <w:t xml:space="preserve">have been reported to be involved in inhibition of viral replication, such as </w:t>
      </w:r>
      <w:r w:rsidR="00CB2698">
        <w:rPr>
          <w:rFonts w:ascii="Times New Roman" w:hAnsi="Times New Roman" w:cs="Times New Roman"/>
        </w:rPr>
        <w:t>narciclasine</w:t>
      </w:r>
      <w:r w:rsidR="002E5A84">
        <w:rPr>
          <w:rFonts w:ascii="Times New Roman" w:hAnsi="Times New Roman" w:cs="Times New Roman"/>
        </w:rPr>
        <w:t xml:space="preserve"> and emetine.</w:t>
      </w:r>
    </w:p>
    <w:p w14:paraId="0EDB7D80" w14:textId="77777777" w:rsidR="005E3D75" w:rsidRDefault="005E3D75" w:rsidP="005E3D75">
      <w:pPr>
        <w:jc w:val="both"/>
        <w:rPr>
          <w:rFonts w:ascii="Times New Roman" w:hAnsi="Times New Roman" w:cs="Times New Roman"/>
        </w:rPr>
      </w:pPr>
    </w:p>
    <w:p w14:paraId="67394A3C" w14:textId="1BE1D36A" w:rsidR="00DE0C5B" w:rsidRDefault="00DE0C5B" w:rsidP="005E3D75">
      <w:pPr>
        <w:jc w:val="both"/>
        <w:rPr>
          <w:rFonts w:ascii="Times New Roman" w:hAnsi="Times New Roman" w:cs="Times New Roman"/>
        </w:rPr>
      </w:pPr>
      <w:r>
        <w:rPr>
          <w:rFonts w:ascii="Times New Roman" w:hAnsi="Times New Roman" w:cs="Times New Roman"/>
        </w:rPr>
        <w:t>Full results are available below:</w:t>
      </w:r>
    </w:p>
    <w:p w14:paraId="496A8926" w14:textId="77777777" w:rsidR="00827379" w:rsidRDefault="00827379" w:rsidP="005E3D75">
      <w:pPr>
        <w:jc w:val="both"/>
        <w:rPr>
          <w:rFonts w:ascii="Times New Roman" w:hAnsi="Times New Roman" w:cs="Times New Roman"/>
        </w:rPr>
      </w:pPr>
    </w:p>
    <w:p w14:paraId="156A42A9" w14:textId="77777777" w:rsidR="005E3D75" w:rsidRDefault="005E3D75" w:rsidP="005E3D75">
      <w:pPr>
        <w:jc w:val="both"/>
        <w:rPr>
          <w:rFonts w:ascii="Times New Roman" w:hAnsi="Times New Roman" w:cs="Times New Roman"/>
          <w:b/>
        </w:rPr>
      </w:pPr>
      <w:r>
        <w:rPr>
          <w:rFonts w:ascii="Times New Roman" w:hAnsi="Times New Roman" w:cs="Times New Roman"/>
          <w:b/>
        </w:rPr>
        <w:t>1.6 Analysis of clinical data</w:t>
      </w:r>
    </w:p>
    <w:p w14:paraId="21A2134D" w14:textId="795EA34B" w:rsidR="005E3D75" w:rsidRDefault="00827379" w:rsidP="005E3D75">
      <w:pPr>
        <w:jc w:val="both"/>
        <w:rPr>
          <w:rFonts w:ascii="Times New Roman" w:hAnsi="Times New Roman" w:cs="Times New Roman"/>
        </w:rPr>
      </w:pPr>
      <w:r>
        <w:rPr>
          <w:rFonts w:ascii="Times New Roman" w:hAnsi="Times New Roman" w:cs="Times New Roman"/>
        </w:rPr>
        <w:t xml:space="preserve">To explore the impact of </w:t>
      </w:r>
      <w:r w:rsidR="009974AD">
        <w:rPr>
          <w:rFonts w:ascii="Times New Roman" w:hAnsi="Times New Roman" w:cs="Times New Roman"/>
        </w:rPr>
        <w:t>wtYFV</w:t>
      </w:r>
      <w:r>
        <w:rPr>
          <w:rFonts w:ascii="Times New Roman" w:hAnsi="Times New Roman" w:cs="Times New Roman"/>
        </w:rPr>
        <w:t xml:space="preserve"> infection on clinical blood parameters, the variation of their levels across timepoints were investigated.  In order to provide further insight into this relationship, the association between blood parameter levels and gene expression levels was also investigated.</w:t>
      </w:r>
    </w:p>
    <w:p w14:paraId="1EE304D0" w14:textId="77777777" w:rsidR="003620CD" w:rsidRDefault="003620CD" w:rsidP="005E3D75">
      <w:pPr>
        <w:jc w:val="both"/>
        <w:rPr>
          <w:rFonts w:ascii="Times New Roman" w:hAnsi="Times New Roman" w:cs="Times New Roman"/>
        </w:rPr>
      </w:pPr>
    </w:p>
    <w:p w14:paraId="39B41D7F" w14:textId="77777777" w:rsidR="003620CD" w:rsidRDefault="003620CD" w:rsidP="003620CD">
      <w:pPr>
        <w:jc w:val="both"/>
        <w:rPr>
          <w:rFonts w:ascii="Times New Roman" w:hAnsi="Times New Roman" w:cs="Times New Roman"/>
          <w:i/>
        </w:rPr>
      </w:pPr>
      <w:r>
        <w:rPr>
          <w:rFonts w:ascii="Times New Roman" w:hAnsi="Times New Roman" w:cs="Times New Roman"/>
          <w:i/>
        </w:rPr>
        <w:t>1.6.1 Timepoint analysis</w:t>
      </w:r>
    </w:p>
    <w:p w14:paraId="4DDC5266" w14:textId="42FF3FA6" w:rsidR="003620CD" w:rsidRDefault="003620CD" w:rsidP="003620CD">
      <w:pPr>
        <w:jc w:val="both"/>
        <w:rPr>
          <w:rFonts w:ascii="Times New Roman" w:hAnsi="Times New Roman" w:cs="Times New Roman"/>
        </w:rPr>
      </w:pPr>
      <w:r>
        <w:rPr>
          <w:rFonts w:ascii="Times New Roman" w:hAnsi="Times New Roman" w:cs="Times New Roman"/>
        </w:rPr>
        <w:t xml:space="preserve">The first section of the analysis aims to investigate the variation of clinical blood parameters across timepoints of viral infection.  </w:t>
      </w:r>
      <w:r w:rsidR="00ED5E26">
        <w:rPr>
          <w:rFonts w:ascii="Times New Roman" w:hAnsi="Times New Roman" w:cs="Times New Roman"/>
        </w:rPr>
        <w:t>Samples</w:t>
      </w:r>
      <w:r>
        <w:rPr>
          <w:rFonts w:ascii="Times New Roman" w:hAnsi="Times New Roman" w:cs="Times New Roman"/>
        </w:rPr>
        <w:t xml:space="preserve"> were divided in three groups according to time: </w:t>
      </w:r>
      <w:r w:rsidR="00B0105A">
        <w:rPr>
          <w:rFonts w:ascii="Times New Roman" w:hAnsi="Times New Roman" w:cs="Times New Roman"/>
        </w:rPr>
        <w:t>pre-infection (Day0</w:t>
      </w:r>
      <w:r w:rsidR="00211A98">
        <w:rPr>
          <w:rFonts w:ascii="Times New Roman" w:hAnsi="Times New Roman" w:cs="Times New Roman"/>
        </w:rPr>
        <w:t>, n=3</w:t>
      </w:r>
      <w:r w:rsidR="00B0105A">
        <w:rPr>
          <w:rFonts w:ascii="Times New Roman" w:hAnsi="Times New Roman" w:cs="Times New Roman"/>
        </w:rPr>
        <w:t>) and day 3 post-infection (Day3</w:t>
      </w:r>
      <w:r w:rsidR="00211A98">
        <w:rPr>
          <w:rFonts w:ascii="Times New Roman" w:hAnsi="Times New Roman" w:cs="Times New Roman"/>
        </w:rPr>
        <w:t>, n=3</w:t>
      </w:r>
      <w:r w:rsidR="00B0105A">
        <w:rPr>
          <w:rFonts w:ascii="Times New Roman" w:hAnsi="Times New Roman" w:cs="Times New Roman"/>
        </w:rPr>
        <w:t>).</w:t>
      </w:r>
    </w:p>
    <w:p w14:paraId="1851F4EA" w14:textId="77777777" w:rsidR="003620CD" w:rsidRDefault="003620CD" w:rsidP="003620CD">
      <w:pPr>
        <w:jc w:val="both"/>
        <w:rPr>
          <w:rFonts w:ascii="Times New Roman" w:hAnsi="Times New Roman" w:cs="Times New Roman"/>
        </w:rPr>
      </w:pPr>
    </w:p>
    <w:p w14:paraId="1B2D7107" w14:textId="77777777" w:rsidR="003620CD" w:rsidRDefault="003620CD" w:rsidP="003620CD">
      <w:pPr>
        <w:jc w:val="both"/>
        <w:rPr>
          <w:rFonts w:ascii="Times New Roman" w:hAnsi="Times New Roman" w:cs="Times New Roman"/>
        </w:rPr>
      </w:pPr>
      <w:r>
        <w:rPr>
          <w:rFonts w:ascii="Times New Roman" w:hAnsi="Times New Roman" w:cs="Times New Roman"/>
          <w:i/>
        </w:rPr>
        <w:t>Figure 6 |</w:t>
      </w:r>
      <w:r>
        <w:rPr>
          <w:rFonts w:ascii="Times New Roman" w:hAnsi="Times New Roman" w:cs="Times New Roman"/>
        </w:rPr>
        <w:t xml:space="preserve"> Variation of blood parameters across timepoints of viral infection.  The boxplots display the levels of clinical blood parameters across three groups of samples.</w:t>
      </w:r>
    </w:p>
    <w:p w14:paraId="3955DFFA" w14:textId="77777777" w:rsidR="003620CD" w:rsidRDefault="003620CD" w:rsidP="003620CD">
      <w:pPr>
        <w:jc w:val="both"/>
        <w:rPr>
          <w:rFonts w:ascii="Times New Roman" w:hAnsi="Times New Roman" w:cs="Times New Roman"/>
        </w:rPr>
      </w:pPr>
    </w:p>
    <w:p w14:paraId="2E7E49C5" w14:textId="77777777" w:rsidR="003620CD" w:rsidRDefault="003620CD" w:rsidP="003620CD">
      <w:pPr>
        <w:jc w:val="both"/>
        <w:rPr>
          <w:rFonts w:ascii="Times New Roman" w:hAnsi="Times New Roman" w:cs="Times New Roman"/>
          <w:i/>
        </w:rPr>
      </w:pPr>
      <w:r>
        <w:rPr>
          <w:rFonts w:ascii="Times New Roman" w:hAnsi="Times New Roman" w:cs="Times New Roman"/>
          <w:i/>
        </w:rPr>
        <w:t>1.6.2</w:t>
      </w:r>
      <w:r>
        <w:rPr>
          <w:rFonts w:ascii="Times New Roman" w:hAnsi="Times New Roman" w:cs="Times New Roman"/>
        </w:rPr>
        <w:t xml:space="preserve"> </w:t>
      </w:r>
      <w:r>
        <w:rPr>
          <w:rFonts w:ascii="Times New Roman" w:hAnsi="Times New Roman" w:cs="Times New Roman"/>
          <w:i/>
        </w:rPr>
        <w:t>Correlation to gene expression</w:t>
      </w:r>
    </w:p>
    <w:p w14:paraId="3DE0DD23" w14:textId="1247EA93" w:rsidR="003620CD" w:rsidRDefault="003620CD" w:rsidP="003620CD">
      <w:pPr>
        <w:jc w:val="both"/>
        <w:rPr>
          <w:rFonts w:ascii="Times New Roman" w:hAnsi="Times New Roman" w:cs="Times New Roman"/>
        </w:rPr>
      </w:pPr>
      <w:r>
        <w:rPr>
          <w:rFonts w:ascii="Times New Roman" w:hAnsi="Times New Roman" w:cs="Times New Roman"/>
        </w:rPr>
        <w:t xml:space="preserve">The second section of the analysis aims to investigate the association between clinical blood parameters and gene expression.  To achieve this, the correlation between gene expression levels and blood parameter levels across the </w:t>
      </w:r>
      <w:r w:rsidR="004B141E">
        <w:rPr>
          <w:rFonts w:ascii="Times New Roman" w:hAnsi="Times New Roman" w:cs="Times New Roman"/>
        </w:rPr>
        <w:t xml:space="preserve">microarray </w:t>
      </w:r>
      <w:r>
        <w:rPr>
          <w:rFonts w:ascii="Times New Roman" w:hAnsi="Times New Roman" w:cs="Times New Roman"/>
        </w:rPr>
        <w:t>samples were measured using Spearman’s index.</w:t>
      </w:r>
    </w:p>
    <w:p w14:paraId="769067FF" w14:textId="77777777" w:rsidR="003620CD" w:rsidRDefault="003620CD" w:rsidP="003620CD">
      <w:pPr>
        <w:jc w:val="both"/>
        <w:rPr>
          <w:rFonts w:ascii="Times New Roman" w:hAnsi="Times New Roman" w:cs="Times New Roman"/>
        </w:rPr>
      </w:pPr>
    </w:p>
    <w:p w14:paraId="1CF28B23" w14:textId="0BAF756B" w:rsidR="003620CD" w:rsidRPr="002E7767" w:rsidRDefault="003620CD" w:rsidP="003620CD">
      <w:pPr>
        <w:jc w:val="both"/>
        <w:rPr>
          <w:rFonts w:ascii="Times New Roman" w:hAnsi="Times New Roman" w:cs="Times New Roman"/>
        </w:rPr>
      </w:pPr>
      <w:r>
        <w:rPr>
          <w:rFonts w:ascii="Times New Roman" w:hAnsi="Times New Roman" w:cs="Times New Roman"/>
          <w:i/>
        </w:rPr>
        <w:t xml:space="preserve">Figure 7 </w:t>
      </w:r>
      <w:r>
        <w:rPr>
          <w:rFonts w:ascii="Times New Roman" w:hAnsi="Times New Roman" w:cs="Times New Roman"/>
        </w:rPr>
        <w:t>| Network displaying correlation between gene expression and clinical blood parameter levels.  Red nodes represent blood parameters, blue nodes represent genes, edges represent correlations and are colored by sign (red indicates positive correlation, blue indicates negative correla</w:t>
      </w:r>
      <w:r w:rsidR="009717EA">
        <w:rPr>
          <w:rFonts w:ascii="Times New Roman" w:hAnsi="Times New Roman" w:cs="Times New Roman"/>
        </w:rPr>
        <w:t>tion).  Correlations above R=0.7</w:t>
      </w:r>
      <w:r>
        <w:rPr>
          <w:rFonts w:ascii="Times New Roman" w:hAnsi="Times New Roman" w:cs="Times New Roman"/>
        </w:rPr>
        <w:t xml:space="preserve"> are displayed</w:t>
      </w:r>
      <w:r w:rsidR="00C605AF">
        <w:rPr>
          <w:rFonts w:ascii="Times New Roman" w:hAnsi="Times New Roman" w:cs="Times New Roman"/>
        </w:rPr>
        <w:t>.</w:t>
      </w:r>
    </w:p>
    <w:p w14:paraId="1FD08DF7" w14:textId="77777777" w:rsidR="003620CD" w:rsidRDefault="003620CD" w:rsidP="003620CD">
      <w:pPr>
        <w:jc w:val="both"/>
        <w:rPr>
          <w:rFonts w:ascii="Times New Roman" w:hAnsi="Times New Roman" w:cs="Times New Roman"/>
          <w:i/>
        </w:rPr>
      </w:pPr>
      <w:r>
        <w:rPr>
          <w:rFonts w:ascii="Times New Roman" w:hAnsi="Times New Roman" w:cs="Times New Roman"/>
          <w:i/>
        </w:rPr>
        <w:t xml:space="preserve"> </w:t>
      </w:r>
    </w:p>
    <w:p w14:paraId="101E30CE" w14:textId="77777777" w:rsidR="0060533A" w:rsidRDefault="0060533A" w:rsidP="002A5B61">
      <w:pPr>
        <w:jc w:val="both"/>
        <w:rPr>
          <w:rFonts w:ascii="Times New Roman" w:hAnsi="Times New Roman" w:cs="Times New Roman"/>
        </w:rPr>
      </w:pPr>
    </w:p>
    <w:p w14:paraId="7143187D" w14:textId="0740DD7A" w:rsidR="0060533A" w:rsidRPr="0060533A" w:rsidRDefault="0060533A" w:rsidP="002A5B61">
      <w:pPr>
        <w:jc w:val="both"/>
        <w:rPr>
          <w:rFonts w:ascii="Times New Roman" w:hAnsi="Times New Roman" w:cs="Times New Roman"/>
          <w:b/>
          <w:sz w:val="30"/>
          <w:szCs w:val="30"/>
        </w:rPr>
      </w:pPr>
      <w:r w:rsidRPr="0060533A">
        <w:rPr>
          <w:rFonts w:ascii="Times New Roman" w:hAnsi="Times New Roman" w:cs="Times New Roman"/>
          <w:b/>
          <w:sz w:val="30"/>
          <w:szCs w:val="30"/>
        </w:rPr>
        <w:t>Methods</w:t>
      </w:r>
    </w:p>
    <w:p w14:paraId="360F6274" w14:textId="576B6949" w:rsidR="0060533A" w:rsidRDefault="008B4A7D" w:rsidP="002A5B61">
      <w:pPr>
        <w:jc w:val="both"/>
        <w:rPr>
          <w:rFonts w:ascii="Times New Roman" w:hAnsi="Times New Roman" w:cs="Times New Roman"/>
          <w:b/>
          <w:sz w:val="28"/>
          <w:szCs w:val="28"/>
        </w:rPr>
      </w:pPr>
      <w:r>
        <w:rPr>
          <w:rFonts w:ascii="Times New Roman" w:hAnsi="Times New Roman" w:cs="Times New Roman"/>
          <w:b/>
          <w:sz w:val="28"/>
          <w:szCs w:val="28"/>
        </w:rPr>
        <w:t>Data Preprocessing</w:t>
      </w:r>
    </w:p>
    <w:p w14:paraId="20B85C24" w14:textId="7EDD6C0B" w:rsidR="0060533A" w:rsidRPr="0001355D" w:rsidRDefault="008B4A7D" w:rsidP="0060533A">
      <w:pPr>
        <w:jc w:val="both"/>
        <w:rPr>
          <w:rFonts w:ascii="Times New Roman" w:hAnsi="Times New Roman" w:cs="Times New Roman"/>
          <w:b/>
        </w:rPr>
      </w:pPr>
      <w:r>
        <w:rPr>
          <w:rFonts w:ascii="Times New Roman" w:hAnsi="Times New Roman" w:cs="Times New Roman"/>
          <w:b/>
        </w:rPr>
        <w:t>Ebola Data</w:t>
      </w:r>
    </w:p>
    <w:p w14:paraId="5BB38C45" w14:textId="4CC28320" w:rsidR="0060533A" w:rsidRDefault="0060533A" w:rsidP="0060533A">
      <w:pPr>
        <w:jc w:val="both"/>
        <w:rPr>
          <w:rFonts w:ascii="Times New Roman" w:hAnsi="Times New Roman" w:cs="Times New Roman"/>
        </w:rPr>
      </w:pPr>
      <w:r>
        <w:rPr>
          <w:rFonts w:ascii="Times New Roman" w:hAnsi="Times New Roman" w:cs="Times New Roman"/>
        </w:rPr>
        <w:t xml:space="preserve">FASTQ files containing single-end, 100 base pair reads were generated and kindly provided by Ilhem Messaoudi’s lab.  </w:t>
      </w:r>
      <w:r w:rsidRPr="00145F06">
        <w:rPr>
          <w:rFonts w:ascii="Times New Roman" w:hAnsi="Times New Roman" w:cs="Times New Roman"/>
        </w:rPr>
        <w:t>Kallisto</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{"citationID":"z6fmBwe3","properties":{"formattedCitation":"(Bray et al., 2016)","plainCitation":"(Bray et al., 2016)"},"citationItems":[{"id":4,"uris":["http://zotero.org/users/local/cIvAoSrB/items/H7IPDWKK"],"uri":["http://zotero.org/users/local/cIvAoSrB/items/H7IPDWKK"],"itemData":{"id":4,"type":"article-journal","title":"Near-optimal probabilistic RNA-seq quantification","container-title":"Nature Biotechnology","page":"525-527","volume":"34","issue":"5","source":"www.nature.com","abstract":"We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analysis.","DOI":"10.1038/nbt.3519","ISSN":"1087-0156","journalAbbreviation":"Nat Biotech","language":"en","author":[{"family":"Bray","given":"Nicolas L."},{"family":"Pimentel","given":"Harold"},{"family":"Melsted","given":"Páll"},{"family":"Pachter","given":"Lior"}],"issued":{"date-parts":[["2016",5]]}}}],"schema":"https://github.com/citation-style-language/schema/raw/master/csl-citation.json"}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(Bray et al., 2016)</w:t>
      </w:r>
      <w:r w:rsidR="00723B50">
        <w:rPr>
          <w:rFonts w:ascii="Times New Roman" w:hAnsi="Times New Roman" w:cs="Times New Roman"/>
        </w:rPr>
        <w:fldChar w:fldCharType="end"/>
      </w:r>
      <w:r>
        <w:rPr>
          <w:rFonts w:ascii="Times New Roman" w:hAnsi="Times New Roman" w:cs="Times New Roman"/>
        </w:rPr>
        <w:t xml:space="preserve"> was used to align the reads to the latest Ensembl </w:t>
      </w:r>
      <w:r>
        <w:rPr>
          <w:rFonts w:ascii="Times New Roman" w:hAnsi="Times New Roman" w:cs="Times New Roman"/>
          <w:i/>
        </w:rPr>
        <w:t>Macaca mulatta</w:t>
      </w:r>
      <w:r>
        <w:rPr>
          <w:rFonts w:ascii="Times New Roman" w:hAnsi="Times New Roman" w:cs="Times New Roman"/>
        </w:rPr>
        <w:t xml:space="preserve"> transcriptome build (Mmul_8.0.1.cdna.all) and to quantify transcript expression.  Total gene expression was calculated by summing the readcounts of corresponding transcripts.  Raw readcount data was normalized using the Variance Stabilizing Transformation method, available in the </w:t>
      </w:r>
      <w:r w:rsidRPr="00145F06">
        <w:rPr>
          <w:rFonts w:ascii="Times New Roman" w:hAnsi="Times New Roman" w:cs="Times New Roman"/>
        </w:rPr>
        <w:t>DESeq</w:t>
      </w:r>
      <w:r>
        <w:rPr>
          <w:rFonts w:ascii="Times New Roman" w:hAnsi="Times New Roman" w:cs="Times New Roman"/>
        </w:rPr>
        <w:t xml:space="preserve"> R package</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{"citationID":"IaxbNMV6","properties":{"formattedCitation":"(Love et al., 2014)","plainCitation":"(Love et al., 2014)"},"citationItems":[{"id":9,"uris":["http://zotero.org/users/local/cIvAoSrB/items/ESFS7VQD"],"uri":["http://zotero.org/users/local/cIvAoSrB/items/ESFS7VQD"],"itemData":{"id":9,"type":"article-journal","title":"Moderated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(Love et al., 2014)</w:t>
      </w:r>
      <w:r w:rsidR="00723B50">
        <w:rPr>
          <w:rFonts w:ascii="Times New Roman" w:hAnsi="Times New Roman" w:cs="Times New Roman"/>
        </w:rPr>
        <w:fldChar w:fldCharType="end"/>
      </w:r>
      <w:r>
        <w:rPr>
          <w:rFonts w:ascii="Times New Roman" w:hAnsi="Times New Roman" w:cs="Times New Roman"/>
        </w:rPr>
        <w:t>.</w:t>
      </w:r>
    </w:p>
    <w:p w14:paraId="12191FF1" w14:textId="77777777" w:rsidR="0060533A" w:rsidRDefault="0060533A" w:rsidP="0060533A">
      <w:pPr>
        <w:jc w:val="both"/>
        <w:rPr>
          <w:rFonts w:ascii="Times New Roman" w:hAnsi="Times New Roman" w:cs="Times New Roman"/>
        </w:rPr>
      </w:pPr>
    </w:p>
    <w:p w14:paraId="10C95763" w14:textId="77777777" w:rsidR="008B4A7D" w:rsidRDefault="008B4A7D" w:rsidP="008B4A7D">
      <w:pPr>
        <w:jc w:val="both"/>
        <w:rPr>
          <w:rFonts w:ascii="Times New Roman" w:hAnsi="Times New Roman" w:cs="Times New Roman"/>
          <w:b/>
        </w:rPr>
      </w:pPr>
      <w:r>
        <w:rPr>
          <w:rFonts w:ascii="Times New Roman" w:hAnsi="Times New Roman" w:cs="Times New Roman"/>
          <w:b/>
        </w:rPr>
        <w:t>Yellow Fever Dataset</w:t>
      </w:r>
    </w:p>
    <w:p w14:paraId="172A2B56" w14:textId="1C007904" w:rsidR="008B4A7D" w:rsidRDefault="008B4A7D" w:rsidP="008B4A7D">
      <w:pPr>
        <w:jc w:val="both"/>
        <w:rPr>
          <w:rFonts w:ascii="Times New Roman" w:hAnsi="Times New Roman" w:cs="Times New Roman"/>
        </w:rPr>
      </w:pPr>
      <w:r>
        <w:rPr>
          <w:rFonts w:ascii="Times New Roman" w:hAnsi="Times New Roman" w:cs="Times New Roman"/>
        </w:rPr>
        <w:t xml:space="preserve">Raw expression data was downloaded from the GEO series GSE51972.  Probes were matched to gene symbols using the platform annotation file for </w:t>
      </w:r>
      <w:r w:rsidRPr="000925AE">
        <w:rPr>
          <w:rFonts w:ascii="Times New Roman" w:hAnsi="Times New Roman" w:cs="Times New Roman"/>
        </w:rPr>
        <w:t>GPL3535</w:t>
      </w:r>
      <w:r>
        <w:rPr>
          <w:rFonts w:ascii="Times New Roman" w:hAnsi="Times New Roman" w:cs="Times New Roman"/>
        </w:rPr>
        <w:t xml:space="preserve"> downloaded from GEO.  Expression levels of genes with multiple matching probes were calculated by averaging the expression of corresponding probes.  Expression data was then normalized using the Quantile Normalization method</w:t>
      </w:r>
      <w:r w:rsidR="00723B50">
        <w:rPr>
          <w:rFonts w:ascii="Times New Roman" w:hAnsi="Times New Roman" w:cs="Times New Roman"/>
        </w:rPr>
        <w:t xml:space="preserve"> </w:t>
      </w:r>
      <w:r w:rsidR="003F1FF1">
        <w:rPr>
          <w:rFonts w:ascii="Times New Roman" w:hAnsi="Times New Roman" w:cs="Times New Roman"/>
        </w:rPr>
        <w:fldChar w:fldCharType="begin"/>
      </w:r>
      <w:r w:rsidR="003F1FF1">
        <w:rPr>
          <w:rFonts w:ascii="Times New Roman" w:hAnsi="Times New Roman" w:cs="Times New Roman"/>
        </w:rPr>
        <w:instrText xml:space="preserve"> ADDIN ZOTERO_ITEM CSL_CITATION {"citationID":"UoT4iotJ","properties":{"formattedCitation":"(Bolstad et al., 2003)","plainCitation":"(Bolstad et al., 2003)"},"citationItems":[{"id":37,"uris":["http://zotero.org/users/local/cIvAoSrB/items/HM7EJPKZ"],"uri":["http://zotero.org/users/local/cIvAoSrB/items/HM7EJPKZ"],"itemData":{"id":37,"type":"article-journal","title":"A comparison of normalization methods for high density oligonucleotide array data based on variance and bias","container-title":"Bioinformatics (Oxford, England)","page":"185-193","volume":"19","issue":"2","source":"PubMed","abstract":"MOTIVATION: When running experiments that involve multiple high density oligonucleotide arrays, it is important to remove sources of variation between arrays of non-biological origin. Normalization is a process for reducing this variation. It is common to see non-linear relations between arrays and the standard normalization provided by Affymetrix does not perform well in these situations.\nRESULTS: We present three methods of performing normalization at the probe intensity level. These methods are called complete data methods because they make use of data from all arrays in an experiment to form the normalizing relation. These algorithms are compared to two methods that make use of a baseline array: a one number scaling based algorithm and a method that uses a non-linear normalizing relation by comparing the variability and bias of an expression measure. Two publicly available datasets are used to carry out the comparisons. The simplest and quickest complete data method is found to perform favorably.\nAVAILABILITY: Software implementing all three of the complete data normalization methods is available as part of the R package Affy, which is a part of the Bioconductor project http://www.bioconductor.org.\nSUPPLEMENTARY INFORMATION: Additional figures may be found at http://www.stat.berkeley.edu/~bolstad/normalize/index.html","ISSN":"1367-4803","note":"PMID: 12538238","journalAbbreviation":"Bioinformatics","language":"eng","author":[{"family":"Bolstad","given":"B. M."},{"family":"Irizarry","given":"R. A."},{"family":"Astrand","given":"M."},{"family":"Speed","given":"T. P."}],"issued":{"date-parts":[["2003",1,22]]}}}],"schema":"https://github.com/citation-style-language/schema/raw/master/csl-citation.json"} </w:instrText>
      </w:r>
      <w:r w:rsidR="003F1FF1">
        <w:rPr>
          <w:rFonts w:ascii="Times New Roman" w:hAnsi="Times New Roman" w:cs="Times New Roman"/>
        </w:rPr>
        <w:fldChar w:fldCharType="separate"/>
      </w:r>
      <w:r w:rsidR="003F1FF1">
        <w:rPr>
          <w:rFonts w:ascii="Times New Roman" w:hAnsi="Times New Roman" w:cs="Times New Roman"/>
          <w:noProof/>
        </w:rPr>
        <w:t>(Bolstad et al., 2003)</w:t>
      </w:r>
      <w:r w:rsidR="003F1FF1">
        <w:rPr>
          <w:rFonts w:ascii="Times New Roman" w:hAnsi="Times New Roman" w:cs="Times New Roman"/>
        </w:rPr>
        <w:fldChar w:fldCharType="end"/>
      </w:r>
      <w:r>
        <w:rPr>
          <w:rFonts w:ascii="Times New Roman" w:hAnsi="Times New Roman" w:cs="Times New Roman"/>
        </w:rPr>
        <w:t>.</w:t>
      </w:r>
    </w:p>
    <w:p w14:paraId="69DE50A9" w14:textId="77777777" w:rsidR="008B4A7D" w:rsidRDefault="008B4A7D" w:rsidP="0060533A">
      <w:pPr>
        <w:jc w:val="both"/>
        <w:rPr>
          <w:rFonts w:ascii="Times New Roman" w:hAnsi="Times New Roman" w:cs="Times New Roman"/>
        </w:rPr>
      </w:pPr>
    </w:p>
    <w:p w14:paraId="2FA50C87" w14:textId="3CB0B903" w:rsidR="008B4A7D" w:rsidRPr="008B4A7D" w:rsidRDefault="008B4A7D" w:rsidP="0060533A">
      <w:pPr>
        <w:jc w:val="both"/>
        <w:rPr>
          <w:rFonts w:ascii="Times New Roman" w:hAnsi="Times New Roman" w:cs="Times New Roman"/>
          <w:b/>
          <w:sz w:val="28"/>
          <w:szCs w:val="28"/>
        </w:rPr>
      </w:pPr>
      <w:r>
        <w:rPr>
          <w:rFonts w:ascii="Times New Roman" w:hAnsi="Times New Roman" w:cs="Times New Roman"/>
          <w:b/>
          <w:sz w:val="28"/>
          <w:szCs w:val="28"/>
        </w:rPr>
        <w:t>Data Analysis</w:t>
      </w:r>
    </w:p>
    <w:p w14:paraId="6BF72EC1" w14:textId="2CDF277A" w:rsidR="00A85004" w:rsidRDefault="00A85004" w:rsidP="0060533A">
      <w:pPr>
        <w:jc w:val="both"/>
        <w:rPr>
          <w:rFonts w:ascii="Times New Roman" w:hAnsi="Times New Roman" w:cs="Times New Roman"/>
          <w:b/>
        </w:rPr>
      </w:pPr>
      <w:r>
        <w:rPr>
          <w:rFonts w:ascii="Times New Roman" w:hAnsi="Times New Roman" w:cs="Times New Roman"/>
          <w:b/>
        </w:rPr>
        <w:t>Principal Components Analysis</w:t>
      </w:r>
    </w:p>
    <w:p w14:paraId="42E6D751" w14:textId="6D4E5510" w:rsidR="00A85004" w:rsidRPr="00A85004" w:rsidRDefault="00A85004" w:rsidP="0060533A">
      <w:pPr>
        <w:jc w:val="both"/>
        <w:rPr>
          <w:rFonts w:ascii="Times New Roman" w:hAnsi="Times New Roman" w:cs="Times New Roman"/>
        </w:rPr>
      </w:pPr>
      <w:r>
        <w:rPr>
          <w:rFonts w:ascii="Times New Roman" w:hAnsi="Times New Roman" w:cs="Times New Roman"/>
        </w:rPr>
        <w:t>An R implementation of the Principal Components Analysis (PCA) algorithm</w:t>
      </w:r>
      <w:r w:rsidR="003F1FF1">
        <w:rPr>
          <w:rFonts w:ascii="Times New Roman" w:hAnsi="Times New Roman" w:cs="Times New Roman"/>
        </w:rPr>
        <w:t xml:space="preserve"> </w:t>
      </w:r>
      <w:r>
        <w:rPr>
          <w:rFonts w:ascii="Times New Roman" w:hAnsi="Times New Roman" w:cs="Times New Roman"/>
        </w:rPr>
        <w:t xml:space="preserve"> was used to generate the three-dimensional visualizations of samples.  The analysis was performed by taking a subset of the top 5000 most variables genes in each dataset.</w:t>
      </w:r>
    </w:p>
    <w:p w14:paraId="04C98B04" w14:textId="77777777" w:rsidR="00A85004" w:rsidRDefault="00A85004" w:rsidP="0060533A">
      <w:pPr>
        <w:jc w:val="both"/>
        <w:rPr>
          <w:rFonts w:ascii="Times New Roman" w:hAnsi="Times New Roman" w:cs="Times New Roman"/>
          <w:b/>
        </w:rPr>
      </w:pPr>
    </w:p>
    <w:p w14:paraId="68EB111A" w14:textId="7289BFA3" w:rsidR="0060533A" w:rsidRPr="0001355D" w:rsidRDefault="0060533A" w:rsidP="0060533A">
      <w:pPr>
        <w:jc w:val="both"/>
        <w:rPr>
          <w:rFonts w:ascii="Times New Roman" w:hAnsi="Times New Roman" w:cs="Times New Roman"/>
          <w:b/>
        </w:rPr>
      </w:pPr>
      <w:r w:rsidRPr="0001355D">
        <w:rPr>
          <w:rFonts w:ascii="Times New Roman" w:hAnsi="Times New Roman" w:cs="Times New Roman"/>
          <w:b/>
        </w:rPr>
        <w:t>Differential expression</w:t>
      </w:r>
      <w:r w:rsidR="0001355D">
        <w:rPr>
          <w:rFonts w:ascii="Times New Roman" w:hAnsi="Times New Roman" w:cs="Times New Roman"/>
          <w:b/>
        </w:rPr>
        <w:t xml:space="preserve"> analysis</w:t>
      </w:r>
    </w:p>
    <w:p w14:paraId="22927E25" w14:textId="72DBA2A3" w:rsidR="0001355D" w:rsidRDefault="0060533A" w:rsidP="0060533A">
      <w:pPr>
        <w:jc w:val="both"/>
        <w:rPr>
          <w:rFonts w:ascii="Times New Roman" w:hAnsi="Times New Roman" w:cs="Times New Roman"/>
        </w:rPr>
      </w:pPr>
      <w:r>
        <w:rPr>
          <w:rFonts w:ascii="Times New Roman" w:hAnsi="Times New Roman" w:cs="Times New Roman"/>
        </w:rPr>
        <w:t>Differential gene expression signatures were calculated by applying the Characteristic Direction method</w:t>
      </w:r>
      <w:r w:rsidR="00E57B7E">
        <w:rPr>
          <w:rFonts w:ascii="Times New Roman" w:hAnsi="Times New Roman" w:cs="Times New Roman"/>
        </w:rPr>
        <w:t xml:space="preserve"> </w:t>
      </w:r>
      <w:r w:rsidR="00E57B7E">
        <w:rPr>
          <w:rFonts w:ascii="Times New Roman" w:hAnsi="Times New Roman" w:cs="Times New Roman"/>
        </w:rPr>
        <w:fldChar w:fldCharType="begin"/>
      </w:r>
      <w:r w:rsidR="00E57B7E">
        <w:rPr>
          <w:rFonts w:ascii="Times New Roman" w:hAnsi="Times New Roman" w:cs="Times New Roman"/>
        </w:rPr>
        <w:instrText xml:space="preserve"> ADDIN ZOTERO_ITEM CSL_CITATION {"citationID":"NCF0bRb6","properties":{"formattedCitation":"(Clark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E57B7E">
        <w:rPr>
          <w:rFonts w:ascii="Times New Roman" w:hAnsi="Times New Roman" w:cs="Times New Roman"/>
        </w:rPr>
        <w:fldChar w:fldCharType="separate"/>
      </w:r>
      <w:r w:rsidR="00E57B7E">
        <w:rPr>
          <w:rFonts w:ascii="Times New Roman" w:hAnsi="Times New Roman" w:cs="Times New Roman"/>
          <w:noProof/>
        </w:rPr>
        <w:t>(Clark et al., 2014)</w:t>
      </w:r>
      <w:r w:rsidR="00E57B7E">
        <w:rPr>
          <w:rFonts w:ascii="Times New Roman" w:hAnsi="Times New Roman" w:cs="Times New Roman"/>
        </w:rPr>
        <w:fldChar w:fldCharType="end"/>
      </w:r>
      <w:r>
        <w:rPr>
          <w:rFonts w:ascii="Times New Roman" w:hAnsi="Times New Roman" w:cs="Times New Roman"/>
        </w:rPr>
        <w:t xml:space="preserve"> on normalized gene expression data.  The signatures were generated by comparing samples from each timepoint to the </w:t>
      </w:r>
      <w:r w:rsidR="000A55E7">
        <w:rPr>
          <w:rFonts w:ascii="Times New Roman" w:hAnsi="Times New Roman" w:cs="Times New Roman"/>
        </w:rPr>
        <w:t>pre-infection timepoint</w:t>
      </w:r>
      <w:r>
        <w:rPr>
          <w:rFonts w:ascii="Times New Roman" w:hAnsi="Times New Roman" w:cs="Times New Roman"/>
        </w:rPr>
        <w:t>.</w:t>
      </w:r>
    </w:p>
    <w:p w14:paraId="78F1E4C8" w14:textId="77777777" w:rsidR="0001355D" w:rsidRDefault="0001355D" w:rsidP="0060533A">
      <w:pPr>
        <w:jc w:val="both"/>
        <w:rPr>
          <w:rFonts w:ascii="Times New Roman" w:hAnsi="Times New Roman" w:cs="Times New Roman"/>
        </w:rPr>
      </w:pPr>
    </w:p>
    <w:p w14:paraId="72E2D6D2" w14:textId="03583466" w:rsidR="0001355D" w:rsidRPr="0001355D" w:rsidRDefault="0001355D" w:rsidP="0060533A">
      <w:pPr>
        <w:jc w:val="both"/>
        <w:rPr>
          <w:rFonts w:ascii="Times New Roman" w:hAnsi="Times New Roman" w:cs="Times New Roman"/>
          <w:b/>
        </w:rPr>
      </w:pPr>
      <w:r>
        <w:rPr>
          <w:rFonts w:ascii="Times New Roman" w:hAnsi="Times New Roman" w:cs="Times New Roman"/>
          <w:b/>
        </w:rPr>
        <w:t>Enrichment and small molecule identification</w:t>
      </w:r>
    </w:p>
    <w:p w14:paraId="1CFC0743" w14:textId="4503C3FF" w:rsidR="0060533A" w:rsidRPr="00240091" w:rsidRDefault="0060533A" w:rsidP="0060533A">
      <w:pPr>
        <w:jc w:val="both"/>
        <w:rPr>
          <w:rFonts w:ascii="Times New Roman" w:hAnsi="Times New Roman" w:cs="Times New Roman"/>
        </w:rPr>
      </w:pPr>
      <w:r>
        <w:rPr>
          <w:rFonts w:ascii="Times New Roman" w:hAnsi="Times New Roman" w:cs="Times New Roman"/>
        </w:rPr>
        <w:t>Enrichment analysis was performed on the top 500 most overexpressed and underexpressed genesets for each signature using Enrichr</w:t>
      </w:r>
      <w:r w:rsidR="0088763E">
        <w:rPr>
          <w:rFonts w:ascii="Times New Roman" w:hAnsi="Times New Roman" w:cs="Times New Roman"/>
        </w:rPr>
        <w:t xml:space="preserve"> </w:t>
      </w:r>
      <w:r w:rsidR="0088763E">
        <w:rPr>
          <w:rFonts w:ascii="Times New Roman" w:hAnsi="Times New Roman" w:cs="Times New Roman"/>
        </w:rPr>
        <w:fldChar w:fldCharType="begin"/>
      </w:r>
      <w:r w:rsidR="0088763E">
        <w:rPr>
          <w:rFonts w:ascii="Times New Roman" w:hAnsi="Times New Roman" w:cs="Times New Roman"/>
        </w:rPr>
        <w:instrText xml:space="preserve"> ADDIN ZOTERO_ITEM CSL_CITATION {"citationID":"VyBO9om6","properties":{"formattedCitation":"(Chen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88763E">
        <w:rPr>
          <w:rFonts w:ascii="Times New Roman" w:hAnsi="Times New Roman" w:cs="Times New Roman"/>
        </w:rPr>
        <w:fldChar w:fldCharType="separate"/>
      </w:r>
      <w:r w:rsidR="0088763E">
        <w:rPr>
          <w:rFonts w:ascii="Times New Roman" w:hAnsi="Times New Roman" w:cs="Times New Roman"/>
          <w:noProof/>
        </w:rPr>
        <w:t>(Chen et al., 2013)</w:t>
      </w:r>
      <w:r w:rsidR="0088763E">
        <w:rPr>
          <w:rFonts w:ascii="Times New Roman" w:hAnsi="Times New Roman" w:cs="Times New Roman"/>
        </w:rPr>
        <w:fldChar w:fldCharType="end"/>
      </w:r>
      <w:r>
        <w:rPr>
          <w:rFonts w:ascii="Times New Roman" w:hAnsi="Times New Roman" w:cs="Times New Roman"/>
        </w:rPr>
        <w:t>.  Small molecule identification was performed on the complete gene expression signatures using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sidR="0088763E">
        <w:rPr>
          <w:rFonts w:ascii="Times New Roman" w:hAnsi="Times New Roman" w:cs="Times New Roman"/>
        </w:rPr>
        <w:t xml:space="preserve"> </w:t>
      </w:r>
      <w:r w:rsidR="000A55E7">
        <w:rPr>
          <w:rFonts w:ascii="Times New Roman" w:hAnsi="Times New Roman" w:cs="Times New Roman"/>
        </w:rPr>
        <w:fldChar w:fldCharType="begin"/>
      </w:r>
      <w:r w:rsidR="000A55E7">
        <w:rPr>
          <w:rFonts w:ascii="Times New Roman" w:hAnsi="Times New Roman" w:cs="Times New Roman"/>
        </w:rPr>
        <w:instrText xml:space="preserve"> ADDIN ZOTERO_ITEM CSL_CITATION {"citationID":"MDuIW9rx","properties":{"formattedCitation":"(Duan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0A55E7">
        <w:rPr>
          <w:rFonts w:ascii="Times New Roman" w:hAnsi="Times New Roman" w:cs="Times New Roman"/>
        </w:rPr>
        <w:fldChar w:fldCharType="separate"/>
      </w:r>
      <w:r w:rsidR="000A55E7">
        <w:rPr>
          <w:rFonts w:ascii="Times New Roman" w:hAnsi="Times New Roman" w:cs="Times New Roman"/>
          <w:noProof/>
        </w:rPr>
        <w:t>(Duan et al., 2016)</w:t>
      </w:r>
      <w:r w:rsidR="000A55E7">
        <w:rPr>
          <w:rFonts w:ascii="Times New Roman" w:hAnsi="Times New Roman" w:cs="Times New Roman"/>
        </w:rPr>
        <w:fldChar w:fldCharType="end"/>
      </w:r>
      <w:r>
        <w:rPr>
          <w:rFonts w:ascii="Times New Roman" w:hAnsi="Times New Roman" w:cs="Times New Roman"/>
        </w:rPr>
        <w:t>.</w:t>
      </w:r>
    </w:p>
    <w:p w14:paraId="7BB75AE4" w14:textId="77777777" w:rsidR="0060533A" w:rsidRDefault="0060533A" w:rsidP="002A5B61">
      <w:pPr>
        <w:jc w:val="both"/>
        <w:rPr>
          <w:rFonts w:ascii="Times New Roman" w:hAnsi="Times New Roman" w:cs="Times New Roman"/>
          <w:b/>
        </w:rPr>
      </w:pPr>
    </w:p>
    <w:p w14:paraId="1DEBD49C" w14:textId="69DED524" w:rsidR="0060533A" w:rsidRPr="0001355D" w:rsidRDefault="00D46DC1" w:rsidP="002A5B61">
      <w:pPr>
        <w:jc w:val="both"/>
        <w:rPr>
          <w:rFonts w:ascii="Times New Roman" w:hAnsi="Times New Roman" w:cs="Times New Roman"/>
          <w:b/>
        </w:rPr>
      </w:pPr>
      <w:r w:rsidRPr="0001355D">
        <w:rPr>
          <w:rFonts w:ascii="Times New Roman" w:hAnsi="Times New Roman" w:cs="Times New Roman"/>
          <w:b/>
        </w:rPr>
        <w:t>Clinical data</w:t>
      </w:r>
      <w:r w:rsidR="0001355D">
        <w:rPr>
          <w:rFonts w:ascii="Times New Roman" w:hAnsi="Times New Roman" w:cs="Times New Roman"/>
          <w:b/>
        </w:rPr>
        <w:t xml:space="preserve"> analysis</w:t>
      </w:r>
    </w:p>
    <w:p w14:paraId="506F9288" w14:textId="6C873CB8" w:rsidR="008B4A7D" w:rsidRDefault="00D46DC1" w:rsidP="002A5B61">
      <w:pPr>
        <w:jc w:val="both"/>
        <w:rPr>
          <w:rFonts w:ascii="Times New Roman" w:hAnsi="Times New Roman" w:cs="Times New Roman"/>
        </w:rPr>
      </w:pPr>
      <w:r>
        <w:rPr>
          <w:rFonts w:ascii="Times New Roman" w:hAnsi="Times New Roman" w:cs="Times New Roman"/>
        </w:rPr>
        <w:t>Associations between clinical parameters and normalized gene expression levels were calculated across each samples by Spearman’s index.  Network visualizati</w:t>
      </w:r>
      <w:r w:rsidR="001D3540">
        <w:rPr>
          <w:rFonts w:ascii="Times New Roman" w:hAnsi="Times New Roman" w:cs="Times New Roman"/>
        </w:rPr>
        <w:t>on was generated with Cytoscape</w:t>
      </w:r>
      <w:r w:rsidR="002B3B13">
        <w:rPr>
          <w:rFonts w:ascii="Times New Roman" w:hAnsi="Times New Roman" w:cs="Times New Roman"/>
        </w:rPr>
        <w:t xml:space="preserve"> </w:t>
      </w:r>
      <w:r w:rsidR="002B3B13">
        <w:rPr>
          <w:rFonts w:ascii="Times New Roman" w:hAnsi="Times New Roman" w:cs="Times New Roman"/>
        </w:rPr>
        <w:fldChar w:fldCharType="begin"/>
      </w:r>
      <w:r w:rsidR="002B3B13">
        <w:rPr>
          <w:rFonts w:ascii="Times New Roman" w:hAnsi="Times New Roman" w:cs="Times New Roman"/>
        </w:rPr>
        <w:instrText xml:space="preserve"> ADDIN ZOTERO_ITEM CSL_CITATION {"citationID":"wSA15G6Z","properties":{"formattedCitation":"(Shannon et al., 2003)","plainCitation":"(Shannon et al., 2003)"},"citationItems":[{"id":39,"uris":["http://zotero.org/users/local/cIvAoSrB/items/IEWPVHRP"],"uri":["http://zotero.org/users/local/cIvAoSrB/items/IEWPVHRP"],"itemData":{"id":39,"type":"article-journal","title":"Cytoscape: a software environment for integrated models of biomolecular interaction networks","container-title":"Genome Research","page":"2498-2504","volume":"13","issue":"11","source":"PubMed","abstract":"Cytoscape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models.","DOI":"10.1101/gr.1239303","ISSN":"1088-9051","note":"PMID: 14597658\nPMCID: PMC403769","shortTitle":"Cytoscape","journalAbbreviation":"Genome Res.","language":"eng","author":[{"family":"Shannon","given":"Paul"},{"family":"Markiel","given":"Andrew"},{"family":"Ozier","given":"Owen"},{"family":"Baliga","given":"Nitin S."},{"family":"Wang","given":"Jonathan T."},{"family":"Ramage","given":"Daniel"},{"family":"Amin","given":"Nada"},{"family":"Schwikowski","given":"Benno"},{"family":"Ideker","given":"Trey"}],"issued":{"date-parts":[["2003",11]]}}}],"schema":"https://github.com/citation-style-language/schema/raw/master/csl-citation.json"} </w:instrText>
      </w:r>
      <w:r w:rsidR="002B3B13">
        <w:rPr>
          <w:rFonts w:ascii="Times New Roman" w:hAnsi="Times New Roman" w:cs="Times New Roman"/>
        </w:rPr>
        <w:fldChar w:fldCharType="separate"/>
      </w:r>
      <w:r w:rsidR="002B3B13">
        <w:rPr>
          <w:rFonts w:ascii="Times New Roman" w:hAnsi="Times New Roman" w:cs="Times New Roman"/>
          <w:noProof/>
        </w:rPr>
        <w:t>(Shannon et al., 2003)</w:t>
      </w:r>
      <w:r w:rsidR="002B3B13">
        <w:rPr>
          <w:rFonts w:ascii="Times New Roman" w:hAnsi="Times New Roman" w:cs="Times New Roman"/>
        </w:rPr>
        <w:fldChar w:fldCharType="end"/>
      </w:r>
      <w:r w:rsidR="001D3540">
        <w:rPr>
          <w:rFonts w:ascii="Times New Roman" w:hAnsi="Times New Roman" w:cs="Times New Roman"/>
        </w:rPr>
        <w:t>.  Displayed networks show the most significant correlations between genes and clinical parameters; a cutoff of 0.6 and 0.7 for Spearman R was used respectively for the E</w:t>
      </w:r>
      <w:r w:rsidR="00B35C15">
        <w:rPr>
          <w:rFonts w:ascii="Times New Roman" w:hAnsi="Times New Roman" w:cs="Times New Roman"/>
        </w:rPr>
        <w:t>bola and Yellow Fever datasets.</w:t>
      </w:r>
    </w:p>
    <w:p w14:paraId="43A298B0" w14:textId="77777777" w:rsidR="00B35C15" w:rsidRDefault="00B35C15" w:rsidP="002A5B61">
      <w:pPr>
        <w:jc w:val="both"/>
        <w:rPr>
          <w:rFonts w:ascii="Times New Roman" w:hAnsi="Times New Roman" w:cs="Times New Roman"/>
        </w:rPr>
      </w:pPr>
    </w:p>
    <w:p w14:paraId="4FC87EDA" w14:textId="59B74A5C" w:rsidR="00B35C15" w:rsidRPr="00B35C15" w:rsidRDefault="00B35C15" w:rsidP="002A5B61">
      <w:pPr>
        <w:jc w:val="both"/>
        <w:rPr>
          <w:rFonts w:ascii="Times New Roman" w:hAnsi="Times New Roman" w:cs="Times New Roman"/>
          <w:b/>
          <w:sz w:val="30"/>
          <w:szCs w:val="30"/>
        </w:rPr>
      </w:pPr>
      <w:r>
        <w:rPr>
          <w:rFonts w:ascii="Times New Roman" w:hAnsi="Times New Roman" w:cs="Times New Roman"/>
          <w:b/>
          <w:sz w:val="30"/>
          <w:szCs w:val="30"/>
        </w:rPr>
        <w:t>References</w:t>
      </w:r>
    </w:p>
    <w:p w14:paraId="7E0275EE" w14:textId="77777777" w:rsidR="00B35C15" w:rsidRDefault="00B35C15" w:rsidP="002A5B61">
      <w:pPr>
        <w:jc w:val="both"/>
        <w:rPr>
          <w:rFonts w:ascii="Times New Roman" w:hAnsi="Times New Roman" w:cs="Times New Roman"/>
        </w:rPr>
      </w:pPr>
    </w:p>
    <w:p w14:paraId="0E49FDDA" w14:textId="77777777" w:rsidR="002B3B13" w:rsidRPr="002B3B13" w:rsidRDefault="00B35C15" w:rsidP="002B3B13">
      <w:pPr>
        <w:pStyle w:val="Bibliography"/>
        <w:rPr>
          <w:rFonts w:ascii="Times New Roman" w:hAnsi="Times New Roman" w:cs="Times New Roman"/>
        </w:rPr>
      </w:pPr>
      <w:r>
        <w:fldChar w:fldCharType="begin"/>
      </w:r>
      <w:r w:rsidR="001C2021">
        <w:instrText xml:space="preserve"> ADDIN ZOTERO_BIBL {"custom":[]} CSL_BIBLIOGRAPHY </w:instrText>
      </w:r>
      <w:r>
        <w:fldChar w:fldCharType="separate"/>
      </w:r>
      <w:r w:rsidR="002B3B13" w:rsidRPr="002B3B13">
        <w:rPr>
          <w:rFonts w:ascii="Times New Roman" w:hAnsi="Times New Roman" w:cs="Times New Roman"/>
        </w:rPr>
        <w:t xml:space="preserve">Bolstad, B.M., Irizarry, R.A., Astrand, M., and Speed, T.P. (2003). A comparison of normalization methods for high density oligonucleotide array data based on variance and bias. Bioinforma. Oxf. Engl. </w:t>
      </w:r>
      <w:r w:rsidR="002B3B13" w:rsidRPr="002B3B13">
        <w:rPr>
          <w:rFonts w:ascii="Times New Roman" w:hAnsi="Times New Roman" w:cs="Times New Roman"/>
          <w:i/>
          <w:iCs/>
        </w:rPr>
        <w:t>19</w:t>
      </w:r>
      <w:r w:rsidR="002B3B13" w:rsidRPr="002B3B13">
        <w:rPr>
          <w:rFonts w:ascii="Times New Roman" w:hAnsi="Times New Roman" w:cs="Times New Roman"/>
        </w:rPr>
        <w:t>, 185–193.</w:t>
      </w:r>
    </w:p>
    <w:p w14:paraId="479C583B"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 xml:space="preserve">Bray, N.L., Pimentel, H., Melsted, P., and Pachter, L. (2016). Near-optimal probabilistic RNA-seq quantification. Nat. Biotechnol. </w:t>
      </w:r>
      <w:r w:rsidRPr="002B3B13">
        <w:rPr>
          <w:rFonts w:ascii="Times New Roman" w:hAnsi="Times New Roman" w:cs="Times New Roman"/>
          <w:i/>
          <w:iCs/>
        </w:rPr>
        <w:t>34</w:t>
      </w:r>
      <w:r w:rsidRPr="002B3B13">
        <w:rPr>
          <w:rFonts w:ascii="Times New Roman" w:hAnsi="Times New Roman" w:cs="Times New Roman"/>
        </w:rPr>
        <w:t>, 525–527.</w:t>
      </w:r>
    </w:p>
    <w:p w14:paraId="53F1A693"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 xml:space="preserve">Chen, E.Y., Tan, C.M., Kou, Y., Duan, Q., Wang, Z., Meirelles, G.V., Clark, N.R., and Ma’ayan, A. (2013). Enrichr: interactive and collaborative HTML5 gene list enrichment analysis tool. BMC Bioinformatics </w:t>
      </w:r>
      <w:r w:rsidRPr="002B3B13">
        <w:rPr>
          <w:rFonts w:ascii="Times New Roman" w:hAnsi="Times New Roman" w:cs="Times New Roman"/>
          <w:i/>
          <w:iCs/>
        </w:rPr>
        <w:t>14</w:t>
      </w:r>
      <w:r w:rsidRPr="002B3B13">
        <w:rPr>
          <w:rFonts w:ascii="Times New Roman" w:hAnsi="Times New Roman" w:cs="Times New Roman"/>
        </w:rPr>
        <w:t>, 128.</w:t>
      </w:r>
    </w:p>
    <w:p w14:paraId="789038C1"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 xml:space="preserve">Clark, N.R., Hu, K.S., Feldmann, A.S., Kou, Y., Chen, E.Y., Duan, Q., and Ma’ayan, A. (2014). The characteristic direction: a geometrical approach to identify differentially expressed genes. BMC Bioinformatics </w:t>
      </w:r>
      <w:r w:rsidRPr="002B3B13">
        <w:rPr>
          <w:rFonts w:ascii="Times New Roman" w:hAnsi="Times New Roman" w:cs="Times New Roman"/>
          <w:i/>
          <w:iCs/>
        </w:rPr>
        <w:t>15</w:t>
      </w:r>
      <w:r w:rsidRPr="002B3B13">
        <w:rPr>
          <w:rFonts w:ascii="Times New Roman" w:hAnsi="Times New Roman" w:cs="Times New Roman"/>
        </w:rPr>
        <w:t>, 79.</w:t>
      </w:r>
    </w:p>
    <w:p w14:paraId="4FDE3EC5"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 xml:space="preserve">Duan, Q., Reid, S.P., Clark, N.R., Wang, Z., Fernandez, N.F., Rouillard, A.D., Readhead, B., Tritsch, S.R., Hodos, R., Hafner, M., et al. (2016). L1000CDS2: LINCS L1000 characteristic direction signatures search engine. Npj Syst. Biol. Appl. </w:t>
      </w:r>
      <w:r w:rsidRPr="002B3B13">
        <w:rPr>
          <w:rFonts w:ascii="Times New Roman" w:hAnsi="Times New Roman" w:cs="Times New Roman"/>
          <w:i/>
          <w:iCs/>
        </w:rPr>
        <w:t>2</w:t>
      </w:r>
      <w:r w:rsidRPr="002B3B13">
        <w:rPr>
          <w:rFonts w:ascii="Times New Roman" w:hAnsi="Times New Roman" w:cs="Times New Roman"/>
        </w:rPr>
        <w:t>, 16015.</w:t>
      </w:r>
    </w:p>
    <w:p w14:paraId="1C1AF2BF"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 xml:space="preserve">Love, M.I., Huber, W., and Anders, S. (2014). Moderated estimation of fold change and dispersion for RNA-seq data with DESeq2. Genome Biol. </w:t>
      </w:r>
      <w:r w:rsidRPr="002B3B13">
        <w:rPr>
          <w:rFonts w:ascii="Times New Roman" w:hAnsi="Times New Roman" w:cs="Times New Roman"/>
          <w:i/>
          <w:iCs/>
        </w:rPr>
        <w:t>15</w:t>
      </w:r>
      <w:r w:rsidRPr="002B3B13">
        <w:rPr>
          <w:rFonts w:ascii="Times New Roman" w:hAnsi="Times New Roman" w:cs="Times New Roman"/>
        </w:rPr>
        <w:t>, 550.</w:t>
      </w:r>
    </w:p>
    <w:p w14:paraId="50DF416F"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 xml:space="preserve">Shannon, P., Markiel, A., Ozier, O., Baliga, N.S., Wang, J.T., Ramage, D., Amin, N., Schwikowski, B., and Ideker, T. (2003). Cytoscape: a software environment for integrated models of biomolecular interaction networks. Genome Res. </w:t>
      </w:r>
      <w:r w:rsidRPr="002B3B13">
        <w:rPr>
          <w:rFonts w:ascii="Times New Roman" w:hAnsi="Times New Roman" w:cs="Times New Roman"/>
          <w:i/>
          <w:iCs/>
        </w:rPr>
        <w:t>13</w:t>
      </w:r>
      <w:r w:rsidRPr="002B3B13">
        <w:rPr>
          <w:rFonts w:ascii="Times New Roman" w:hAnsi="Times New Roman" w:cs="Times New Roman"/>
        </w:rPr>
        <w:t>, 2498–2504.</w:t>
      </w:r>
    </w:p>
    <w:p w14:paraId="1FDE1412" w14:textId="77777777" w:rsidR="002B3B13" w:rsidRPr="002B3B13" w:rsidRDefault="002B3B13" w:rsidP="002B3B13">
      <w:pPr>
        <w:pStyle w:val="Bibliography"/>
        <w:rPr>
          <w:rFonts w:ascii="Times New Roman" w:hAnsi="Times New Roman" w:cs="Times New Roman"/>
        </w:rPr>
      </w:pPr>
      <w:r w:rsidRPr="002B3B13">
        <w:rPr>
          <w:rFonts w:ascii="Times New Roman" w:hAnsi="Times New Roman" w:cs="Times New Roman"/>
        </w:rPr>
        <w:t>http://amp.pharm.mssm.edu/clustergrammer/ Clustergrammer.</w:t>
      </w:r>
    </w:p>
    <w:p w14:paraId="4030EC93" w14:textId="1B315229" w:rsidR="00B35C15" w:rsidRPr="001D3540" w:rsidRDefault="00B35C15" w:rsidP="002A5B61">
      <w:pPr>
        <w:jc w:val="both"/>
        <w:rPr>
          <w:rFonts w:ascii="Times New Roman" w:hAnsi="Times New Roman" w:cs="Times New Roman"/>
        </w:rPr>
      </w:pPr>
      <w:r>
        <w:rPr>
          <w:rFonts w:ascii="Times New Roman" w:hAnsi="Times New Roman" w:cs="Times New Roman"/>
        </w:rPr>
        <w:fldChar w:fldCharType="end"/>
      </w:r>
    </w:p>
    <w:sectPr w:rsidR="00B35C15" w:rsidRPr="001D3540" w:rsidSect="007D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22264"/>
    <w:multiLevelType w:val="hybridMultilevel"/>
    <w:tmpl w:val="1902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F5153"/>
    <w:multiLevelType w:val="hybridMultilevel"/>
    <w:tmpl w:val="48B0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93"/>
    <w:rsid w:val="00007931"/>
    <w:rsid w:val="0001355D"/>
    <w:rsid w:val="000424C4"/>
    <w:rsid w:val="0007286D"/>
    <w:rsid w:val="0009146C"/>
    <w:rsid w:val="000925AE"/>
    <w:rsid w:val="0009794D"/>
    <w:rsid w:val="000A54ED"/>
    <w:rsid w:val="000A55E7"/>
    <w:rsid w:val="000A6E9D"/>
    <w:rsid w:val="000B043C"/>
    <w:rsid w:val="000D7A46"/>
    <w:rsid w:val="00112D24"/>
    <w:rsid w:val="001224B6"/>
    <w:rsid w:val="00166540"/>
    <w:rsid w:val="001A6CA3"/>
    <w:rsid w:val="001C2021"/>
    <w:rsid w:val="001D1119"/>
    <w:rsid w:val="001D3540"/>
    <w:rsid w:val="001E0BAE"/>
    <w:rsid w:val="00211A98"/>
    <w:rsid w:val="002178FE"/>
    <w:rsid w:val="00262903"/>
    <w:rsid w:val="00277613"/>
    <w:rsid w:val="0028122F"/>
    <w:rsid w:val="00292AA8"/>
    <w:rsid w:val="002A5B61"/>
    <w:rsid w:val="002B3B13"/>
    <w:rsid w:val="002C227D"/>
    <w:rsid w:val="002E4863"/>
    <w:rsid w:val="002E5A84"/>
    <w:rsid w:val="002E7767"/>
    <w:rsid w:val="0030497F"/>
    <w:rsid w:val="003064CE"/>
    <w:rsid w:val="003620CD"/>
    <w:rsid w:val="00363F23"/>
    <w:rsid w:val="003870C6"/>
    <w:rsid w:val="003A56D0"/>
    <w:rsid w:val="003A74D2"/>
    <w:rsid w:val="003B7062"/>
    <w:rsid w:val="003F14B3"/>
    <w:rsid w:val="003F1FF1"/>
    <w:rsid w:val="0040205F"/>
    <w:rsid w:val="0040687E"/>
    <w:rsid w:val="0044216C"/>
    <w:rsid w:val="00446905"/>
    <w:rsid w:val="00447DC4"/>
    <w:rsid w:val="00451EED"/>
    <w:rsid w:val="00465DDF"/>
    <w:rsid w:val="00473B40"/>
    <w:rsid w:val="00486B30"/>
    <w:rsid w:val="00491089"/>
    <w:rsid w:val="004A5DF9"/>
    <w:rsid w:val="004B141E"/>
    <w:rsid w:val="004B46A4"/>
    <w:rsid w:val="004C5FA3"/>
    <w:rsid w:val="004D1F30"/>
    <w:rsid w:val="004D6989"/>
    <w:rsid w:val="00502EF5"/>
    <w:rsid w:val="00512D37"/>
    <w:rsid w:val="00513C05"/>
    <w:rsid w:val="005459D1"/>
    <w:rsid w:val="005529C5"/>
    <w:rsid w:val="00561BC1"/>
    <w:rsid w:val="00570E6A"/>
    <w:rsid w:val="00581567"/>
    <w:rsid w:val="005E3D75"/>
    <w:rsid w:val="005F017E"/>
    <w:rsid w:val="005F7B13"/>
    <w:rsid w:val="006050CA"/>
    <w:rsid w:val="0060533A"/>
    <w:rsid w:val="00616A92"/>
    <w:rsid w:val="00646AE4"/>
    <w:rsid w:val="006754CE"/>
    <w:rsid w:val="0068212F"/>
    <w:rsid w:val="00695954"/>
    <w:rsid w:val="00697D2E"/>
    <w:rsid w:val="006B6DF2"/>
    <w:rsid w:val="0071288C"/>
    <w:rsid w:val="00723B50"/>
    <w:rsid w:val="00736B3E"/>
    <w:rsid w:val="007700B6"/>
    <w:rsid w:val="00787298"/>
    <w:rsid w:val="007904F3"/>
    <w:rsid w:val="007A1581"/>
    <w:rsid w:val="007B1E68"/>
    <w:rsid w:val="007C2EE3"/>
    <w:rsid w:val="007C6138"/>
    <w:rsid w:val="007D7E7E"/>
    <w:rsid w:val="007F41F6"/>
    <w:rsid w:val="007F5DC3"/>
    <w:rsid w:val="00813ECD"/>
    <w:rsid w:val="00827379"/>
    <w:rsid w:val="0086117B"/>
    <w:rsid w:val="00873CA9"/>
    <w:rsid w:val="008751B6"/>
    <w:rsid w:val="00886DB6"/>
    <w:rsid w:val="0088763E"/>
    <w:rsid w:val="00887B7E"/>
    <w:rsid w:val="008A4981"/>
    <w:rsid w:val="008B4A7D"/>
    <w:rsid w:val="008B5A93"/>
    <w:rsid w:val="008C2C5E"/>
    <w:rsid w:val="008E40D3"/>
    <w:rsid w:val="008F318B"/>
    <w:rsid w:val="00911F68"/>
    <w:rsid w:val="009415BE"/>
    <w:rsid w:val="009717EA"/>
    <w:rsid w:val="00985A7A"/>
    <w:rsid w:val="009974AD"/>
    <w:rsid w:val="009B46C2"/>
    <w:rsid w:val="009C71DF"/>
    <w:rsid w:val="009E6DFB"/>
    <w:rsid w:val="00A0213E"/>
    <w:rsid w:val="00A05A3B"/>
    <w:rsid w:val="00A10F95"/>
    <w:rsid w:val="00A20B63"/>
    <w:rsid w:val="00A85004"/>
    <w:rsid w:val="00A95EC0"/>
    <w:rsid w:val="00AA1545"/>
    <w:rsid w:val="00AB7D0A"/>
    <w:rsid w:val="00AC516E"/>
    <w:rsid w:val="00B0105A"/>
    <w:rsid w:val="00B018B1"/>
    <w:rsid w:val="00B1167A"/>
    <w:rsid w:val="00B33DB2"/>
    <w:rsid w:val="00B35C15"/>
    <w:rsid w:val="00B63CFA"/>
    <w:rsid w:val="00B74574"/>
    <w:rsid w:val="00B8385F"/>
    <w:rsid w:val="00BA318F"/>
    <w:rsid w:val="00BA3EF2"/>
    <w:rsid w:val="00BA611F"/>
    <w:rsid w:val="00BD242E"/>
    <w:rsid w:val="00C13AE0"/>
    <w:rsid w:val="00C1719B"/>
    <w:rsid w:val="00C17D27"/>
    <w:rsid w:val="00C456FC"/>
    <w:rsid w:val="00C605AF"/>
    <w:rsid w:val="00C67DCE"/>
    <w:rsid w:val="00C7161C"/>
    <w:rsid w:val="00C908CF"/>
    <w:rsid w:val="00CA6CDB"/>
    <w:rsid w:val="00CB2698"/>
    <w:rsid w:val="00CC0EE9"/>
    <w:rsid w:val="00CC7E57"/>
    <w:rsid w:val="00CD599C"/>
    <w:rsid w:val="00D16C71"/>
    <w:rsid w:val="00D46DC1"/>
    <w:rsid w:val="00D72ADA"/>
    <w:rsid w:val="00DA03CB"/>
    <w:rsid w:val="00DE0C5B"/>
    <w:rsid w:val="00DE5A15"/>
    <w:rsid w:val="00DE7CD1"/>
    <w:rsid w:val="00DF51F2"/>
    <w:rsid w:val="00E55DDC"/>
    <w:rsid w:val="00E57B7E"/>
    <w:rsid w:val="00EA183D"/>
    <w:rsid w:val="00EB0A61"/>
    <w:rsid w:val="00EB3978"/>
    <w:rsid w:val="00EB4D57"/>
    <w:rsid w:val="00ED5E26"/>
    <w:rsid w:val="00F01678"/>
    <w:rsid w:val="00F34627"/>
    <w:rsid w:val="00F444CD"/>
    <w:rsid w:val="00F614E3"/>
    <w:rsid w:val="00F674EC"/>
    <w:rsid w:val="00F809EB"/>
    <w:rsid w:val="00F9121E"/>
    <w:rsid w:val="00FB2C72"/>
    <w:rsid w:val="00FD2036"/>
    <w:rsid w:val="00FE2547"/>
    <w:rsid w:val="00FF71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4C0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92"/>
    <w:pPr>
      <w:ind w:left="720"/>
      <w:contextualSpacing/>
    </w:pPr>
  </w:style>
  <w:style w:type="paragraph" w:styleId="Bibliography">
    <w:name w:val="Bibliography"/>
    <w:basedOn w:val="Normal"/>
    <w:next w:val="Normal"/>
    <w:uiPriority w:val="37"/>
    <w:unhideWhenUsed/>
    <w:rsid w:val="00B35C15"/>
    <w:pPr>
      <w:tabs>
        <w:tab w:val="left" w:pos="260"/>
      </w:tabs>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0505">
      <w:bodyDiv w:val="1"/>
      <w:marLeft w:val="0"/>
      <w:marRight w:val="0"/>
      <w:marTop w:val="0"/>
      <w:marBottom w:val="0"/>
      <w:divBdr>
        <w:top w:val="none" w:sz="0" w:space="0" w:color="auto"/>
        <w:left w:val="none" w:sz="0" w:space="0" w:color="auto"/>
        <w:bottom w:val="none" w:sz="0" w:space="0" w:color="auto"/>
        <w:right w:val="none" w:sz="0" w:space="0" w:color="auto"/>
      </w:divBdr>
    </w:div>
    <w:div w:id="505898625">
      <w:bodyDiv w:val="1"/>
      <w:marLeft w:val="0"/>
      <w:marRight w:val="0"/>
      <w:marTop w:val="0"/>
      <w:marBottom w:val="0"/>
      <w:divBdr>
        <w:top w:val="none" w:sz="0" w:space="0" w:color="auto"/>
        <w:left w:val="none" w:sz="0" w:space="0" w:color="auto"/>
        <w:bottom w:val="none" w:sz="0" w:space="0" w:color="auto"/>
        <w:right w:val="none" w:sz="0" w:space="0" w:color="auto"/>
      </w:divBdr>
    </w:div>
    <w:div w:id="1046636314">
      <w:bodyDiv w:val="1"/>
      <w:marLeft w:val="0"/>
      <w:marRight w:val="0"/>
      <w:marTop w:val="0"/>
      <w:marBottom w:val="0"/>
      <w:divBdr>
        <w:top w:val="none" w:sz="0" w:space="0" w:color="auto"/>
        <w:left w:val="none" w:sz="0" w:space="0" w:color="auto"/>
        <w:bottom w:val="none" w:sz="0" w:space="0" w:color="auto"/>
        <w:right w:val="none" w:sz="0" w:space="0" w:color="auto"/>
      </w:divBdr>
    </w:div>
    <w:div w:id="1327709349">
      <w:bodyDiv w:val="1"/>
      <w:marLeft w:val="0"/>
      <w:marRight w:val="0"/>
      <w:marTop w:val="0"/>
      <w:marBottom w:val="0"/>
      <w:divBdr>
        <w:top w:val="none" w:sz="0" w:space="0" w:color="auto"/>
        <w:left w:val="none" w:sz="0" w:space="0" w:color="auto"/>
        <w:bottom w:val="none" w:sz="0" w:space="0" w:color="auto"/>
        <w:right w:val="none" w:sz="0" w:space="0" w:color="auto"/>
      </w:divBdr>
    </w:div>
    <w:div w:id="1877814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5387</Words>
  <Characters>30712</Characters>
  <Application>Microsoft Macintosh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den.torre.94@gmail.com</dc:creator>
  <cp:keywords/>
  <dc:description/>
  <cp:lastModifiedBy>den.torre.94@gmail.com</cp:lastModifiedBy>
  <cp:revision>65</cp:revision>
  <dcterms:created xsi:type="dcterms:W3CDTF">2017-02-25T02:11:00Z</dcterms:created>
  <dcterms:modified xsi:type="dcterms:W3CDTF">2017-02-25T03:36:00Z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id="NG61MBLj"/&gt;&lt;style id="http://www.zotero.org/styles/cell"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