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пакетов opencv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В командной строке (cmd) или в Anaconda Prompt активировать среду выполнения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dnnlab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Выполнить команду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conda install opencv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pip install opencv-python)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установки пакета Opencv.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Выполнить команду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pip install opencv-contrib-python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Выполнить команду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conda install conda-forge::ultralytics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ultralytics</w:t>
      </w:r>
      <w:r w:rsidDel="00000000" w:rsidR="00000000" w:rsidRPr="00000000">
        <w:rPr>
          <w:sz w:val="24"/>
          <w:szCs w:val="24"/>
          <w:rtl w:val="0"/>
        </w:rPr>
        <w:t xml:space="preserve">, если не работает команда из conda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установки библиотеки Ultralytics.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После установки пакетов запустить на выполнение тестовый скрипт командой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load_test.py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все установилось, в консоли появится «ОК!»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5TgcBAqzhoX7fXu/gIy1af4bzA==">CgMxLjA4AHIhMWtZOVF4X1hyaDV4Rmh6S1dDeEd5T1lZX19rRFY3aVdi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2021-04-23T12:51:00Z</dcterms:created>
  <dc:creator>ПользовательHP</dc:creator>
</cp:coreProperties>
</file>