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E62B9" w14:textId="60EE98DB" w:rsidR="005E0AC7" w:rsidRDefault="00000000" w:rsidP="000944C1">
      <w:bookmarkStart w:id="0" w:name="_Toc234286850"/>
      <w:r>
        <w:rPr>
          <w:b/>
          <w:bCs/>
          <w:sz w:val="32"/>
          <w:szCs w:val="32"/>
        </w:rPr>
        <w:t>СОДЕРЖАНИЕ</w:t>
      </w:r>
      <w:bookmarkEnd w:id="0"/>
    </w:p>
    <w:sdt>
      <w:sdtPr>
        <w:alias w:val="Содержание"/>
        <w:id w:val="-963120230"/>
      </w:sdtPr>
      <w:sdtContent>
        <w:p w14:paraId="4A5E3DE8" w14:textId="77777777" w:rsidR="000944C1" w:rsidRDefault="00000000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286850" w:history="1">
            <w:r w:rsidR="000944C1" w:rsidRPr="00BF1C3C">
              <w:rPr>
                <w:rStyle w:val="a5"/>
                <w:b/>
                <w:bCs/>
                <w:noProof/>
              </w:rPr>
              <w:t>СОДЕРЖАНИЕ</w:t>
            </w:r>
            <w:r w:rsidR="000944C1">
              <w:rPr>
                <w:noProof/>
              </w:rPr>
              <w:tab/>
            </w:r>
            <w:r w:rsidR="000944C1">
              <w:rPr>
                <w:noProof/>
              </w:rPr>
              <w:fldChar w:fldCharType="begin"/>
            </w:r>
            <w:r w:rsidR="000944C1">
              <w:rPr>
                <w:noProof/>
              </w:rPr>
              <w:instrText xml:space="preserve"> PAGEREF _Toc234286850 \h </w:instrText>
            </w:r>
            <w:r w:rsidR="000944C1">
              <w:rPr>
                <w:noProof/>
              </w:rPr>
            </w:r>
            <w:r w:rsidR="000944C1">
              <w:rPr>
                <w:noProof/>
              </w:rPr>
              <w:fldChar w:fldCharType="separate"/>
            </w:r>
            <w:r w:rsidR="000944C1">
              <w:rPr>
                <w:noProof/>
              </w:rPr>
              <w:t>3</w:t>
            </w:r>
            <w:r w:rsidR="000944C1">
              <w:rPr>
                <w:noProof/>
              </w:rPr>
              <w:fldChar w:fldCharType="end"/>
            </w:r>
          </w:hyperlink>
        </w:p>
        <w:p w14:paraId="1C79B9EF" w14:textId="77777777" w:rsidR="000944C1" w:rsidRDefault="000944C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4286851" w:history="1">
            <w:r w:rsidRPr="00BF1C3C">
              <w:rPr>
                <w:rStyle w:val="a5"/>
                <w:b/>
                <w:bCs/>
                <w:noProof/>
              </w:rPr>
              <w:t>ЗАДАНИЕ НА ПРАКТИКУ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_Toc234286851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DED8B3" w14:textId="77777777" w:rsidR="000944C1" w:rsidRDefault="000944C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4286852" w:history="1">
            <w:r w:rsidRPr="00BF1C3C">
              <w:rPr>
                <w:rStyle w:val="a5"/>
                <w:b/>
                <w:bCs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_Toc234286852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2BFA74" w14:textId="77777777" w:rsidR="000944C1" w:rsidRDefault="000944C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4286853" w:history="1">
            <w:r w:rsidRPr="00BF1C3C">
              <w:rPr>
                <w:rStyle w:val="a5"/>
                <w:b/>
                <w:bCs/>
                <w:noProof/>
              </w:rPr>
              <w:t>1. АНАЛИЗ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_Toc234286853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343385" w14:textId="77777777" w:rsidR="000944C1" w:rsidRDefault="000944C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4286854" w:history="1">
            <w:r w:rsidRPr="00BF1C3C">
              <w:rPr>
                <w:rStyle w:val="a5"/>
                <w:b/>
                <w:bCs/>
                <w:noProof/>
              </w:rPr>
              <w:t>2. ПРОЕКТИРОВАНИЕ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_Toc234286854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BA94711" w14:textId="77777777" w:rsidR="000944C1" w:rsidRDefault="000944C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4286855" w:history="1">
            <w:r w:rsidRPr="00BF1C3C">
              <w:rPr>
                <w:rStyle w:val="a5"/>
                <w:b/>
                <w:bCs/>
                <w:noProof/>
              </w:rPr>
              <w:t>2.1. Структура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_Toc234286855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18112C" w14:textId="77777777" w:rsidR="000944C1" w:rsidRDefault="000944C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4286856" w:history="1">
            <w:r w:rsidRPr="00BF1C3C">
              <w:rPr>
                <w:rStyle w:val="a5"/>
                <w:b/>
                <w:bCs/>
                <w:noProof/>
              </w:rPr>
              <w:t>2.2. Роли пользователей и права доступа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_Toc234286856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E578F16" w14:textId="77777777" w:rsidR="000944C1" w:rsidRDefault="000944C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4286857" w:history="1">
            <w:r w:rsidRPr="00BF1C3C">
              <w:rPr>
                <w:rStyle w:val="a5"/>
                <w:b/>
                <w:bCs/>
                <w:noProof/>
              </w:rPr>
              <w:t>2.3. Архитектура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_Toc234286857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19317C" w14:textId="77777777" w:rsidR="000944C1" w:rsidRDefault="000944C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4286858" w:history="1">
            <w:r w:rsidRPr="00BF1C3C">
              <w:rPr>
                <w:rStyle w:val="a5"/>
                <w:b/>
                <w:bCs/>
                <w:noProof/>
              </w:rPr>
              <w:t>3. РЕАЛИЗАЦИЯ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_Toc234286858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8C2A80" w14:textId="77777777" w:rsidR="000944C1" w:rsidRDefault="000944C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4286859" w:history="1">
            <w:r w:rsidRPr="00BF1C3C">
              <w:rPr>
                <w:rStyle w:val="a5"/>
                <w:b/>
                <w:bCs/>
                <w:noProof/>
              </w:rPr>
              <w:t>3.1. Обоснование выбора технологий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_Toc234286859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9476325" w14:textId="77777777" w:rsidR="000944C1" w:rsidRDefault="000944C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4286860" w:history="1">
            <w:r w:rsidRPr="00BF1C3C">
              <w:rPr>
                <w:rStyle w:val="a5"/>
                <w:b/>
                <w:bCs/>
                <w:noProof/>
              </w:rPr>
              <w:t>3.2. Реализация CRUD-операций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_Toc234286860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2B33279" w14:textId="77777777" w:rsidR="000944C1" w:rsidRDefault="000944C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4286861" w:history="1">
            <w:r w:rsidRPr="00BF1C3C">
              <w:rPr>
                <w:rStyle w:val="a5"/>
                <w:b/>
                <w:bCs/>
                <w:noProof/>
              </w:rPr>
              <w:t>3.3. Обеспечение безопасности: хранение паролей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_Toc234286861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A40FFD" w14:textId="77777777" w:rsidR="000944C1" w:rsidRDefault="000944C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4286862" w:history="1">
            <w:r w:rsidRPr="00BF1C3C">
              <w:rPr>
                <w:rStyle w:val="a5"/>
                <w:b/>
                <w:bCs/>
                <w:noProof/>
              </w:rPr>
              <w:t>3.4. Автоматизация создания учётных записей врачей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_Toc234286862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4065A6A" w14:textId="77777777" w:rsidR="000944C1" w:rsidRDefault="000944C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4286863" w:history="1">
            <w:r w:rsidRPr="00BF1C3C">
              <w:rPr>
                <w:rStyle w:val="a5"/>
                <w:b/>
                <w:bCs/>
                <w:noProof/>
              </w:rPr>
              <w:t>3.5. Интеграция с внешним программным интерфейсом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_Toc234286863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C777F1" w14:textId="77777777" w:rsidR="000944C1" w:rsidRDefault="000944C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4286864" w:history="1">
            <w:r w:rsidRPr="00BF1C3C">
              <w:rPr>
                <w:rStyle w:val="a5"/>
                <w:b/>
                <w:bCs/>
                <w:noProof/>
              </w:rPr>
              <w:t>3.6. Журналирование действий пользователей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_Toc234286864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510D74" w14:textId="77777777" w:rsidR="000944C1" w:rsidRDefault="000944C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4286865" w:history="1">
            <w:r w:rsidRPr="00BF1C3C">
              <w:rPr>
                <w:rStyle w:val="a5"/>
                <w:b/>
                <w:bCs/>
                <w:noProof/>
              </w:rPr>
              <w:t>3.7. Обработка исключительных ситуаций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_Toc234286865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7DD7C3" w14:textId="77777777" w:rsidR="000944C1" w:rsidRDefault="000944C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4286866" w:history="1">
            <w:r w:rsidRPr="00BF1C3C">
              <w:rPr>
                <w:rStyle w:val="a5"/>
                <w:b/>
                <w:bCs/>
                <w:noProof/>
              </w:rPr>
              <w:t>3.8. Пользовательский интерфейс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_Toc234286866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7CB054B" w14:textId="77777777" w:rsidR="000944C1" w:rsidRDefault="000944C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4286867" w:history="1">
            <w:r w:rsidRPr="00BF1C3C">
              <w:rPr>
                <w:rStyle w:val="a5"/>
                <w:b/>
                <w:bCs/>
                <w:noProof/>
              </w:rPr>
              <w:t>4.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_Toc234286867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296E397" w14:textId="77777777" w:rsidR="000944C1" w:rsidRDefault="000944C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4286868" w:history="1">
            <w:r w:rsidRPr="00BF1C3C">
              <w:rPr>
                <w:rStyle w:val="a5"/>
                <w:b/>
                <w:bCs/>
                <w:noProof/>
              </w:rPr>
              <w:t>4.1. Ручное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_Toc234286868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1A5ED6D" w14:textId="77777777" w:rsidR="000944C1" w:rsidRDefault="000944C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4286869" w:history="1">
            <w:r w:rsidRPr="00BF1C3C">
              <w:rPr>
                <w:rStyle w:val="a5"/>
                <w:b/>
                <w:bCs/>
                <w:noProof/>
              </w:rPr>
              <w:t>4.2. Модульное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_Toc234286869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59232B5" w14:textId="77777777" w:rsidR="000944C1" w:rsidRDefault="000944C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4286870" w:history="1">
            <w:r w:rsidRPr="00BF1C3C">
              <w:rPr>
                <w:rStyle w:val="a5"/>
                <w:b/>
                <w:bCs/>
                <w:noProof/>
              </w:rPr>
              <w:t>4.3. Тестирование интеграции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_Toc234286870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4B027DD" w14:textId="77777777" w:rsidR="000944C1" w:rsidRDefault="000944C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4286871" w:history="1">
            <w:r w:rsidRPr="00BF1C3C">
              <w:rPr>
                <w:rStyle w:val="a5"/>
                <w:b/>
                <w:bCs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_Toc234286871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4F633FB" w14:textId="77777777" w:rsidR="000944C1" w:rsidRDefault="000944C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4286872" w:history="1">
            <w:r w:rsidRPr="00BF1C3C">
              <w:rPr>
                <w:rStyle w:val="a5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_Toc234286872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4351734" w14:textId="77777777" w:rsidR="000944C1" w:rsidRDefault="000944C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4286873" w:history="1">
            <w:r w:rsidRPr="00BF1C3C">
              <w:rPr>
                <w:rStyle w:val="a5"/>
                <w:b/>
                <w:bCs/>
                <w:noProof/>
              </w:rPr>
              <w:t>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_Toc234286873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3C7D267" w14:textId="77777777" w:rsidR="005E0AC7" w:rsidRDefault="00000000">
          <w:r>
            <w:fldChar w:fldCharType="end"/>
          </w:r>
        </w:p>
      </w:sdtContent>
    </w:sdt>
    <w:p w14:paraId="6E658BAC" w14:textId="523BD555" w:rsidR="005E0AC7" w:rsidRPr="000944C1" w:rsidRDefault="00000000" w:rsidP="000944C1">
      <w:pPr>
        <w:pStyle w:val="1"/>
      </w:pPr>
      <w:r>
        <w:br w:type="page"/>
      </w:r>
      <w:bookmarkStart w:id="1" w:name="_Toc234286852"/>
      <w:r w:rsidRPr="000944C1">
        <w:rPr>
          <w:color w:val="000000" w:themeColor="text1"/>
        </w:rPr>
        <w:lastRenderedPageBreak/>
        <w:t>ВВЕДЕНИЕ</w:t>
      </w:r>
      <w:bookmarkEnd w:id="1"/>
    </w:p>
    <w:p w14:paraId="48AC3727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Актуальность разработки информационных систем для медицинских организаций связана с необходимостью упорядочивания учёта пациентов, врачей и записей на приём, снижения количества ошибок, связанных с ручным ведением документации, и обеспечения разграничения доступа к данным в зависимости от роли сотрудника.</w:t>
      </w:r>
    </w:p>
    <w:p w14:paraId="11CC9BC7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 xml:space="preserve">Целью практики являлась разработка автоматизированной информационной системы учёта пациентов, врачей и записей на приём для медицинской организации КОГБУЗ «Куменская ЦРБ» на платформе WPF (.NET Framework) с использованием технологии доступа к данным ADO.NET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Framework (Database First).</w:t>
      </w:r>
    </w:p>
    <w:p w14:paraId="7180D524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Объектом исследования выступает процесс учёта пациентов, врачей, специальностей и записей на приём в медицинской организации. Предметом — программные средства автоматизации данного процесса.</w:t>
      </w:r>
    </w:p>
    <w:p w14:paraId="767DBA97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В рамках практики решались задачи проектирования базы данных, разработки клиентского приложения с ролевой моделью доступа, интеграции с внешним программным интерфейсом, обеспечения устойчивости приложения к ошибкам и тестирования разработанного решения.</w:t>
      </w:r>
    </w:p>
    <w:p w14:paraId="506C1E14" w14:textId="77777777" w:rsidR="005E0AC7" w:rsidRDefault="00000000">
      <w:r>
        <w:br w:type="page"/>
      </w:r>
    </w:p>
    <w:p w14:paraId="5ECABC68" w14:textId="77777777" w:rsidR="005E0AC7" w:rsidRPr="000944C1" w:rsidRDefault="00000000">
      <w:pPr>
        <w:pStyle w:val="1"/>
        <w:spacing w:before="480" w:after="240"/>
        <w:rPr>
          <w:color w:val="000000" w:themeColor="text1"/>
        </w:rPr>
      </w:pPr>
      <w:bookmarkStart w:id="2" w:name="_Toc234286853"/>
      <w:r w:rsidRPr="000944C1">
        <w:rPr>
          <w:b/>
          <w:bCs/>
          <w:color w:val="000000" w:themeColor="text1"/>
        </w:rPr>
        <w:lastRenderedPageBreak/>
        <w:t>1. АНАЛИЗ ПРЕДМЕТНОЙ ОБЛАСТИ</w:t>
      </w:r>
      <w:bookmarkEnd w:id="2"/>
    </w:p>
    <w:p w14:paraId="22AAC523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Деятельность медицинской организации связана с ведением нескольких взаимосвязанных сущностей: пациенты, врачи, специальности врачей и записи на приём, связывающие пациента с врачом на конкретные дату и время. Помимо непосредственно медицинского учёта, организации требуется разграничение доступа сотрудников к информации: администратор системы, врач и регистратор объективно нуждаются в разных наборах прав.</w:t>
      </w:r>
    </w:p>
    <w:p w14:paraId="0C59A403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Ведение подобного учёта без специализированного программного средства (в бумажном виде или в разрозненных таблицах) сопряжено с рядом проблем: затруднённым поиском информации о конкретном пациенте или враче, отсутствием контроля за пересечением времени приёма у одного врача, отсутствием единого журнала действий пользователей, необходимого для последующего разбора инцидентов.</w:t>
      </w:r>
    </w:p>
    <w:p w14:paraId="65F5C7D3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На основании изложенного была определена необходимость разработки единой информационной системы с разграничением доступа по ролям, поддержкой полного цикла операций над основными сущностями (создание, чтение, изменение, удаление), а также журналированием действий пользователей и обращений к внешним сервисам.</w:t>
      </w:r>
    </w:p>
    <w:p w14:paraId="145F4C5F" w14:textId="77777777" w:rsidR="005E0AC7" w:rsidRDefault="00000000">
      <w:r>
        <w:br w:type="page"/>
      </w:r>
    </w:p>
    <w:p w14:paraId="27019C53" w14:textId="77777777" w:rsidR="005E0AC7" w:rsidRPr="000944C1" w:rsidRDefault="00000000">
      <w:pPr>
        <w:pStyle w:val="1"/>
        <w:spacing w:before="480" w:after="240"/>
        <w:rPr>
          <w:color w:val="000000" w:themeColor="text1"/>
        </w:rPr>
      </w:pPr>
      <w:bookmarkStart w:id="3" w:name="_Toc234286854"/>
      <w:r w:rsidRPr="000944C1">
        <w:rPr>
          <w:b/>
          <w:bCs/>
          <w:color w:val="000000" w:themeColor="text1"/>
        </w:rPr>
        <w:lastRenderedPageBreak/>
        <w:t>2. ПРОЕКТИРОВАНИЕ</w:t>
      </w:r>
      <w:bookmarkEnd w:id="3"/>
    </w:p>
    <w:p w14:paraId="03D6DE65" w14:textId="77777777" w:rsidR="005E0AC7" w:rsidRPr="000944C1" w:rsidRDefault="00000000">
      <w:pPr>
        <w:pStyle w:val="2"/>
        <w:spacing w:before="320" w:after="200"/>
        <w:rPr>
          <w:color w:val="000000" w:themeColor="text1"/>
        </w:rPr>
      </w:pPr>
      <w:bookmarkStart w:id="4" w:name="_Toc234286855"/>
      <w:r w:rsidRPr="000944C1">
        <w:rPr>
          <w:b/>
          <w:bCs/>
          <w:color w:val="000000" w:themeColor="text1"/>
          <w:sz w:val="28"/>
          <w:szCs w:val="28"/>
        </w:rPr>
        <w:t>2.1. Структура базы данных</w:t>
      </w:r>
      <w:bookmarkEnd w:id="4"/>
    </w:p>
    <w:p w14:paraId="651E6BAE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 xml:space="preserve">Проектирование базы данных выполнено по методологии Database First: структура таблиц создана средствами SQL Server, после чего модель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Data Model (.</w:t>
      </w:r>
      <w:proofErr w:type="spellStart"/>
      <w:r>
        <w:rPr>
          <w:sz w:val="28"/>
          <w:szCs w:val="28"/>
        </w:rPr>
        <w:t>edmx</w:t>
      </w:r>
      <w:proofErr w:type="spellEnd"/>
      <w:r>
        <w:rPr>
          <w:sz w:val="28"/>
          <w:szCs w:val="28"/>
        </w:rPr>
        <w:t>) сформирована на основе существующей схемы. База данных состоит из восьми таблиц: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1"/>
        <w:gridCol w:w="5199"/>
        <w:gridCol w:w="2888"/>
      </w:tblGrid>
      <w:tr w:rsidR="005E0AC7" w14:paraId="62D3E59F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1A1B2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5EBBE" w14:textId="77777777" w:rsidR="005E0AC7" w:rsidRDefault="00000000">
            <w:r>
              <w:rPr>
                <w:b/>
                <w:bCs/>
                <w:color w:val="FFFFFF"/>
                <w:sz w:val="22"/>
                <w:szCs w:val="22"/>
              </w:rPr>
              <w:t>Таблица</w:t>
            </w:r>
          </w:p>
        </w:tc>
        <w:tc>
          <w:tcPr>
            <w:tcW w:w="2700" w:type="pct"/>
            <w:shd w:val="clear" w:color="auto" w:fill="1A1B2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1C9B0" w14:textId="77777777" w:rsidR="005E0AC7" w:rsidRDefault="00000000">
            <w:r>
              <w:rPr>
                <w:b/>
                <w:bCs/>
                <w:color w:val="FFFFFF"/>
                <w:sz w:val="22"/>
                <w:szCs w:val="22"/>
              </w:rPr>
              <w:t>Ключевые поля</w:t>
            </w:r>
          </w:p>
        </w:tc>
        <w:tc>
          <w:tcPr>
            <w:tcW w:w="1500" w:type="pct"/>
            <w:shd w:val="clear" w:color="auto" w:fill="1A1B2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353D5" w14:textId="77777777" w:rsidR="005E0AC7" w:rsidRDefault="00000000">
            <w:r>
              <w:rPr>
                <w:b/>
                <w:bCs/>
                <w:color w:val="FFFFFF"/>
                <w:sz w:val="22"/>
                <w:szCs w:val="22"/>
              </w:rPr>
              <w:t>Связи</w:t>
            </w:r>
          </w:p>
        </w:tc>
      </w:tr>
      <w:tr w:rsidR="005E0AC7" w14:paraId="2F1B87D1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CFD65" w14:textId="77777777" w:rsidR="005E0AC7" w:rsidRDefault="00000000">
            <w:proofErr w:type="spellStart"/>
            <w:r>
              <w:rPr>
                <w:color w:val="000000"/>
                <w:sz w:val="22"/>
                <w:szCs w:val="22"/>
              </w:rPr>
              <w:t>Users</w:t>
            </w:r>
            <w:proofErr w:type="spellEnd"/>
          </w:p>
        </w:tc>
        <w:tc>
          <w:tcPr>
            <w:tcW w:w="2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1F677" w14:textId="77777777" w:rsidR="005E0AC7" w:rsidRPr="000944C1" w:rsidRDefault="00000000">
            <w:pPr>
              <w:rPr>
                <w:lang w:val="en-US"/>
              </w:rPr>
            </w:pP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UserID</w:t>
            </w:r>
            <w:proofErr w:type="spellEnd"/>
            <w:r w:rsidRPr="000944C1">
              <w:rPr>
                <w:color w:val="000000"/>
                <w:sz w:val="22"/>
                <w:szCs w:val="22"/>
                <w:lang w:val="en-US"/>
              </w:rPr>
              <w:t xml:space="preserve"> (PK), Login, </w:t>
            </w: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PasswordHash</w:t>
            </w:r>
            <w:proofErr w:type="spellEnd"/>
            <w:r w:rsidRPr="000944C1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FullName</w:t>
            </w:r>
            <w:proofErr w:type="spellEnd"/>
            <w:r w:rsidRPr="000944C1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RoleID</w:t>
            </w:r>
            <w:proofErr w:type="spellEnd"/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906EE" w14:textId="77777777" w:rsidR="005E0AC7" w:rsidRDefault="00000000">
            <w:proofErr w:type="spellStart"/>
            <w:r>
              <w:rPr>
                <w:color w:val="000000"/>
                <w:sz w:val="22"/>
                <w:szCs w:val="22"/>
              </w:rPr>
              <w:t>RoleID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→ </w:t>
            </w:r>
            <w:proofErr w:type="spellStart"/>
            <w:r>
              <w:rPr>
                <w:color w:val="000000"/>
                <w:sz w:val="22"/>
                <w:szCs w:val="22"/>
              </w:rPr>
              <w:t>Roles</w:t>
            </w:r>
            <w:proofErr w:type="spellEnd"/>
          </w:p>
        </w:tc>
      </w:tr>
      <w:tr w:rsidR="005E0AC7" w14:paraId="3490D857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62EF9" w14:textId="77777777" w:rsidR="005E0AC7" w:rsidRDefault="00000000">
            <w:proofErr w:type="spellStart"/>
            <w:r>
              <w:rPr>
                <w:color w:val="000000"/>
                <w:sz w:val="22"/>
                <w:szCs w:val="22"/>
              </w:rPr>
              <w:t>Roles</w:t>
            </w:r>
            <w:proofErr w:type="spellEnd"/>
          </w:p>
        </w:tc>
        <w:tc>
          <w:tcPr>
            <w:tcW w:w="2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4DC54" w14:textId="77777777" w:rsidR="005E0AC7" w:rsidRDefault="00000000">
            <w:proofErr w:type="spellStart"/>
            <w:r>
              <w:rPr>
                <w:color w:val="000000"/>
                <w:sz w:val="22"/>
                <w:szCs w:val="22"/>
              </w:rPr>
              <w:t>RoleID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(PK), </w:t>
            </w:r>
            <w:proofErr w:type="spellStart"/>
            <w:r>
              <w:rPr>
                <w:color w:val="000000"/>
                <w:sz w:val="22"/>
                <w:szCs w:val="22"/>
              </w:rPr>
              <w:t>RoleName</w:t>
            </w:r>
            <w:proofErr w:type="spellEnd"/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53C23" w14:textId="77777777" w:rsidR="005E0AC7" w:rsidRDefault="00000000">
            <w:r>
              <w:rPr>
                <w:color w:val="000000"/>
                <w:sz w:val="22"/>
                <w:szCs w:val="22"/>
              </w:rPr>
              <w:t>—</w:t>
            </w:r>
          </w:p>
        </w:tc>
      </w:tr>
      <w:tr w:rsidR="005E0AC7" w14:paraId="46EAE77B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86257" w14:textId="77777777" w:rsidR="005E0AC7" w:rsidRDefault="00000000">
            <w:proofErr w:type="spellStart"/>
            <w:r>
              <w:rPr>
                <w:color w:val="000000"/>
                <w:sz w:val="22"/>
                <w:szCs w:val="22"/>
              </w:rPr>
              <w:t>Patients</w:t>
            </w:r>
            <w:proofErr w:type="spellEnd"/>
          </w:p>
        </w:tc>
        <w:tc>
          <w:tcPr>
            <w:tcW w:w="2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16A31" w14:textId="77777777" w:rsidR="005E0AC7" w:rsidRPr="000944C1" w:rsidRDefault="00000000">
            <w:pPr>
              <w:rPr>
                <w:lang w:val="en-US"/>
              </w:rPr>
            </w:pP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PatientID</w:t>
            </w:r>
            <w:proofErr w:type="spellEnd"/>
            <w:r w:rsidRPr="000944C1">
              <w:rPr>
                <w:color w:val="000000"/>
                <w:sz w:val="22"/>
                <w:szCs w:val="22"/>
                <w:lang w:val="en-US"/>
              </w:rPr>
              <w:t xml:space="preserve"> (PK), LastName, FirstName, </w:t>
            </w: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MiddleName</w:t>
            </w:r>
            <w:proofErr w:type="spellEnd"/>
            <w:r w:rsidRPr="000944C1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BirthDate</w:t>
            </w:r>
            <w:proofErr w:type="spellEnd"/>
            <w:r w:rsidRPr="000944C1">
              <w:rPr>
                <w:color w:val="000000"/>
                <w:sz w:val="22"/>
                <w:szCs w:val="22"/>
                <w:lang w:val="en-US"/>
              </w:rPr>
              <w:t xml:space="preserve">, Gender, Phone, Address, </w:t>
            </w: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PolicyNumber</w:t>
            </w:r>
            <w:proofErr w:type="spellEnd"/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39152" w14:textId="77777777" w:rsidR="005E0AC7" w:rsidRDefault="00000000">
            <w:r>
              <w:rPr>
                <w:color w:val="000000"/>
                <w:sz w:val="22"/>
                <w:szCs w:val="22"/>
              </w:rPr>
              <w:t>—</w:t>
            </w:r>
          </w:p>
        </w:tc>
      </w:tr>
      <w:tr w:rsidR="005E0AC7" w:rsidRPr="000944C1" w14:paraId="623A00AE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F3AB7" w14:textId="77777777" w:rsidR="005E0AC7" w:rsidRDefault="00000000">
            <w:proofErr w:type="spellStart"/>
            <w:r>
              <w:rPr>
                <w:color w:val="000000"/>
                <w:sz w:val="22"/>
                <w:szCs w:val="22"/>
              </w:rPr>
              <w:t>Doctors</w:t>
            </w:r>
            <w:proofErr w:type="spellEnd"/>
          </w:p>
        </w:tc>
        <w:tc>
          <w:tcPr>
            <w:tcW w:w="2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C60F1" w14:textId="77777777" w:rsidR="005E0AC7" w:rsidRPr="000944C1" w:rsidRDefault="00000000">
            <w:pPr>
              <w:rPr>
                <w:lang w:val="en-US"/>
              </w:rPr>
            </w:pP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DoctorID</w:t>
            </w:r>
            <w:proofErr w:type="spellEnd"/>
            <w:r w:rsidRPr="000944C1">
              <w:rPr>
                <w:color w:val="000000"/>
                <w:sz w:val="22"/>
                <w:szCs w:val="22"/>
                <w:lang w:val="en-US"/>
              </w:rPr>
              <w:t xml:space="preserve"> (PK), LastName, FirstName, </w:t>
            </w: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MiddleName</w:t>
            </w:r>
            <w:proofErr w:type="spellEnd"/>
            <w:r w:rsidRPr="000944C1">
              <w:rPr>
                <w:color w:val="000000"/>
                <w:sz w:val="22"/>
                <w:szCs w:val="22"/>
                <w:lang w:val="en-US"/>
              </w:rPr>
              <w:t xml:space="preserve">, Office, Phone, </w:t>
            </w: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SpecialtyID</w:t>
            </w:r>
            <w:proofErr w:type="spellEnd"/>
            <w:r w:rsidRPr="000944C1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UserID</w:t>
            </w:r>
            <w:proofErr w:type="spellEnd"/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FA497" w14:textId="77777777" w:rsidR="005E0AC7" w:rsidRPr="000944C1" w:rsidRDefault="00000000">
            <w:pPr>
              <w:rPr>
                <w:lang w:val="en-US"/>
              </w:rPr>
            </w:pP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SpecialtyID</w:t>
            </w:r>
            <w:proofErr w:type="spellEnd"/>
            <w:r w:rsidRPr="000944C1">
              <w:rPr>
                <w:color w:val="000000"/>
                <w:sz w:val="22"/>
                <w:szCs w:val="22"/>
                <w:lang w:val="en-US"/>
              </w:rPr>
              <w:t xml:space="preserve"> → Specialties; </w:t>
            </w: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UserID</w:t>
            </w:r>
            <w:proofErr w:type="spellEnd"/>
            <w:r w:rsidRPr="000944C1">
              <w:rPr>
                <w:color w:val="000000"/>
                <w:sz w:val="22"/>
                <w:szCs w:val="22"/>
                <w:lang w:val="en-US"/>
              </w:rPr>
              <w:t xml:space="preserve"> → Users (</w:t>
            </w:r>
            <w:r>
              <w:rPr>
                <w:color w:val="000000"/>
                <w:sz w:val="22"/>
                <w:szCs w:val="22"/>
              </w:rPr>
              <w:t>обязательна</w:t>
            </w:r>
            <w:r w:rsidRPr="000944C1">
              <w:rPr>
                <w:color w:val="000000"/>
                <w:sz w:val="22"/>
                <w:szCs w:val="22"/>
                <w:lang w:val="en-US"/>
              </w:rPr>
              <w:t>)</w:t>
            </w:r>
          </w:p>
        </w:tc>
      </w:tr>
      <w:tr w:rsidR="005E0AC7" w14:paraId="35669A04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90C85" w14:textId="77777777" w:rsidR="005E0AC7" w:rsidRDefault="00000000">
            <w:proofErr w:type="spellStart"/>
            <w:r>
              <w:rPr>
                <w:color w:val="000000"/>
                <w:sz w:val="22"/>
                <w:szCs w:val="22"/>
              </w:rPr>
              <w:t>Specialties</w:t>
            </w:r>
            <w:proofErr w:type="spellEnd"/>
          </w:p>
        </w:tc>
        <w:tc>
          <w:tcPr>
            <w:tcW w:w="2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22714" w14:textId="77777777" w:rsidR="005E0AC7" w:rsidRDefault="00000000">
            <w:proofErr w:type="spellStart"/>
            <w:r>
              <w:rPr>
                <w:color w:val="000000"/>
                <w:sz w:val="22"/>
                <w:szCs w:val="22"/>
              </w:rPr>
              <w:t>SpecialtyID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(PK), </w:t>
            </w:r>
            <w:proofErr w:type="spellStart"/>
            <w:r>
              <w:rPr>
                <w:color w:val="000000"/>
                <w:sz w:val="22"/>
                <w:szCs w:val="22"/>
              </w:rPr>
              <w:t>SpecialtyName</w:t>
            </w:r>
            <w:proofErr w:type="spellEnd"/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1FF29" w14:textId="77777777" w:rsidR="005E0AC7" w:rsidRDefault="00000000">
            <w:r>
              <w:rPr>
                <w:color w:val="000000"/>
                <w:sz w:val="22"/>
                <w:szCs w:val="22"/>
              </w:rPr>
              <w:t>—</w:t>
            </w:r>
          </w:p>
        </w:tc>
      </w:tr>
      <w:tr w:rsidR="005E0AC7" w14:paraId="0EFA562E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F684A" w14:textId="77777777" w:rsidR="005E0AC7" w:rsidRDefault="00000000">
            <w:proofErr w:type="spellStart"/>
            <w:r>
              <w:rPr>
                <w:color w:val="000000"/>
                <w:sz w:val="22"/>
                <w:szCs w:val="22"/>
              </w:rPr>
              <w:t>Appointments</w:t>
            </w:r>
            <w:proofErr w:type="spellEnd"/>
          </w:p>
        </w:tc>
        <w:tc>
          <w:tcPr>
            <w:tcW w:w="2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0BAC0" w14:textId="77777777" w:rsidR="005E0AC7" w:rsidRPr="000944C1" w:rsidRDefault="00000000">
            <w:pPr>
              <w:rPr>
                <w:lang w:val="en-US"/>
              </w:rPr>
            </w:pP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AppointmentID</w:t>
            </w:r>
            <w:proofErr w:type="spellEnd"/>
            <w:r w:rsidRPr="000944C1">
              <w:rPr>
                <w:color w:val="000000"/>
                <w:sz w:val="22"/>
                <w:szCs w:val="22"/>
                <w:lang w:val="en-US"/>
              </w:rPr>
              <w:t xml:space="preserve"> (PK), </w:t>
            </w: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PatientID</w:t>
            </w:r>
            <w:proofErr w:type="spellEnd"/>
            <w:r w:rsidRPr="000944C1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DoctorID</w:t>
            </w:r>
            <w:proofErr w:type="spellEnd"/>
            <w:r w:rsidRPr="000944C1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AppointmentDate</w:t>
            </w:r>
            <w:proofErr w:type="spellEnd"/>
            <w:r w:rsidRPr="000944C1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AppointmentTime</w:t>
            </w:r>
            <w:proofErr w:type="spellEnd"/>
            <w:r w:rsidRPr="000944C1">
              <w:rPr>
                <w:color w:val="000000"/>
                <w:sz w:val="22"/>
                <w:szCs w:val="22"/>
                <w:lang w:val="en-US"/>
              </w:rPr>
              <w:t>, Status, Comment</w:t>
            </w:r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8FF63" w14:textId="77777777" w:rsidR="005E0AC7" w:rsidRDefault="00000000">
            <w:proofErr w:type="spellStart"/>
            <w:r>
              <w:rPr>
                <w:color w:val="000000"/>
                <w:sz w:val="22"/>
                <w:szCs w:val="22"/>
              </w:rPr>
              <w:t>PatientID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→ </w:t>
            </w:r>
            <w:proofErr w:type="spellStart"/>
            <w:r>
              <w:rPr>
                <w:color w:val="000000"/>
                <w:sz w:val="22"/>
                <w:szCs w:val="22"/>
              </w:rPr>
              <w:t>Patients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>
              <w:rPr>
                <w:color w:val="000000"/>
                <w:sz w:val="22"/>
                <w:szCs w:val="22"/>
              </w:rPr>
              <w:t>DoctorID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→ </w:t>
            </w:r>
            <w:proofErr w:type="spellStart"/>
            <w:r>
              <w:rPr>
                <w:color w:val="000000"/>
                <w:sz w:val="22"/>
                <w:szCs w:val="22"/>
              </w:rPr>
              <w:t>Doctors</w:t>
            </w:r>
            <w:proofErr w:type="spellEnd"/>
          </w:p>
        </w:tc>
      </w:tr>
      <w:tr w:rsidR="005E0AC7" w14:paraId="418CD4BB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8EBB1" w14:textId="77777777" w:rsidR="005E0AC7" w:rsidRDefault="00000000">
            <w:proofErr w:type="spellStart"/>
            <w:r>
              <w:rPr>
                <w:color w:val="000000"/>
                <w:sz w:val="22"/>
                <w:szCs w:val="22"/>
              </w:rPr>
              <w:t>ApiLogs</w:t>
            </w:r>
            <w:proofErr w:type="spellEnd"/>
          </w:p>
        </w:tc>
        <w:tc>
          <w:tcPr>
            <w:tcW w:w="2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6BBFF" w14:textId="77777777" w:rsidR="005E0AC7" w:rsidRPr="000944C1" w:rsidRDefault="00000000">
            <w:pPr>
              <w:rPr>
                <w:lang w:val="en-US"/>
              </w:rPr>
            </w:pP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LogID</w:t>
            </w:r>
            <w:proofErr w:type="spellEnd"/>
            <w:r w:rsidRPr="000944C1">
              <w:rPr>
                <w:color w:val="000000"/>
                <w:sz w:val="22"/>
                <w:szCs w:val="22"/>
                <w:lang w:val="en-US"/>
              </w:rPr>
              <w:t xml:space="preserve"> (PK), </w:t>
            </w: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UserID</w:t>
            </w:r>
            <w:proofErr w:type="spellEnd"/>
            <w:r w:rsidRPr="000944C1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RequestDate</w:t>
            </w:r>
            <w:proofErr w:type="spellEnd"/>
            <w:r w:rsidRPr="000944C1">
              <w:rPr>
                <w:color w:val="000000"/>
                <w:sz w:val="22"/>
                <w:szCs w:val="22"/>
                <w:lang w:val="en-US"/>
              </w:rPr>
              <w:t xml:space="preserve">, Endpoint, </w:t>
            </w: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StatusCode</w:t>
            </w:r>
            <w:proofErr w:type="spellEnd"/>
            <w:r w:rsidRPr="000944C1">
              <w:rPr>
                <w:color w:val="000000"/>
                <w:sz w:val="22"/>
                <w:szCs w:val="22"/>
                <w:lang w:val="en-US"/>
              </w:rPr>
              <w:t>, Response</w:t>
            </w:r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6DF2E" w14:textId="77777777" w:rsidR="005E0AC7" w:rsidRDefault="00000000">
            <w:proofErr w:type="spellStart"/>
            <w:r>
              <w:rPr>
                <w:color w:val="000000"/>
                <w:sz w:val="22"/>
                <w:szCs w:val="22"/>
              </w:rPr>
              <w:t>UserID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→ </w:t>
            </w:r>
            <w:proofErr w:type="spellStart"/>
            <w:r>
              <w:rPr>
                <w:color w:val="000000"/>
                <w:sz w:val="22"/>
                <w:szCs w:val="22"/>
              </w:rPr>
              <w:t>Users</w:t>
            </w:r>
            <w:proofErr w:type="spellEnd"/>
          </w:p>
        </w:tc>
      </w:tr>
      <w:tr w:rsidR="005E0AC7" w14:paraId="1A61BC7B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9EEDC" w14:textId="77777777" w:rsidR="005E0AC7" w:rsidRDefault="00000000">
            <w:proofErr w:type="spellStart"/>
            <w:r>
              <w:rPr>
                <w:color w:val="000000"/>
                <w:sz w:val="22"/>
                <w:szCs w:val="22"/>
              </w:rPr>
              <w:t>AuditLogs</w:t>
            </w:r>
            <w:proofErr w:type="spellEnd"/>
          </w:p>
        </w:tc>
        <w:tc>
          <w:tcPr>
            <w:tcW w:w="2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D6177" w14:textId="77777777" w:rsidR="005E0AC7" w:rsidRPr="000944C1" w:rsidRDefault="00000000">
            <w:pPr>
              <w:rPr>
                <w:lang w:val="en-US"/>
              </w:rPr>
            </w:pP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AuditID</w:t>
            </w:r>
            <w:proofErr w:type="spellEnd"/>
            <w:r w:rsidRPr="000944C1">
              <w:rPr>
                <w:color w:val="000000"/>
                <w:sz w:val="22"/>
                <w:szCs w:val="22"/>
                <w:lang w:val="en-US"/>
              </w:rPr>
              <w:t xml:space="preserve"> (PK), </w:t>
            </w: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UserID</w:t>
            </w:r>
            <w:proofErr w:type="spellEnd"/>
            <w:r w:rsidRPr="000944C1">
              <w:rPr>
                <w:color w:val="000000"/>
                <w:sz w:val="22"/>
                <w:szCs w:val="22"/>
                <w:lang w:val="en-US"/>
              </w:rPr>
              <w:t xml:space="preserve">, Action, </w:t>
            </w: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TableName</w:t>
            </w:r>
            <w:proofErr w:type="spellEnd"/>
            <w:r w:rsidRPr="000944C1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944C1">
              <w:rPr>
                <w:color w:val="000000"/>
                <w:sz w:val="22"/>
                <w:szCs w:val="22"/>
                <w:lang w:val="en-US"/>
              </w:rPr>
              <w:t>ActionDate</w:t>
            </w:r>
            <w:proofErr w:type="spellEnd"/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0C926" w14:textId="77777777" w:rsidR="005E0AC7" w:rsidRDefault="00000000">
            <w:proofErr w:type="spellStart"/>
            <w:r>
              <w:rPr>
                <w:color w:val="000000"/>
                <w:sz w:val="22"/>
                <w:szCs w:val="22"/>
              </w:rPr>
              <w:t>UserID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→ </w:t>
            </w:r>
            <w:proofErr w:type="spellStart"/>
            <w:r>
              <w:rPr>
                <w:color w:val="000000"/>
                <w:sz w:val="22"/>
                <w:szCs w:val="22"/>
              </w:rPr>
              <w:t>Users</w:t>
            </w:r>
            <w:proofErr w:type="spellEnd"/>
          </w:p>
        </w:tc>
      </w:tr>
    </w:tbl>
    <w:p w14:paraId="32886FF5" w14:textId="77777777" w:rsidR="005E0AC7" w:rsidRDefault="00000000">
      <w:pPr>
        <w:spacing w:after="200" w:line="360" w:lineRule="auto"/>
        <w:ind w:firstLine="5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Внешние ключи </w:t>
      </w:r>
      <w:proofErr w:type="spellStart"/>
      <w:r>
        <w:rPr>
          <w:sz w:val="28"/>
          <w:szCs w:val="28"/>
        </w:rPr>
        <w:t>Doctors.UserID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Appointments.PatientID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Appointments.DoctorID</w:t>
      </w:r>
      <w:proofErr w:type="spellEnd"/>
      <w:r>
        <w:rPr>
          <w:sz w:val="28"/>
          <w:szCs w:val="28"/>
        </w:rPr>
        <w:t xml:space="preserve"> являются обязательными (NOT NULL), что обеспечивает целостность данных на уровне СУБД: врач не может существовать без связанной учётной записи, а запись на приём — без указания пациента и врача. Каскадное удаление между связанными таблицами не настроено намеренно — удаление сущности с существующими зависимыми записями обрабатывается на уровне приложения.</w:t>
      </w:r>
    </w:p>
    <w:p w14:paraId="1ECFC011" w14:textId="68198E85" w:rsidR="000944C1" w:rsidRDefault="000944C1" w:rsidP="000944C1">
      <w:pPr>
        <w:spacing w:after="200" w:line="360" w:lineRule="auto"/>
        <w:ind w:firstLine="500"/>
        <w:jc w:val="center"/>
      </w:pPr>
      <w:r>
        <w:rPr>
          <w:noProof/>
        </w:rPr>
        <w:lastRenderedPageBreak/>
        <w:drawing>
          <wp:inline distT="0" distB="0" distL="0" distR="0" wp14:anchorId="3995890A" wp14:editId="70C795AA">
            <wp:extent cx="5630737" cy="4610100"/>
            <wp:effectExtent l="19050" t="19050" r="27305" b="19050"/>
            <wp:docPr id="9034042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063" cy="4618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D795E7" w14:textId="5A2442B9" w:rsidR="000944C1" w:rsidRDefault="000944C1" w:rsidP="000944C1">
      <w:pPr>
        <w:spacing w:after="200" w:line="360" w:lineRule="auto"/>
        <w:ind w:firstLine="50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>
        <w:rPr>
          <w:sz w:val="28"/>
          <w:szCs w:val="28"/>
          <w:lang w:val="en-US"/>
        </w:rPr>
        <w:t>ER</w:t>
      </w:r>
      <w:r w:rsidRPr="000944C1">
        <w:rPr>
          <w:sz w:val="28"/>
          <w:szCs w:val="28"/>
        </w:rPr>
        <w:t>-</w:t>
      </w:r>
      <w:r>
        <w:rPr>
          <w:sz w:val="28"/>
          <w:szCs w:val="28"/>
        </w:rPr>
        <w:t xml:space="preserve">диаграмма </w:t>
      </w:r>
      <w:proofErr w:type="spellStart"/>
      <w:r>
        <w:rPr>
          <w:sz w:val="28"/>
          <w:szCs w:val="28"/>
        </w:rPr>
        <w:t>бд</w:t>
      </w:r>
      <w:proofErr w:type="spellEnd"/>
    </w:p>
    <w:p w14:paraId="3C5E3D91" w14:textId="77777777" w:rsidR="000944C1" w:rsidRPr="000944C1" w:rsidRDefault="000944C1" w:rsidP="000944C1">
      <w:pPr>
        <w:spacing w:after="200" w:line="360" w:lineRule="auto"/>
        <w:ind w:firstLine="500"/>
        <w:jc w:val="center"/>
        <w:rPr>
          <w:sz w:val="28"/>
          <w:szCs w:val="28"/>
        </w:rPr>
      </w:pPr>
    </w:p>
    <w:p w14:paraId="10783D72" w14:textId="77777777" w:rsidR="005E0AC7" w:rsidRPr="000944C1" w:rsidRDefault="00000000">
      <w:pPr>
        <w:pStyle w:val="2"/>
        <w:spacing w:before="320" w:after="200"/>
        <w:rPr>
          <w:color w:val="000000" w:themeColor="text1"/>
        </w:rPr>
      </w:pPr>
      <w:bookmarkStart w:id="5" w:name="_Toc234286856"/>
      <w:r w:rsidRPr="000944C1">
        <w:rPr>
          <w:b/>
          <w:bCs/>
          <w:color w:val="000000" w:themeColor="text1"/>
          <w:sz w:val="28"/>
          <w:szCs w:val="28"/>
        </w:rPr>
        <w:t>2.2. Роли пользователей и права доступа</w:t>
      </w:r>
      <w:bookmarkEnd w:id="5"/>
    </w:p>
    <w:p w14:paraId="6FD9EF44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В системе предусмотрено три роли, разграничивающие доступ к разделам приложения: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8"/>
        <w:gridCol w:w="6740"/>
      </w:tblGrid>
      <w:tr w:rsidR="005E0AC7" w14:paraId="65E8FDD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1A1B2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CEE07" w14:textId="77777777" w:rsidR="005E0AC7" w:rsidRDefault="00000000">
            <w:r>
              <w:rPr>
                <w:b/>
                <w:bCs/>
                <w:color w:val="FFFFFF"/>
                <w:sz w:val="22"/>
                <w:szCs w:val="22"/>
              </w:rPr>
              <w:t>Роль</w:t>
            </w:r>
          </w:p>
        </w:tc>
        <w:tc>
          <w:tcPr>
            <w:tcW w:w="3500" w:type="pct"/>
            <w:shd w:val="clear" w:color="auto" w:fill="1A1B2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452CA" w14:textId="77777777" w:rsidR="005E0AC7" w:rsidRDefault="00000000">
            <w:r>
              <w:rPr>
                <w:b/>
                <w:bCs/>
                <w:color w:val="FFFFFF"/>
                <w:sz w:val="22"/>
                <w:szCs w:val="22"/>
              </w:rPr>
              <w:t>Доступные разделы</w:t>
            </w:r>
          </w:p>
        </w:tc>
      </w:tr>
      <w:tr w:rsidR="005E0AC7" w14:paraId="3AE3797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E7DD1" w14:textId="77777777" w:rsidR="005E0AC7" w:rsidRDefault="00000000">
            <w:r>
              <w:rPr>
                <w:color w:val="000000"/>
                <w:sz w:val="22"/>
                <w:szCs w:val="22"/>
              </w:rPr>
              <w:t>Администратор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D7F8F" w14:textId="77777777" w:rsidR="005E0AC7" w:rsidRDefault="00000000">
            <w:r>
              <w:rPr>
                <w:color w:val="000000"/>
                <w:sz w:val="22"/>
                <w:szCs w:val="22"/>
              </w:rPr>
              <w:t>Все разделы, включая журналы API-запросов и действий</w:t>
            </w:r>
          </w:p>
        </w:tc>
      </w:tr>
      <w:tr w:rsidR="005E0AC7" w14:paraId="2AF7894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7FFB5" w14:textId="77777777" w:rsidR="005E0AC7" w:rsidRDefault="00000000">
            <w:r>
              <w:rPr>
                <w:color w:val="000000"/>
                <w:sz w:val="22"/>
                <w:szCs w:val="22"/>
              </w:rPr>
              <w:t>Регистратор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99A0D" w14:textId="77777777" w:rsidR="005E0AC7" w:rsidRDefault="00000000">
            <w:r>
              <w:rPr>
                <w:color w:val="000000"/>
                <w:sz w:val="22"/>
                <w:szCs w:val="22"/>
              </w:rPr>
              <w:t>Пациенты, Записи на приём, Специальности, API</w:t>
            </w:r>
          </w:p>
        </w:tc>
      </w:tr>
      <w:tr w:rsidR="005E0AC7" w14:paraId="61A1B46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AA7EF" w14:textId="77777777" w:rsidR="005E0AC7" w:rsidRDefault="00000000">
            <w:r>
              <w:rPr>
                <w:color w:val="000000"/>
                <w:sz w:val="22"/>
                <w:szCs w:val="22"/>
              </w:rPr>
              <w:t>Врач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963AD" w14:textId="77777777" w:rsidR="005E0AC7" w:rsidRDefault="00000000">
            <w:r>
              <w:rPr>
                <w:color w:val="000000"/>
                <w:sz w:val="22"/>
                <w:szCs w:val="22"/>
              </w:rPr>
              <w:t>Записи на приём, Специальности, API</w:t>
            </w:r>
          </w:p>
        </w:tc>
      </w:tr>
    </w:tbl>
    <w:p w14:paraId="13926AA6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 xml:space="preserve">Проверка роли выполняется на этапе входа в систему (класс </w:t>
      </w:r>
      <w:proofErr w:type="spellStart"/>
      <w:r>
        <w:rPr>
          <w:sz w:val="28"/>
          <w:szCs w:val="28"/>
        </w:rPr>
        <w:t>SessionManager</w:t>
      </w:r>
      <w:proofErr w:type="spellEnd"/>
      <w:r>
        <w:rPr>
          <w:sz w:val="28"/>
          <w:szCs w:val="28"/>
        </w:rPr>
        <w:t xml:space="preserve"> хранит текущего пользователя и его роль на время сеанса) и используется главным окном приложения для включения/отключения элементов навигации, соответствующих недоступным ролям разделам.</w:t>
      </w:r>
    </w:p>
    <w:p w14:paraId="7312219E" w14:textId="77777777" w:rsidR="005E0AC7" w:rsidRPr="000944C1" w:rsidRDefault="00000000">
      <w:pPr>
        <w:pStyle w:val="2"/>
        <w:spacing w:before="320" w:after="200"/>
        <w:rPr>
          <w:color w:val="000000" w:themeColor="text1"/>
        </w:rPr>
      </w:pPr>
      <w:bookmarkStart w:id="6" w:name="_Toc234286857"/>
      <w:r w:rsidRPr="000944C1">
        <w:rPr>
          <w:b/>
          <w:bCs/>
          <w:color w:val="000000" w:themeColor="text1"/>
          <w:sz w:val="28"/>
          <w:szCs w:val="28"/>
        </w:rPr>
        <w:lastRenderedPageBreak/>
        <w:t>2.3. Архитектура приложения</w:t>
      </w:r>
      <w:bookmarkEnd w:id="6"/>
    </w:p>
    <w:p w14:paraId="19A096E6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 xml:space="preserve">Приложение построено на платформе WPF с использованием шаблона .NET Framework 4.8. Доступ к данным реализован через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Framework 6 (Database First) — автоматически сгенерированный контекст </w:t>
      </w:r>
      <w:proofErr w:type="spellStart"/>
      <w:r>
        <w:rPr>
          <w:sz w:val="28"/>
          <w:szCs w:val="28"/>
        </w:rPr>
        <w:t>HospitalDBEntities</w:t>
      </w:r>
      <w:proofErr w:type="spellEnd"/>
      <w:r>
        <w:rPr>
          <w:sz w:val="28"/>
          <w:szCs w:val="28"/>
        </w:rPr>
        <w:t xml:space="preserve"> и соответствующие классы сущностей.</w:t>
      </w:r>
    </w:p>
    <w:p w14:paraId="40C9A9A1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Структура проекта включает следующие логические группы:</w:t>
      </w:r>
    </w:p>
    <w:p w14:paraId="137D688C" w14:textId="77777777" w:rsidR="005E0AC7" w:rsidRDefault="00000000">
      <w:pPr>
        <w:pStyle w:val="a4"/>
        <w:numPr>
          <w:ilvl w:val="0"/>
          <w:numId w:val="1"/>
        </w:numPr>
        <w:spacing w:after="100" w:line="360" w:lineRule="auto"/>
      </w:pPr>
      <w:proofErr w:type="spellStart"/>
      <w:r>
        <w:rPr>
          <w:sz w:val="28"/>
          <w:szCs w:val="28"/>
        </w:rPr>
        <w:t>Views</w:t>
      </w:r>
      <w:proofErr w:type="spellEnd"/>
      <w:r>
        <w:rPr>
          <w:sz w:val="28"/>
          <w:szCs w:val="28"/>
        </w:rPr>
        <w:t xml:space="preserve"> — окна приложения (вход в систему, главное меню, окна учёта пациентов, врачей, записей на приём, специальностей, а также окна просмотра журналов);</w:t>
      </w:r>
    </w:p>
    <w:p w14:paraId="4D207B48" w14:textId="77777777" w:rsidR="005E0AC7" w:rsidRDefault="00000000">
      <w:pPr>
        <w:pStyle w:val="a4"/>
        <w:numPr>
          <w:ilvl w:val="0"/>
          <w:numId w:val="1"/>
        </w:numPr>
        <w:spacing w:after="100" w:line="360" w:lineRule="auto"/>
      </w:pPr>
      <w:proofErr w:type="spellStart"/>
      <w:r>
        <w:rPr>
          <w:sz w:val="28"/>
          <w:szCs w:val="28"/>
        </w:rPr>
        <w:t>Helpers</w:t>
      </w:r>
      <w:proofErr w:type="spellEnd"/>
      <w:r>
        <w:rPr>
          <w:sz w:val="28"/>
          <w:szCs w:val="28"/>
        </w:rPr>
        <w:t xml:space="preserve"> — вспомогательные статические классы сквозной функциональности: </w:t>
      </w:r>
      <w:proofErr w:type="spellStart"/>
      <w:r>
        <w:rPr>
          <w:sz w:val="28"/>
          <w:szCs w:val="28"/>
        </w:rPr>
        <w:t>SessionManager</w:t>
      </w:r>
      <w:proofErr w:type="spellEnd"/>
      <w:r>
        <w:rPr>
          <w:sz w:val="28"/>
          <w:szCs w:val="28"/>
        </w:rPr>
        <w:t xml:space="preserve"> (текущий пользователь сеанса), </w:t>
      </w:r>
      <w:proofErr w:type="spellStart"/>
      <w:r>
        <w:rPr>
          <w:sz w:val="28"/>
          <w:szCs w:val="28"/>
        </w:rPr>
        <w:t>PasswordHelper</w:t>
      </w:r>
      <w:proofErr w:type="spellEnd"/>
      <w:r>
        <w:rPr>
          <w:sz w:val="28"/>
          <w:szCs w:val="28"/>
        </w:rPr>
        <w:t xml:space="preserve"> (хеширование и проверка паролей), </w:t>
      </w:r>
      <w:proofErr w:type="spellStart"/>
      <w:r>
        <w:rPr>
          <w:sz w:val="28"/>
          <w:szCs w:val="28"/>
        </w:rPr>
        <w:t>NameHelper</w:t>
      </w:r>
      <w:proofErr w:type="spellEnd"/>
      <w:r>
        <w:rPr>
          <w:sz w:val="28"/>
          <w:szCs w:val="28"/>
        </w:rPr>
        <w:t xml:space="preserve"> (формирование ФИО), </w:t>
      </w:r>
      <w:proofErr w:type="spellStart"/>
      <w:r>
        <w:rPr>
          <w:sz w:val="28"/>
          <w:szCs w:val="28"/>
        </w:rPr>
        <w:t>DialogHelper</w:t>
      </w:r>
      <w:proofErr w:type="spellEnd"/>
      <w:r>
        <w:rPr>
          <w:sz w:val="28"/>
          <w:szCs w:val="28"/>
        </w:rPr>
        <w:t xml:space="preserve"> (диалоги подтверждения), </w:t>
      </w:r>
      <w:proofErr w:type="spellStart"/>
      <w:r>
        <w:rPr>
          <w:sz w:val="28"/>
          <w:szCs w:val="28"/>
        </w:rPr>
        <w:t>AuditHelper</w:t>
      </w:r>
      <w:proofErr w:type="spellEnd"/>
      <w:r>
        <w:rPr>
          <w:sz w:val="28"/>
          <w:szCs w:val="28"/>
        </w:rPr>
        <w:t xml:space="preserve"> (запись в журнал действий);</w:t>
      </w:r>
    </w:p>
    <w:p w14:paraId="72264A60" w14:textId="77777777" w:rsidR="005E0AC7" w:rsidRDefault="00000000">
      <w:pPr>
        <w:pStyle w:val="a4"/>
        <w:numPr>
          <w:ilvl w:val="0"/>
          <w:numId w:val="1"/>
        </w:numPr>
        <w:spacing w:after="100" w:line="360" w:lineRule="auto"/>
      </w:pPr>
      <w:r>
        <w:rPr>
          <w:sz w:val="28"/>
          <w:szCs w:val="28"/>
        </w:rPr>
        <w:t xml:space="preserve">Services — класс </w:t>
      </w:r>
      <w:proofErr w:type="spellStart"/>
      <w:r>
        <w:rPr>
          <w:sz w:val="28"/>
          <w:szCs w:val="28"/>
        </w:rPr>
        <w:t>ApiService</w:t>
      </w:r>
      <w:proofErr w:type="spellEnd"/>
      <w:r>
        <w:rPr>
          <w:sz w:val="28"/>
          <w:szCs w:val="28"/>
        </w:rPr>
        <w:t>, инкапсулирующий обращение к внешнему программному интерфейсу.</w:t>
      </w:r>
    </w:p>
    <w:p w14:paraId="4200412E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Основная бизнес-логика размещена непосредственно в обработчиках событий окон (</w:t>
      </w:r>
      <w:proofErr w:type="spellStart"/>
      <w:r>
        <w:rPr>
          <w:sz w:val="28"/>
          <w:szCs w:val="28"/>
        </w:rPr>
        <w:t>code-behind</w:t>
      </w:r>
      <w:proofErr w:type="spellEnd"/>
      <w:r>
        <w:rPr>
          <w:sz w:val="28"/>
          <w:szCs w:val="28"/>
        </w:rPr>
        <w:t>); полноценный паттерн MVVM не применялся — это осознанное упрощение, приемлемое для приложения данного масштаба, но ограничивающее возможности автоматизированного модульного тестирования логики, связанной с пользовательским интерфейсом (см. раздел 4.2).</w:t>
      </w:r>
    </w:p>
    <w:p w14:paraId="1ED168BD" w14:textId="77777777" w:rsidR="005E0AC7" w:rsidRDefault="00000000">
      <w:r>
        <w:br w:type="page"/>
      </w:r>
    </w:p>
    <w:p w14:paraId="62ABEB22" w14:textId="77777777" w:rsidR="005E0AC7" w:rsidRPr="000944C1" w:rsidRDefault="00000000">
      <w:pPr>
        <w:pStyle w:val="1"/>
        <w:spacing w:before="480" w:after="240"/>
        <w:rPr>
          <w:color w:val="000000" w:themeColor="text1"/>
        </w:rPr>
      </w:pPr>
      <w:bookmarkStart w:id="7" w:name="_Toc234286858"/>
      <w:r w:rsidRPr="000944C1">
        <w:rPr>
          <w:b/>
          <w:bCs/>
          <w:color w:val="000000" w:themeColor="text1"/>
        </w:rPr>
        <w:lastRenderedPageBreak/>
        <w:t>3. РЕАЛИЗАЦИЯ</w:t>
      </w:r>
      <w:bookmarkEnd w:id="7"/>
    </w:p>
    <w:p w14:paraId="78685456" w14:textId="77777777" w:rsidR="005E0AC7" w:rsidRPr="000944C1" w:rsidRDefault="00000000">
      <w:pPr>
        <w:pStyle w:val="2"/>
        <w:spacing w:before="320" w:after="200"/>
        <w:rPr>
          <w:color w:val="000000" w:themeColor="text1"/>
        </w:rPr>
      </w:pPr>
      <w:bookmarkStart w:id="8" w:name="_Toc234286859"/>
      <w:r w:rsidRPr="000944C1">
        <w:rPr>
          <w:b/>
          <w:bCs/>
          <w:color w:val="000000" w:themeColor="text1"/>
          <w:sz w:val="28"/>
          <w:szCs w:val="28"/>
        </w:rPr>
        <w:t>3.1. Обоснование выбора технологий</w:t>
      </w:r>
      <w:bookmarkEnd w:id="8"/>
    </w:p>
    <w:p w14:paraId="5578510A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 xml:space="preserve">Выбор технологического стека (C#, WPF, .NET Framework,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Framework 6 Database First) определён учебной программой специальности 09.02.07 и требованиями задания на практику. SQL Server выбран как СУБД, широко используемая совместно с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Framework и предоставляющая необходимый набор средств обеспечения целостности данных (внешние ключи, транзакции).</w:t>
      </w:r>
    </w:p>
    <w:p w14:paraId="03C9D8C2" w14:textId="77777777" w:rsidR="005E0AC7" w:rsidRPr="000944C1" w:rsidRDefault="00000000">
      <w:pPr>
        <w:pStyle w:val="2"/>
        <w:spacing w:before="320" w:after="200"/>
        <w:rPr>
          <w:color w:val="000000" w:themeColor="text1"/>
        </w:rPr>
      </w:pPr>
      <w:bookmarkStart w:id="9" w:name="_Toc234286860"/>
      <w:r w:rsidRPr="000944C1">
        <w:rPr>
          <w:b/>
          <w:bCs/>
          <w:color w:val="000000" w:themeColor="text1"/>
          <w:sz w:val="28"/>
          <w:szCs w:val="28"/>
        </w:rPr>
        <w:t>3.2. Реализация CRUD-операций</w:t>
      </w:r>
      <w:bookmarkEnd w:id="9"/>
    </w:p>
    <w:p w14:paraId="718D4212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Для основных сущностей (пациенты, врачи, записи на приём, специальности) реализован единообразный сценарий работы: загрузка полного списка из базы данных при открытии окна, отображение в таблице, редактирование через форму справа с переключением между режимами добавления и сохранения изменений по выбору строки в таблице, подтверждение перед удалением, и локальная (в памяти, без обращения к базе данных при каждом нажатии клавиши) фильтрация по текстовому запросу или, для записей на приём, по одному из предустановленных периодов (все, сегодня, предстоящие, прошедшие).</w:t>
      </w:r>
    </w:p>
    <w:p w14:paraId="532CA433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Перед сохранением выполняется проверка обязательных полей на уровне приложения (например, обязательность фамилии, имени и даты рождения пациента, либо специальности врача) с выводом поясняющего сообщения при её невыполнении.</w:t>
      </w:r>
    </w:p>
    <w:p w14:paraId="72A41583" w14:textId="77777777" w:rsidR="005E0AC7" w:rsidRPr="000944C1" w:rsidRDefault="00000000">
      <w:pPr>
        <w:pStyle w:val="2"/>
        <w:spacing w:before="320" w:after="200"/>
        <w:rPr>
          <w:color w:val="000000" w:themeColor="text1"/>
        </w:rPr>
      </w:pPr>
      <w:bookmarkStart w:id="10" w:name="_Toc234286861"/>
      <w:r w:rsidRPr="000944C1">
        <w:rPr>
          <w:b/>
          <w:bCs/>
          <w:color w:val="000000" w:themeColor="text1"/>
          <w:sz w:val="28"/>
          <w:szCs w:val="28"/>
        </w:rPr>
        <w:t>3.3. Обеспечение безопасности: хранение паролей</w:t>
      </w:r>
      <w:bookmarkEnd w:id="10"/>
    </w:p>
    <w:p w14:paraId="1BDA2C64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 xml:space="preserve">Проверка учётных данных при входе реализована с использованием алгоритма </w:t>
      </w:r>
      <w:proofErr w:type="spellStart"/>
      <w:r>
        <w:rPr>
          <w:sz w:val="28"/>
          <w:szCs w:val="28"/>
        </w:rPr>
        <w:t>bcrypt</w:t>
      </w:r>
      <w:proofErr w:type="spellEnd"/>
      <w:r>
        <w:rPr>
          <w:sz w:val="28"/>
          <w:szCs w:val="28"/>
        </w:rPr>
        <w:t xml:space="preserve"> (библиотека BCrypt.Net-Next) — </w:t>
      </w:r>
      <w:proofErr w:type="spellStart"/>
      <w:r>
        <w:rPr>
          <w:sz w:val="28"/>
          <w:szCs w:val="28"/>
        </w:rPr>
        <w:t>хеш</w:t>
      </w:r>
      <w:proofErr w:type="spellEnd"/>
      <w:r>
        <w:rPr>
          <w:sz w:val="28"/>
          <w:szCs w:val="28"/>
        </w:rPr>
        <w:t xml:space="preserve"> пароля хранится в столбце </w:t>
      </w:r>
      <w:proofErr w:type="spellStart"/>
      <w:r>
        <w:rPr>
          <w:sz w:val="28"/>
          <w:szCs w:val="28"/>
        </w:rPr>
        <w:t>PasswordHash</w:t>
      </w:r>
      <w:proofErr w:type="spellEnd"/>
      <w:r>
        <w:rPr>
          <w:sz w:val="28"/>
          <w:szCs w:val="28"/>
        </w:rPr>
        <w:t xml:space="preserve"> и включает встроенную соль. Отдельного внимания заслуживает решение по миграции от предшествующего способа хранения паролей в открытом виде: метод проверки пароля распознаёт формат хранимого значения (по длине и характерному префиксу </w:t>
      </w:r>
      <w:proofErr w:type="spellStart"/>
      <w:r>
        <w:rPr>
          <w:sz w:val="28"/>
          <w:szCs w:val="28"/>
        </w:rPr>
        <w:t>bcrypt-хеша</w:t>
      </w:r>
      <w:proofErr w:type="spellEnd"/>
      <w:r>
        <w:rPr>
          <w:sz w:val="28"/>
          <w:szCs w:val="28"/>
        </w:rPr>
        <w:t xml:space="preserve">) и, в случае успешного </w:t>
      </w:r>
      <w:r>
        <w:rPr>
          <w:sz w:val="28"/>
          <w:szCs w:val="28"/>
        </w:rPr>
        <w:lastRenderedPageBreak/>
        <w:t xml:space="preserve">входа по паролю, хранившемуся в открытом виде, автоматически заменяет его на </w:t>
      </w:r>
      <w:proofErr w:type="spellStart"/>
      <w:r>
        <w:rPr>
          <w:sz w:val="28"/>
          <w:szCs w:val="28"/>
        </w:rPr>
        <w:t>bcrypt-хеш</w:t>
      </w:r>
      <w:proofErr w:type="spellEnd"/>
      <w:r>
        <w:rPr>
          <w:sz w:val="28"/>
          <w:szCs w:val="28"/>
        </w:rPr>
        <w:t xml:space="preserve"> непосредственно в момент входа. Такой подход позволяет включить хеширование паролей без принудительного сброса существующих учётных записей.</w:t>
      </w:r>
    </w:p>
    <w:p w14:paraId="1BE5BE17" w14:textId="77777777" w:rsidR="005E0AC7" w:rsidRPr="000944C1" w:rsidRDefault="00000000">
      <w:pPr>
        <w:pStyle w:val="2"/>
        <w:spacing w:before="320" w:after="200"/>
        <w:rPr>
          <w:color w:val="000000" w:themeColor="text1"/>
        </w:rPr>
      </w:pPr>
      <w:bookmarkStart w:id="11" w:name="_Toc234286862"/>
      <w:r w:rsidRPr="000944C1">
        <w:rPr>
          <w:b/>
          <w:bCs/>
          <w:color w:val="000000" w:themeColor="text1"/>
          <w:sz w:val="28"/>
          <w:szCs w:val="28"/>
        </w:rPr>
        <w:t>3.4. Автоматизация создания учётных записей врачей</w:t>
      </w:r>
      <w:bookmarkEnd w:id="11"/>
    </w:p>
    <w:p w14:paraId="57BA2FF3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 xml:space="preserve">Поскольку в базе данных связь </w:t>
      </w:r>
      <w:proofErr w:type="spellStart"/>
      <w:r>
        <w:rPr>
          <w:sz w:val="28"/>
          <w:szCs w:val="28"/>
        </w:rPr>
        <w:t>Doctors.UserID</w:t>
      </w:r>
      <w:proofErr w:type="spellEnd"/>
      <w:r>
        <w:rPr>
          <w:sz w:val="28"/>
          <w:szCs w:val="28"/>
        </w:rPr>
        <w:t xml:space="preserve"> является обязательной, создание врача сопровождается автоматическим созданием связанной учётной записи с ролью «Врач»: генерируется уникальный логин, временный пароль, и оба действия (создание строки в 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 xml:space="preserve"> и строки в </w:t>
      </w:r>
      <w:proofErr w:type="spellStart"/>
      <w:r>
        <w:rPr>
          <w:sz w:val="28"/>
          <w:szCs w:val="28"/>
        </w:rPr>
        <w:t>Doctors</w:t>
      </w:r>
      <w:proofErr w:type="spellEnd"/>
      <w:r>
        <w:rPr>
          <w:sz w:val="28"/>
          <w:szCs w:val="28"/>
        </w:rPr>
        <w:t>) выполняются в рамках одной транзакции базы данных — таким образом, при сбое в процессе создания в базе не остаётся частично созданных, несвязанных записей. Логин и временный пароль отображаются администратору в диалоговом окне однократно, для последующей передачи врачу.</w:t>
      </w:r>
    </w:p>
    <w:p w14:paraId="1CCE74F1" w14:textId="77777777" w:rsidR="005E0AC7" w:rsidRPr="000944C1" w:rsidRDefault="00000000">
      <w:pPr>
        <w:pStyle w:val="2"/>
        <w:spacing w:before="320" w:after="200"/>
        <w:rPr>
          <w:color w:val="000000" w:themeColor="text1"/>
        </w:rPr>
      </w:pPr>
      <w:bookmarkStart w:id="12" w:name="_Toc234286863"/>
      <w:r w:rsidRPr="000944C1">
        <w:rPr>
          <w:b/>
          <w:bCs/>
          <w:color w:val="000000" w:themeColor="text1"/>
          <w:sz w:val="28"/>
          <w:szCs w:val="28"/>
        </w:rPr>
        <w:t>3.5. Интеграция с внешним программным интерфейсом</w:t>
      </w:r>
      <w:bookmarkEnd w:id="12"/>
    </w:p>
    <w:p w14:paraId="3768F819" w14:textId="77777777" w:rsidR="005E0AC7" w:rsidRDefault="00000000">
      <w:pPr>
        <w:spacing w:after="200" w:line="360" w:lineRule="auto"/>
        <w:ind w:firstLine="5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приложение включена интеграция с открытым программным интерфейсом Центрального банка Российской Федерации (получение официального курса доллара США и евро). Полученный ответ в формате JSON разбирается библиотекой </w:t>
      </w:r>
      <w:proofErr w:type="spellStart"/>
      <w:r>
        <w:rPr>
          <w:sz w:val="28"/>
          <w:szCs w:val="28"/>
        </w:rPr>
        <w:t>Newtonsoft.Json</w:t>
      </w:r>
      <w:proofErr w:type="spellEnd"/>
      <w:r>
        <w:rPr>
          <w:sz w:val="28"/>
          <w:szCs w:val="28"/>
        </w:rPr>
        <w:t xml:space="preserve">, после чего курс отображается пользователю в читаемом виде на русском языке. Каждое обращение к внешнему сервису — как успешное, так и завершившееся ошибкой — фиксируется в таблице </w:t>
      </w:r>
      <w:proofErr w:type="spellStart"/>
      <w:r>
        <w:rPr>
          <w:sz w:val="28"/>
          <w:szCs w:val="28"/>
        </w:rPr>
        <w:t>ApiLogs</w:t>
      </w:r>
      <w:proofErr w:type="spellEnd"/>
      <w:r>
        <w:rPr>
          <w:sz w:val="28"/>
          <w:szCs w:val="28"/>
        </w:rPr>
        <w:t xml:space="preserve"> с указанием пользователя, времени обращения, кода состояния и текста ответа.</w:t>
      </w:r>
    </w:p>
    <w:p w14:paraId="4E93EB07" w14:textId="6A94D6A2" w:rsidR="000944C1" w:rsidRDefault="000944C1" w:rsidP="000944C1">
      <w:pPr>
        <w:spacing w:after="200" w:line="360" w:lineRule="auto"/>
        <w:ind w:firstLine="500"/>
        <w:jc w:val="center"/>
      </w:pPr>
      <w:r w:rsidRPr="000944C1">
        <w:lastRenderedPageBreak/>
        <w:drawing>
          <wp:inline distT="0" distB="0" distL="0" distR="0" wp14:anchorId="6AFB0281" wp14:editId="02AA457B">
            <wp:extent cx="5534797" cy="3943900"/>
            <wp:effectExtent l="0" t="0" r="0" b="0"/>
            <wp:docPr id="714587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87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8B04" w14:textId="7EDD97B8" w:rsidR="000944C1" w:rsidRDefault="000944C1" w:rsidP="000944C1">
      <w:pPr>
        <w:spacing w:after="200" w:line="360" w:lineRule="auto"/>
        <w:ind w:firstLine="50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2 – Окно интеграции с внешним </w:t>
      </w:r>
      <w:r>
        <w:rPr>
          <w:sz w:val="28"/>
          <w:szCs w:val="28"/>
          <w:lang w:val="en-US"/>
        </w:rPr>
        <w:t>API</w:t>
      </w:r>
    </w:p>
    <w:p w14:paraId="6255DBE5" w14:textId="77777777" w:rsidR="000944C1" w:rsidRPr="000944C1" w:rsidRDefault="000944C1" w:rsidP="000944C1">
      <w:pPr>
        <w:spacing w:after="200" w:line="360" w:lineRule="auto"/>
        <w:ind w:firstLine="500"/>
        <w:jc w:val="center"/>
        <w:rPr>
          <w:sz w:val="28"/>
          <w:szCs w:val="28"/>
        </w:rPr>
      </w:pPr>
    </w:p>
    <w:p w14:paraId="70A30FE2" w14:textId="7EDD97B8" w:rsidR="005E0AC7" w:rsidRPr="000944C1" w:rsidRDefault="00000000">
      <w:pPr>
        <w:pStyle w:val="2"/>
        <w:spacing w:before="320" w:after="200"/>
        <w:rPr>
          <w:color w:val="000000" w:themeColor="text1"/>
        </w:rPr>
      </w:pPr>
      <w:bookmarkStart w:id="13" w:name="_Toc234286864"/>
      <w:r w:rsidRPr="000944C1">
        <w:rPr>
          <w:b/>
          <w:bCs/>
          <w:color w:val="000000" w:themeColor="text1"/>
          <w:sz w:val="28"/>
          <w:szCs w:val="28"/>
        </w:rPr>
        <w:t>3.6. Журналирование действий пользователей</w:t>
      </w:r>
      <w:bookmarkEnd w:id="13"/>
    </w:p>
    <w:p w14:paraId="3AA5550D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 xml:space="preserve">Помимо журнала обращений к внешнему API, реализовано журналирование значимых действий пользователей (вход и выход из системы, создание, изменение и удаление пациентов, врачей, записей на приём и специальностей, а также неудачные попытки входа в систему при указании существующего логина) в таблицу </w:t>
      </w:r>
      <w:proofErr w:type="spellStart"/>
      <w:r>
        <w:rPr>
          <w:sz w:val="28"/>
          <w:szCs w:val="28"/>
        </w:rPr>
        <w:t>AuditLogs</w:t>
      </w:r>
      <w:proofErr w:type="spellEnd"/>
      <w:r>
        <w:rPr>
          <w:sz w:val="28"/>
          <w:szCs w:val="28"/>
        </w:rPr>
        <w:t xml:space="preserve">. Запись в журнал вынесена в отдельный статический класс </w:t>
      </w:r>
      <w:proofErr w:type="spellStart"/>
      <w:r>
        <w:rPr>
          <w:sz w:val="28"/>
          <w:szCs w:val="28"/>
        </w:rPr>
        <w:t>AuditHelper</w:t>
      </w:r>
      <w:proofErr w:type="spellEnd"/>
      <w:r>
        <w:rPr>
          <w:sz w:val="28"/>
          <w:szCs w:val="28"/>
        </w:rPr>
        <w:t xml:space="preserve"> и не влияет на результат основного действия пользователя — при сбое записи журнала само действие (например, добавление пациента) продолжает считаться успешным.</w:t>
      </w:r>
    </w:p>
    <w:p w14:paraId="73BCA89D" w14:textId="77777777" w:rsidR="005E0AC7" w:rsidRPr="000944C1" w:rsidRDefault="00000000">
      <w:pPr>
        <w:pStyle w:val="2"/>
        <w:spacing w:before="320" w:after="200"/>
        <w:rPr>
          <w:color w:val="000000" w:themeColor="text1"/>
        </w:rPr>
      </w:pPr>
      <w:bookmarkStart w:id="14" w:name="_Toc234286865"/>
      <w:r w:rsidRPr="000944C1">
        <w:rPr>
          <w:b/>
          <w:bCs/>
          <w:color w:val="000000" w:themeColor="text1"/>
          <w:sz w:val="28"/>
          <w:szCs w:val="28"/>
        </w:rPr>
        <w:t>3.7. Обработка исключительных ситуаций</w:t>
      </w:r>
      <w:bookmarkEnd w:id="14"/>
    </w:p>
    <w:p w14:paraId="279D8786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 xml:space="preserve">На уровне приложения предусмотрен глобальный обработчик необработанных исключений (событие </w:t>
      </w:r>
      <w:proofErr w:type="spellStart"/>
      <w:r>
        <w:rPr>
          <w:sz w:val="28"/>
          <w:szCs w:val="28"/>
        </w:rPr>
        <w:t>DispatcherUnhandledException</w:t>
      </w:r>
      <w:proofErr w:type="spellEnd"/>
      <w:r>
        <w:rPr>
          <w:sz w:val="28"/>
          <w:szCs w:val="28"/>
        </w:rPr>
        <w:t xml:space="preserve">), перехватывающий любую необработанную ошибку, записывающий её в </w:t>
      </w:r>
      <w:r>
        <w:rPr>
          <w:sz w:val="28"/>
          <w:szCs w:val="28"/>
        </w:rPr>
        <w:lastRenderedPageBreak/>
        <w:t xml:space="preserve">текстовый файл журнала (error.log) и предотвращающий аварийное завершение всего приложения из-за ошибки в отдельном окне. Дополнительно каждая операция сохранения и удаления данных обёрнута в блок </w:t>
      </w:r>
      <w:proofErr w:type="spellStart"/>
      <w:r>
        <w:rPr>
          <w:sz w:val="28"/>
          <w:szCs w:val="28"/>
        </w:rPr>
        <w:t>try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catch</w:t>
      </w:r>
      <w:proofErr w:type="spellEnd"/>
      <w:r>
        <w:rPr>
          <w:sz w:val="28"/>
          <w:szCs w:val="28"/>
        </w:rPr>
        <w:t xml:space="preserve"> с выводом понятного пользователю сообщения — в частности, для корректной обработки нарушений ограничений внешнего ключа при попытке удаления записи, на которую ссылаются другие таблицы.</w:t>
      </w:r>
    </w:p>
    <w:p w14:paraId="6164D627" w14:textId="77777777" w:rsidR="005E0AC7" w:rsidRPr="000944C1" w:rsidRDefault="00000000">
      <w:pPr>
        <w:pStyle w:val="2"/>
        <w:spacing w:before="320" w:after="200"/>
        <w:rPr>
          <w:color w:val="000000" w:themeColor="text1"/>
        </w:rPr>
      </w:pPr>
      <w:bookmarkStart w:id="15" w:name="_Toc234286866"/>
      <w:r w:rsidRPr="000944C1">
        <w:rPr>
          <w:b/>
          <w:bCs/>
          <w:color w:val="000000" w:themeColor="text1"/>
          <w:sz w:val="28"/>
          <w:szCs w:val="28"/>
        </w:rPr>
        <w:t>3.8. Пользовательский интерфейс</w:t>
      </w:r>
      <w:bookmarkEnd w:id="15"/>
    </w:p>
    <w:p w14:paraId="74787207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Оформление приложения реализовано через единый файл ресурсов (</w:t>
      </w:r>
      <w:proofErr w:type="spellStart"/>
      <w:r>
        <w:rPr>
          <w:sz w:val="28"/>
          <w:szCs w:val="28"/>
        </w:rPr>
        <w:t>Theme.xaml</w:t>
      </w:r>
      <w:proofErr w:type="spellEnd"/>
      <w:r>
        <w:rPr>
          <w:sz w:val="28"/>
          <w:szCs w:val="28"/>
        </w:rPr>
        <w:t>), задающий согласованную цветовую схему и стили элементов управления (кнопки, поля ввода, выпадающие списки, таблицы данных) для всех окон приложения. Главное окно содержит панель навигации и сводную панель с ключевыми показателями (количество пациентов, врачей, записей на текущий день и общее количество записей), а также список ближайших предстоящих записей на приём с возможностью перехода к конкретной записи.</w:t>
      </w:r>
    </w:p>
    <w:p w14:paraId="4BBB6AE8" w14:textId="77777777" w:rsidR="005E0AC7" w:rsidRDefault="00000000">
      <w:r>
        <w:br w:type="page"/>
      </w:r>
    </w:p>
    <w:p w14:paraId="70012390" w14:textId="77777777" w:rsidR="005E0AC7" w:rsidRPr="000944C1" w:rsidRDefault="00000000">
      <w:pPr>
        <w:pStyle w:val="1"/>
        <w:spacing w:before="480" w:after="240"/>
        <w:rPr>
          <w:color w:val="000000" w:themeColor="text1"/>
        </w:rPr>
      </w:pPr>
      <w:bookmarkStart w:id="16" w:name="_Toc234286867"/>
      <w:r w:rsidRPr="000944C1">
        <w:rPr>
          <w:b/>
          <w:bCs/>
          <w:color w:val="000000" w:themeColor="text1"/>
        </w:rPr>
        <w:lastRenderedPageBreak/>
        <w:t>4. ТЕСТИРОВАНИЕ</w:t>
      </w:r>
      <w:bookmarkEnd w:id="16"/>
    </w:p>
    <w:p w14:paraId="76BE50FB" w14:textId="77777777" w:rsidR="005E0AC7" w:rsidRPr="000944C1" w:rsidRDefault="00000000">
      <w:pPr>
        <w:pStyle w:val="2"/>
        <w:spacing w:before="320" w:after="200"/>
        <w:rPr>
          <w:color w:val="000000" w:themeColor="text1"/>
        </w:rPr>
      </w:pPr>
      <w:bookmarkStart w:id="17" w:name="_Toc234286868"/>
      <w:r w:rsidRPr="000944C1">
        <w:rPr>
          <w:b/>
          <w:bCs/>
          <w:color w:val="000000" w:themeColor="text1"/>
          <w:sz w:val="28"/>
          <w:szCs w:val="28"/>
        </w:rPr>
        <w:t>4.1. Ручное тестирование</w:t>
      </w:r>
      <w:bookmarkEnd w:id="17"/>
    </w:p>
    <w:p w14:paraId="7E35AF2E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Ручное функциональное тестирование выполнено по всем окнам приложения — разработан протокол, включающий 64 тестовых случая, охватывающих основные сценарии, граничные значения и проверку сообщений об ошибках (Приложение Б). Часть тестовых случаев была подтверждена в процессе разработки и содержит зафиксированные и впоследствии устранённые дефекты.</w:t>
      </w:r>
    </w:p>
    <w:p w14:paraId="6C8E7D9B" w14:textId="77777777" w:rsidR="005E0AC7" w:rsidRPr="000944C1" w:rsidRDefault="00000000">
      <w:pPr>
        <w:pStyle w:val="2"/>
        <w:spacing w:before="320" w:after="200"/>
        <w:rPr>
          <w:color w:val="000000" w:themeColor="text1"/>
        </w:rPr>
      </w:pPr>
      <w:bookmarkStart w:id="18" w:name="_Toc234286869"/>
      <w:r w:rsidRPr="000944C1">
        <w:rPr>
          <w:b/>
          <w:bCs/>
          <w:color w:val="000000" w:themeColor="text1"/>
          <w:sz w:val="28"/>
          <w:szCs w:val="28"/>
        </w:rPr>
        <w:t>4.2. Модульное тестирование</w:t>
      </w:r>
      <w:bookmarkEnd w:id="18"/>
    </w:p>
    <w:p w14:paraId="317593ED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 xml:space="preserve">Модульное тестирование ограничено классами, не имеющими прямой зависимости от пользовательского интерфейса и базы данных, — </w:t>
      </w:r>
      <w:proofErr w:type="spellStart"/>
      <w:r>
        <w:rPr>
          <w:sz w:val="28"/>
          <w:szCs w:val="28"/>
        </w:rPr>
        <w:t>PasswordHelper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NameHelper</w:t>
      </w:r>
      <w:proofErr w:type="spellEnd"/>
      <w:r>
        <w:rPr>
          <w:sz w:val="28"/>
          <w:szCs w:val="28"/>
        </w:rPr>
        <w:t xml:space="preserve">. Для остальной части бизнес-логики, размещённой непосредственно в обработчиках событий окон и обращающейся к базе данных напрямую, модульное тестирование в изоляции невозможно без предварительного архитектурного разделения логики и пользовательского интерфейса. Разработано 9 модульных тестов (проект </w:t>
      </w:r>
      <w:proofErr w:type="spellStart"/>
      <w:r>
        <w:rPr>
          <w:sz w:val="28"/>
          <w:szCs w:val="28"/>
        </w:rPr>
        <w:t>HospitalSystem.Tests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MSTest</w:t>
      </w:r>
      <w:proofErr w:type="spellEnd"/>
      <w:r>
        <w:rPr>
          <w:sz w:val="28"/>
          <w:szCs w:val="28"/>
        </w:rPr>
        <w:t>) — Приложение Г.</w:t>
      </w:r>
    </w:p>
    <w:p w14:paraId="06B8C53D" w14:textId="77777777" w:rsidR="005E0AC7" w:rsidRPr="000944C1" w:rsidRDefault="00000000">
      <w:pPr>
        <w:pStyle w:val="2"/>
        <w:spacing w:before="320" w:after="200"/>
        <w:rPr>
          <w:color w:val="000000" w:themeColor="text1"/>
        </w:rPr>
      </w:pPr>
      <w:bookmarkStart w:id="19" w:name="_Toc234286870"/>
      <w:r w:rsidRPr="000944C1">
        <w:rPr>
          <w:b/>
          <w:bCs/>
          <w:color w:val="000000" w:themeColor="text1"/>
          <w:sz w:val="28"/>
          <w:szCs w:val="28"/>
        </w:rPr>
        <w:t>4.3. Тестирование интеграции</w:t>
      </w:r>
      <w:bookmarkEnd w:id="19"/>
    </w:p>
    <w:p w14:paraId="79737C57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Для проверки корректного взаимодействия компонентов между собой (пользовательский интерфейс, бизнес-логика, база данных, внешний программный интерфейс) разработан отдельный протокол интеграционного тестирования, включающий 10 сценариев — в частности, проверку атомарности транзакции создания врача, согласованности создания и последующей проверки учётной записи, а также полного цикла обращения к внешнему API с последующим журналированием (Приложение В).</w:t>
      </w:r>
    </w:p>
    <w:p w14:paraId="5E7604DF" w14:textId="77777777" w:rsidR="005E0AC7" w:rsidRDefault="00000000">
      <w:r>
        <w:br w:type="page"/>
      </w:r>
    </w:p>
    <w:p w14:paraId="70A5D52C" w14:textId="77777777" w:rsidR="005E0AC7" w:rsidRPr="000944C1" w:rsidRDefault="00000000">
      <w:pPr>
        <w:pStyle w:val="1"/>
        <w:spacing w:before="480" w:after="240"/>
        <w:rPr>
          <w:color w:val="000000" w:themeColor="text1"/>
        </w:rPr>
      </w:pPr>
      <w:bookmarkStart w:id="20" w:name="_Toc234286871"/>
      <w:r w:rsidRPr="000944C1">
        <w:rPr>
          <w:b/>
          <w:bCs/>
          <w:color w:val="000000" w:themeColor="text1"/>
        </w:rPr>
        <w:lastRenderedPageBreak/>
        <w:t>ЗАКЛЮЧЕНИЕ</w:t>
      </w:r>
      <w:bookmarkEnd w:id="20"/>
    </w:p>
    <w:p w14:paraId="24EFE3FC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В результате прохождения практики разработана информационная система учёта пациентов, врачей и записей на приём для медицинской организации КОГБУЗ «Куменская ЦРБ». Реализован полный цикл операций над основными сущностями предметной области, ролевая модель доступа, интеграция с внешним программным интерфейсом, механизм журналирования действий пользователей и обращений к внешнему сервису, а также обработка исключительных ситуаций на уровне приложения и отдельных операций.</w:t>
      </w:r>
    </w:p>
    <w:p w14:paraId="2209FCB6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Итоговый статус выполнения задания на практику приведён в таблице ниже.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5969"/>
        <w:gridCol w:w="2888"/>
      </w:tblGrid>
      <w:tr w:rsidR="005E0AC7" w14:paraId="501BCFC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1A1B2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09480" w14:textId="77777777" w:rsidR="005E0AC7" w:rsidRDefault="00000000">
            <w:r>
              <w:rPr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3100" w:type="pct"/>
            <w:shd w:val="clear" w:color="auto" w:fill="1A1B2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DF029" w14:textId="77777777" w:rsidR="005E0AC7" w:rsidRDefault="00000000">
            <w:r>
              <w:rPr>
                <w:b/>
                <w:bCs/>
                <w:color w:val="FFFFFF"/>
                <w:sz w:val="22"/>
                <w:szCs w:val="22"/>
              </w:rPr>
              <w:t>Пункт задания</w:t>
            </w:r>
          </w:p>
        </w:tc>
        <w:tc>
          <w:tcPr>
            <w:tcW w:w="1500" w:type="pct"/>
            <w:shd w:val="clear" w:color="auto" w:fill="1A1B2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2F989" w14:textId="77777777" w:rsidR="005E0AC7" w:rsidRDefault="00000000">
            <w:r>
              <w:rPr>
                <w:b/>
                <w:bCs/>
                <w:color w:val="FFFFFF"/>
                <w:sz w:val="22"/>
                <w:szCs w:val="22"/>
              </w:rPr>
              <w:t>Статус</w:t>
            </w:r>
          </w:p>
        </w:tc>
      </w:tr>
      <w:tr w:rsidR="005E0AC7" w14:paraId="20BAB97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F5C1D" w14:textId="77777777" w:rsidR="005E0AC7" w:rsidRDefault="00000000"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D954F" w14:textId="77777777" w:rsidR="005E0AC7" w:rsidRDefault="00000000">
            <w:r>
              <w:rPr>
                <w:color w:val="000000"/>
                <w:sz w:val="22"/>
                <w:szCs w:val="22"/>
              </w:rPr>
              <w:t>Проанализировать предметную область</w:t>
            </w:r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CA32" w14:textId="77777777" w:rsidR="005E0AC7" w:rsidRDefault="00000000">
            <w:r>
              <w:rPr>
                <w:color w:val="000000"/>
                <w:sz w:val="22"/>
                <w:szCs w:val="22"/>
              </w:rPr>
              <w:t>Выполнено</w:t>
            </w:r>
          </w:p>
        </w:tc>
      </w:tr>
      <w:tr w:rsidR="005E0AC7" w14:paraId="23D6ACE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A6AF1" w14:textId="77777777" w:rsidR="005E0AC7" w:rsidRDefault="00000000"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56F6D" w14:textId="77777777" w:rsidR="005E0AC7" w:rsidRDefault="00000000">
            <w:r>
              <w:rPr>
                <w:color w:val="000000"/>
                <w:sz w:val="22"/>
                <w:szCs w:val="22"/>
              </w:rPr>
              <w:t>Спроектировать ERD, UML (</w:t>
            </w:r>
            <w:proofErr w:type="spellStart"/>
            <w:r>
              <w:rPr>
                <w:color w:val="000000"/>
                <w:sz w:val="22"/>
                <w:szCs w:val="22"/>
              </w:rPr>
              <w:t>Use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07434" w14:textId="77777777" w:rsidR="005E0AC7" w:rsidRDefault="00000000">
            <w:r>
              <w:rPr>
                <w:color w:val="000000"/>
                <w:sz w:val="22"/>
                <w:szCs w:val="22"/>
              </w:rPr>
              <w:t>Выполняется отдельным приложением к записке</w:t>
            </w:r>
          </w:p>
        </w:tc>
      </w:tr>
      <w:tr w:rsidR="005E0AC7" w14:paraId="2F3F0E3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50F95" w14:textId="77777777" w:rsidR="005E0AC7" w:rsidRDefault="00000000"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3C144" w14:textId="77777777" w:rsidR="005E0AC7" w:rsidRDefault="00000000">
            <w:r>
              <w:rPr>
                <w:color w:val="000000"/>
                <w:sz w:val="22"/>
                <w:szCs w:val="22"/>
              </w:rPr>
              <w:t>Спроектировать базу данных</w:t>
            </w:r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A042D" w14:textId="77777777" w:rsidR="005E0AC7" w:rsidRDefault="00000000">
            <w:r>
              <w:rPr>
                <w:color w:val="000000"/>
                <w:sz w:val="22"/>
                <w:szCs w:val="22"/>
              </w:rPr>
              <w:t>Выполнено</w:t>
            </w:r>
          </w:p>
        </w:tc>
      </w:tr>
      <w:tr w:rsidR="005E0AC7" w14:paraId="61AB48D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0FB9F" w14:textId="77777777" w:rsidR="005E0AC7" w:rsidRDefault="00000000"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1B99C" w14:textId="77777777" w:rsidR="005E0AC7" w:rsidRDefault="00000000">
            <w:r>
              <w:rPr>
                <w:color w:val="000000"/>
                <w:sz w:val="22"/>
                <w:szCs w:val="22"/>
              </w:rPr>
              <w:t>Произвести импорт данных в БД</w:t>
            </w:r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A6E04" w14:textId="77777777" w:rsidR="005E0AC7" w:rsidRDefault="00000000">
            <w:r>
              <w:rPr>
                <w:color w:val="000000"/>
                <w:sz w:val="22"/>
                <w:szCs w:val="22"/>
              </w:rPr>
              <w:t>Требует уточнения по фактическому источнику данных</w:t>
            </w:r>
          </w:p>
        </w:tc>
      </w:tr>
      <w:tr w:rsidR="005E0AC7" w14:paraId="7576422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68BEC" w14:textId="77777777" w:rsidR="005E0AC7" w:rsidRDefault="00000000"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3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27D1B" w14:textId="77777777" w:rsidR="005E0AC7" w:rsidRDefault="00000000">
            <w:r>
              <w:rPr>
                <w:color w:val="000000"/>
                <w:sz w:val="22"/>
                <w:szCs w:val="22"/>
              </w:rPr>
              <w:t>Разработать программный модуль</w:t>
            </w:r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63A45" w14:textId="77777777" w:rsidR="005E0AC7" w:rsidRDefault="00000000">
            <w:r>
              <w:rPr>
                <w:color w:val="000000"/>
                <w:sz w:val="22"/>
                <w:szCs w:val="22"/>
              </w:rPr>
              <w:t>Выполнено</w:t>
            </w:r>
          </w:p>
        </w:tc>
      </w:tr>
      <w:tr w:rsidR="005E0AC7" w14:paraId="6983DC6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4D13F" w14:textId="77777777" w:rsidR="005E0AC7" w:rsidRDefault="00000000"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3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C3A21" w14:textId="77777777" w:rsidR="005E0AC7" w:rsidRDefault="00000000">
            <w:r>
              <w:rPr>
                <w:color w:val="000000"/>
                <w:sz w:val="22"/>
                <w:szCs w:val="22"/>
              </w:rPr>
              <w:t>Произвести интеграцию с API</w:t>
            </w:r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EA81A" w14:textId="77777777" w:rsidR="005E0AC7" w:rsidRDefault="00000000">
            <w:r>
              <w:rPr>
                <w:color w:val="000000"/>
                <w:sz w:val="22"/>
                <w:szCs w:val="22"/>
              </w:rPr>
              <w:t>Выполнено</w:t>
            </w:r>
          </w:p>
        </w:tc>
      </w:tr>
      <w:tr w:rsidR="005E0AC7" w14:paraId="7CE5B55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BA8BA" w14:textId="77777777" w:rsidR="005E0AC7" w:rsidRDefault="00000000"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3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48F5C" w14:textId="77777777" w:rsidR="005E0AC7" w:rsidRDefault="00000000">
            <w:r>
              <w:rPr>
                <w:color w:val="000000"/>
                <w:sz w:val="22"/>
                <w:szCs w:val="22"/>
              </w:rPr>
              <w:t>Произвести отладку программных модулей</w:t>
            </w:r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C8136" w14:textId="77777777" w:rsidR="005E0AC7" w:rsidRDefault="00000000">
            <w:r>
              <w:rPr>
                <w:color w:val="000000"/>
                <w:sz w:val="22"/>
                <w:szCs w:val="22"/>
              </w:rPr>
              <w:t>Выполнено</w:t>
            </w:r>
          </w:p>
        </w:tc>
      </w:tr>
      <w:tr w:rsidR="005E0AC7" w14:paraId="50EF847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B3B81" w14:textId="77777777" w:rsidR="005E0AC7" w:rsidRDefault="00000000"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67671" w14:textId="77777777" w:rsidR="005E0AC7" w:rsidRDefault="00000000">
            <w:r>
              <w:rPr>
                <w:color w:val="000000"/>
                <w:sz w:val="22"/>
                <w:szCs w:val="22"/>
              </w:rPr>
              <w:t>Доработать обработкой исключительных ситуаций</w:t>
            </w:r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A97D5" w14:textId="77777777" w:rsidR="005E0AC7" w:rsidRDefault="00000000">
            <w:r>
              <w:rPr>
                <w:color w:val="000000"/>
                <w:sz w:val="22"/>
                <w:szCs w:val="22"/>
              </w:rPr>
              <w:t>Выполнено</w:t>
            </w:r>
          </w:p>
        </w:tc>
      </w:tr>
      <w:tr w:rsidR="005E0AC7" w14:paraId="6BF55DE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AC5DF" w14:textId="77777777" w:rsidR="005E0AC7" w:rsidRDefault="00000000"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3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5A54D" w14:textId="77777777" w:rsidR="005E0AC7" w:rsidRDefault="00000000">
            <w:r>
              <w:rPr>
                <w:color w:val="000000"/>
                <w:sz w:val="22"/>
                <w:szCs w:val="22"/>
              </w:rPr>
              <w:t>Рефакторинг программного кода</w:t>
            </w:r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331AD" w14:textId="77777777" w:rsidR="005E0AC7" w:rsidRDefault="00000000">
            <w:r>
              <w:rPr>
                <w:color w:val="000000"/>
                <w:sz w:val="22"/>
                <w:szCs w:val="22"/>
              </w:rPr>
              <w:t>Выполнено</w:t>
            </w:r>
          </w:p>
        </w:tc>
      </w:tr>
      <w:tr w:rsidR="005E0AC7" w14:paraId="4921A67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FB577" w14:textId="77777777" w:rsidR="005E0AC7" w:rsidRDefault="00000000"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3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17491" w14:textId="77777777" w:rsidR="005E0AC7" w:rsidRDefault="00000000">
            <w:r>
              <w:rPr>
                <w:color w:val="000000"/>
                <w:sz w:val="22"/>
                <w:szCs w:val="22"/>
              </w:rPr>
              <w:t>Провести ручное тестирование</w:t>
            </w:r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1AC75" w14:textId="77777777" w:rsidR="005E0AC7" w:rsidRDefault="00000000">
            <w:r>
              <w:rPr>
                <w:color w:val="000000"/>
                <w:sz w:val="22"/>
                <w:szCs w:val="22"/>
              </w:rPr>
              <w:t>Выполнено, см. Приложение Б</w:t>
            </w:r>
          </w:p>
        </w:tc>
      </w:tr>
      <w:tr w:rsidR="005E0AC7" w14:paraId="5BBCA34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B481F" w14:textId="77777777" w:rsidR="005E0AC7" w:rsidRDefault="00000000"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3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A8589" w14:textId="77777777" w:rsidR="005E0AC7" w:rsidRDefault="00000000">
            <w:r>
              <w:rPr>
                <w:color w:val="000000"/>
                <w:sz w:val="22"/>
                <w:szCs w:val="22"/>
              </w:rPr>
              <w:t>Провести модульное тестирование</w:t>
            </w:r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19C0D" w14:textId="77777777" w:rsidR="005E0AC7" w:rsidRDefault="00000000">
            <w:r>
              <w:rPr>
                <w:color w:val="000000"/>
                <w:sz w:val="22"/>
                <w:szCs w:val="22"/>
              </w:rPr>
              <w:t>Выполнено, см. Приложение Г</w:t>
            </w:r>
          </w:p>
        </w:tc>
      </w:tr>
      <w:tr w:rsidR="005E0AC7" w14:paraId="792084C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07457" w14:textId="77777777" w:rsidR="005E0AC7" w:rsidRDefault="00000000"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3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C2B7C" w14:textId="77777777" w:rsidR="005E0AC7" w:rsidRDefault="00000000">
            <w:r>
              <w:rPr>
                <w:color w:val="000000"/>
                <w:sz w:val="22"/>
                <w:szCs w:val="22"/>
              </w:rPr>
              <w:t>Провести тестирование интеграции</w:t>
            </w:r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D13E1" w14:textId="77777777" w:rsidR="005E0AC7" w:rsidRDefault="00000000">
            <w:r>
              <w:rPr>
                <w:color w:val="000000"/>
                <w:sz w:val="22"/>
                <w:szCs w:val="22"/>
              </w:rPr>
              <w:t>Выполнено, см. Приложение В</w:t>
            </w:r>
          </w:p>
        </w:tc>
      </w:tr>
      <w:tr w:rsidR="005E0AC7" w14:paraId="778CB68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3225B" w14:textId="77777777" w:rsidR="005E0AC7" w:rsidRDefault="00000000">
            <w:r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3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9E954" w14:textId="77777777" w:rsidR="005E0AC7" w:rsidRDefault="00000000">
            <w:r>
              <w:rPr>
                <w:color w:val="000000"/>
                <w:sz w:val="22"/>
                <w:szCs w:val="22"/>
              </w:rPr>
              <w:t>Фиксация результатов в системе контроля версий</w:t>
            </w:r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9277C" w14:textId="77777777" w:rsidR="005E0AC7" w:rsidRDefault="00000000">
            <w:r>
              <w:rPr>
                <w:color w:val="000000"/>
                <w:sz w:val="22"/>
                <w:szCs w:val="22"/>
              </w:rPr>
              <w:t>Требует уточнения</w:t>
            </w:r>
          </w:p>
        </w:tc>
      </w:tr>
      <w:tr w:rsidR="005E0AC7" w14:paraId="177F3EF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279CF" w14:textId="77777777" w:rsidR="005E0AC7" w:rsidRDefault="00000000"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3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7D948" w14:textId="77777777" w:rsidR="005E0AC7" w:rsidRDefault="00000000">
            <w:r>
              <w:rPr>
                <w:color w:val="000000"/>
                <w:sz w:val="22"/>
                <w:szCs w:val="22"/>
              </w:rPr>
              <w:t>Разработка руководства оператора</w:t>
            </w:r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78C53" w14:textId="77777777" w:rsidR="005E0AC7" w:rsidRDefault="00000000">
            <w:r>
              <w:rPr>
                <w:color w:val="000000"/>
                <w:sz w:val="22"/>
                <w:szCs w:val="22"/>
              </w:rPr>
              <w:t>Выполнено, отдельный документ</w:t>
            </w:r>
          </w:p>
        </w:tc>
      </w:tr>
      <w:tr w:rsidR="005E0AC7" w14:paraId="2563AAF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E87E2" w14:textId="77777777" w:rsidR="005E0AC7" w:rsidRDefault="00000000"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3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FA4E4" w14:textId="77777777" w:rsidR="005E0AC7" w:rsidRDefault="00000000">
            <w:r>
              <w:rPr>
                <w:color w:val="000000"/>
                <w:sz w:val="22"/>
                <w:szCs w:val="22"/>
              </w:rPr>
              <w:t>Разработка пояснительной записки</w:t>
            </w:r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5BD16" w14:textId="77777777" w:rsidR="005E0AC7" w:rsidRDefault="00000000">
            <w:r>
              <w:rPr>
                <w:color w:val="000000"/>
                <w:sz w:val="22"/>
                <w:szCs w:val="22"/>
              </w:rPr>
              <w:t>Настоящий документ</w:t>
            </w:r>
          </w:p>
        </w:tc>
      </w:tr>
    </w:tbl>
    <w:p w14:paraId="7BA1B0FF" w14:textId="77777777" w:rsidR="005E0AC7" w:rsidRDefault="00000000">
      <w:pPr>
        <w:spacing w:after="200" w:line="360" w:lineRule="auto"/>
        <w:ind w:firstLine="500"/>
        <w:jc w:val="both"/>
      </w:pPr>
      <w:r>
        <w:rPr>
          <w:sz w:val="28"/>
          <w:szCs w:val="28"/>
        </w:rPr>
        <w:lastRenderedPageBreak/>
        <w:t xml:space="preserve">Пункты, отмеченные как требующие уточнения, зависят от фактических данных, не зафиксированных в рамках совместной разработки (наличие подготовленного набора данных для импорта и факт ведения </w:t>
      </w:r>
      <w:proofErr w:type="spellStart"/>
      <w:r>
        <w:rPr>
          <w:sz w:val="28"/>
          <w:szCs w:val="28"/>
        </w:rPr>
        <w:t>версионирования</w:t>
      </w:r>
      <w:proofErr w:type="spellEnd"/>
      <w:r>
        <w:rPr>
          <w:sz w:val="28"/>
          <w:szCs w:val="28"/>
        </w:rPr>
        <w:t xml:space="preserve"> кода), и должны быть уточнены и дополнены исполнителем.</w:t>
      </w:r>
    </w:p>
    <w:p w14:paraId="0510117D" w14:textId="77777777" w:rsidR="005E0AC7" w:rsidRDefault="00000000">
      <w:r>
        <w:br w:type="page"/>
      </w:r>
    </w:p>
    <w:p w14:paraId="547B9CC9" w14:textId="77777777" w:rsidR="005E0AC7" w:rsidRPr="000944C1" w:rsidRDefault="00000000">
      <w:pPr>
        <w:pStyle w:val="1"/>
        <w:spacing w:before="480" w:after="240"/>
        <w:rPr>
          <w:color w:val="000000" w:themeColor="text1"/>
        </w:rPr>
      </w:pPr>
      <w:bookmarkStart w:id="21" w:name="_Toc234286872"/>
      <w:r w:rsidRPr="000944C1">
        <w:rPr>
          <w:b/>
          <w:bCs/>
          <w:color w:val="000000" w:themeColor="text1"/>
        </w:rPr>
        <w:lastRenderedPageBreak/>
        <w:t>СПИСОК ИСПОЛЬЗОВАННЫХ ИСТОЧНИКОВ</w:t>
      </w:r>
      <w:bookmarkEnd w:id="21"/>
    </w:p>
    <w:p w14:paraId="55A27FCB" w14:textId="77777777" w:rsidR="005E0AC7" w:rsidRDefault="00000000">
      <w:pPr>
        <w:pStyle w:val="a4"/>
        <w:numPr>
          <w:ilvl w:val="0"/>
          <w:numId w:val="1"/>
        </w:numPr>
        <w:spacing w:after="100" w:line="360" w:lineRule="auto"/>
      </w:pPr>
      <w:r>
        <w:rPr>
          <w:sz w:val="28"/>
          <w:szCs w:val="28"/>
        </w:rPr>
        <w:t>Официальная документация Microsoft по платформе .NET Framework — https://learn.microsoft.com/dotnet/framework/</w:t>
      </w:r>
    </w:p>
    <w:p w14:paraId="560D6177" w14:textId="77777777" w:rsidR="005E0AC7" w:rsidRDefault="00000000">
      <w:pPr>
        <w:pStyle w:val="a4"/>
        <w:numPr>
          <w:ilvl w:val="0"/>
          <w:numId w:val="1"/>
        </w:numPr>
        <w:spacing w:after="100" w:line="360" w:lineRule="auto"/>
      </w:pPr>
      <w:r>
        <w:rPr>
          <w:sz w:val="28"/>
          <w:szCs w:val="28"/>
        </w:rPr>
        <w:t>Официальная документация Microsoft по WPF — https://learn.microsoft.com/dotnet/desktop/wpf/</w:t>
      </w:r>
    </w:p>
    <w:p w14:paraId="5A610073" w14:textId="77777777" w:rsidR="005E0AC7" w:rsidRDefault="00000000">
      <w:pPr>
        <w:pStyle w:val="a4"/>
        <w:numPr>
          <w:ilvl w:val="0"/>
          <w:numId w:val="1"/>
        </w:numPr>
        <w:spacing w:after="100" w:line="360" w:lineRule="auto"/>
      </w:pPr>
      <w:r>
        <w:rPr>
          <w:sz w:val="28"/>
          <w:szCs w:val="28"/>
        </w:rPr>
        <w:t xml:space="preserve">Официальная документация Microsoft по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Framework 6 — https://learn.microsoft.com/ef/ef6/</w:t>
      </w:r>
    </w:p>
    <w:p w14:paraId="565B1D09" w14:textId="77777777" w:rsidR="005E0AC7" w:rsidRDefault="00000000">
      <w:pPr>
        <w:pStyle w:val="a4"/>
        <w:numPr>
          <w:ilvl w:val="0"/>
          <w:numId w:val="1"/>
        </w:numPr>
        <w:spacing w:after="100" w:line="360" w:lineRule="auto"/>
      </w:pPr>
      <w:r>
        <w:rPr>
          <w:sz w:val="28"/>
          <w:szCs w:val="28"/>
        </w:rPr>
        <w:t>Документация библиотеки BCrypt.Net-Next — https://github.com/BcryptNet/bcrypt.net</w:t>
      </w:r>
    </w:p>
    <w:p w14:paraId="0075B345" w14:textId="77777777" w:rsidR="005E0AC7" w:rsidRDefault="00000000">
      <w:pPr>
        <w:pStyle w:val="a4"/>
        <w:numPr>
          <w:ilvl w:val="0"/>
          <w:numId w:val="1"/>
        </w:numPr>
        <w:spacing w:after="100" w:line="360" w:lineRule="auto"/>
      </w:pPr>
      <w:r>
        <w:rPr>
          <w:sz w:val="28"/>
          <w:szCs w:val="28"/>
        </w:rPr>
        <w:t xml:space="preserve">Документация библиотеки </w:t>
      </w:r>
      <w:proofErr w:type="spellStart"/>
      <w:r>
        <w:rPr>
          <w:sz w:val="28"/>
          <w:szCs w:val="28"/>
        </w:rPr>
        <w:t>Newtonsoft.Json</w:t>
      </w:r>
      <w:proofErr w:type="spellEnd"/>
      <w:r>
        <w:rPr>
          <w:sz w:val="28"/>
          <w:szCs w:val="28"/>
        </w:rPr>
        <w:t xml:space="preserve"> — https://www.newtonsoft.com/json/help/html/Introduction.htm</w:t>
      </w:r>
    </w:p>
    <w:p w14:paraId="3E6B1F1B" w14:textId="77777777" w:rsidR="005E0AC7" w:rsidRDefault="00000000">
      <w:pPr>
        <w:pStyle w:val="a4"/>
        <w:numPr>
          <w:ilvl w:val="0"/>
          <w:numId w:val="1"/>
        </w:numPr>
        <w:spacing w:after="100" w:line="360" w:lineRule="auto"/>
      </w:pPr>
      <w:r>
        <w:rPr>
          <w:sz w:val="28"/>
          <w:szCs w:val="28"/>
        </w:rPr>
        <w:t>Техническая документация программного интерфейса Центрального банка Российской Федерации (курсы валют).</w:t>
      </w:r>
    </w:p>
    <w:p w14:paraId="2E951BC3" w14:textId="77777777" w:rsidR="005E0AC7" w:rsidRDefault="00000000">
      <w:r>
        <w:br w:type="page"/>
      </w:r>
    </w:p>
    <w:p w14:paraId="2956DBB0" w14:textId="77777777" w:rsidR="005E0AC7" w:rsidRPr="000944C1" w:rsidRDefault="00000000">
      <w:pPr>
        <w:pStyle w:val="1"/>
        <w:spacing w:before="480" w:after="240"/>
        <w:rPr>
          <w:color w:val="000000" w:themeColor="text1"/>
        </w:rPr>
      </w:pPr>
      <w:bookmarkStart w:id="22" w:name="_Toc234286873"/>
      <w:r w:rsidRPr="000944C1">
        <w:rPr>
          <w:b/>
          <w:bCs/>
          <w:color w:val="000000" w:themeColor="text1"/>
        </w:rPr>
        <w:lastRenderedPageBreak/>
        <w:t>ПРИЛОЖЕНИЯ</w:t>
      </w:r>
      <w:bookmarkEnd w:id="22"/>
    </w:p>
    <w:p w14:paraId="0436AC3C" w14:textId="77777777" w:rsidR="005E0AC7" w:rsidRDefault="00000000">
      <w:pPr>
        <w:pStyle w:val="a4"/>
        <w:numPr>
          <w:ilvl w:val="0"/>
          <w:numId w:val="1"/>
        </w:numPr>
        <w:spacing w:after="100" w:line="360" w:lineRule="auto"/>
      </w:pPr>
      <w:r>
        <w:rPr>
          <w:sz w:val="28"/>
          <w:szCs w:val="28"/>
        </w:rPr>
        <w:t>Приложение А — ER-диаграмма и диаграмма прецедентов (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Case) — оформляется отдельным документом;</w:t>
      </w:r>
    </w:p>
    <w:p w14:paraId="407A1D3D" w14:textId="77777777" w:rsidR="005E0AC7" w:rsidRDefault="00000000">
      <w:pPr>
        <w:pStyle w:val="a4"/>
        <w:numPr>
          <w:ilvl w:val="0"/>
          <w:numId w:val="1"/>
        </w:numPr>
        <w:spacing w:after="100" w:line="360" w:lineRule="auto"/>
      </w:pPr>
      <w:r>
        <w:rPr>
          <w:sz w:val="28"/>
          <w:szCs w:val="28"/>
        </w:rPr>
        <w:t>Приложение Б — Протокол ручного тестирования (файл Протокол_тестирования_HospitalSystem.xlsx);</w:t>
      </w:r>
    </w:p>
    <w:p w14:paraId="27C083C7" w14:textId="77777777" w:rsidR="005E0AC7" w:rsidRDefault="00000000">
      <w:pPr>
        <w:pStyle w:val="a4"/>
        <w:numPr>
          <w:ilvl w:val="0"/>
          <w:numId w:val="1"/>
        </w:numPr>
        <w:spacing w:after="100" w:line="360" w:lineRule="auto"/>
      </w:pPr>
      <w:r>
        <w:rPr>
          <w:sz w:val="28"/>
          <w:szCs w:val="28"/>
        </w:rPr>
        <w:t>Приложение В — Протокол интеграционного тестирования (файл Протокол_интеграционного_тестирования_HospitalSystem.xlsx);</w:t>
      </w:r>
    </w:p>
    <w:p w14:paraId="1F8C423C" w14:textId="77777777" w:rsidR="005E0AC7" w:rsidRDefault="00000000">
      <w:pPr>
        <w:pStyle w:val="a4"/>
        <w:numPr>
          <w:ilvl w:val="0"/>
          <w:numId w:val="1"/>
        </w:numPr>
        <w:spacing w:after="100" w:line="360" w:lineRule="auto"/>
      </w:pPr>
      <w:r>
        <w:rPr>
          <w:sz w:val="28"/>
          <w:szCs w:val="28"/>
        </w:rPr>
        <w:t xml:space="preserve">Приложение Г — Проект модульных тестов </w:t>
      </w:r>
      <w:proofErr w:type="spellStart"/>
      <w:r>
        <w:rPr>
          <w:sz w:val="28"/>
          <w:szCs w:val="28"/>
        </w:rPr>
        <w:t>HospitalSystem.Tests</w:t>
      </w:r>
      <w:proofErr w:type="spellEnd"/>
      <w:r>
        <w:rPr>
          <w:sz w:val="28"/>
          <w:szCs w:val="28"/>
        </w:rPr>
        <w:t xml:space="preserve"> (исходный код);</w:t>
      </w:r>
    </w:p>
    <w:p w14:paraId="62D5C293" w14:textId="77777777" w:rsidR="005E0AC7" w:rsidRDefault="00000000">
      <w:pPr>
        <w:pStyle w:val="a4"/>
        <w:numPr>
          <w:ilvl w:val="0"/>
          <w:numId w:val="1"/>
        </w:numPr>
        <w:spacing w:after="100" w:line="360" w:lineRule="auto"/>
      </w:pPr>
      <w:r>
        <w:rPr>
          <w:sz w:val="28"/>
          <w:szCs w:val="28"/>
        </w:rPr>
        <w:t>Приложение Д — Руководство оператора (отдельный документ).</w:t>
      </w:r>
    </w:p>
    <w:sectPr w:rsidR="005E0AC7">
      <w:headerReference w:type="default" r:id="rId9"/>
      <w:footerReference w:type="default" r:id="rId10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42D9D" w14:textId="77777777" w:rsidR="00783DBD" w:rsidRDefault="00783DBD">
      <w:r>
        <w:separator/>
      </w:r>
    </w:p>
  </w:endnote>
  <w:endnote w:type="continuationSeparator" w:id="0">
    <w:p w14:paraId="4B1FB0C7" w14:textId="77777777" w:rsidR="00783DBD" w:rsidRDefault="00783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1D29D" w14:textId="77777777" w:rsidR="005E0AC7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0944C1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4E2F1" w14:textId="77777777" w:rsidR="00783DBD" w:rsidRDefault="00783DBD">
      <w:r>
        <w:separator/>
      </w:r>
    </w:p>
  </w:footnote>
  <w:footnote w:type="continuationSeparator" w:id="0">
    <w:p w14:paraId="68EDA6F8" w14:textId="77777777" w:rsidR="00783DBD" w:rsidRDefault="00783D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ED4C6" w14:textId="77777777" w:rsidR="005E0AC7" w:rsidRDefault="005E0AC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93778"/>
    <w:multiLevelType w:val="hybridMultilevel"/>
    <w:tmpl w:val="A46C4B84"/>
    <w:lvl w:ilvl="0" w:tplc="872628B6">
      <w:start w:val="1"/>
      <w:numFmt w:val="bullet"/>
      <w:lvlText w:val="●"/>
      <w:lvlJc w:val="left"/>
      <w:pPr>
        <w:ind w:left="720" w:hanging="360"/>
      </w:pPr>
    </w:lvl>
    <w:lvl w:ilvl="1" w:tplc="12A235A8">
      <w:start w:val="1"/>
      <w:numFmt w:val="bullet"/>
      <w:lvlText w:val="○"/>
      <w:lvlJc w:val="left"/>
      <w:pPr>
        <w:ind w:left="1440" w:hanging="360"/>
      </w:pPr>
    </w:lvl>
    <w:lvl w:ilvl="2" w:tplc="EEFC03A2">
      <w:start w:val="1"/>
      <w:numFmt w:val="bullet"/>
      <w:lvlText w:val="■"/>
      <w:lvlJc w:val="left"/>
      <w:pPr>
        <w:ind w:left="2160" w:hanging="360"/>
      </w:pPr>
    </w:lvl>
    <w:lvl w:ilvl="3" w:tplc="9F48275E">
      <w:start w:val="1"/>
      <w:numFmt w:val="bullet"/>
      <w:lvlText w:val="●"/>
      <w:lvlJc w:val="left"/>
      <w:pPr>
        <w:ind w:left="2880" w:hanging="360"/>
      </w:pPr>
    </w:lvl>
    <w:lvl w:ilvl="4" w:tplc="BDA4C650">
      <w:start w:val="1"/>
      <w:numFmt w:val="bullet"/>
      <w:lvlText w:val="○"/>
      <w:lvlJc w:val="left"/>
      <w:pPr>
        <w:ind w:left="3600" w:hanging="360"/>
      </w:pPr>
    </w:lvl>
    <w:lvl w:ilvl="5" w:tplc="7884C574">
      <w:start w:val="1"/>
      <w:numFmt w:val="bullet"/>
      <w:lvlText w:val="■"/>
      <w:lvlJc w:val="left"/>
      <w:pPr>
        <w:ind w:left="4320" w:hanging="360"/>
      </w:pPr>
    </w:lvl>
    <w:lvl w:ilvl="6" w:tplc="A18604A6">
      <w:start w:val="1"/>
      <w:numFmt w:val="bullet"/>
      <w:lvlText w:val="●"/>
      <w:lvlJc w:val="left"/>
      <w:pPr>
        <w:ind w:left="5040" w:hanging="360"/>
      </w:pPr>
    </w:lvl>
    <w:lvl w:ilvl="7" w:tplc="D2E05E6E">
      <w:start w:val="1"/>
      <w:numFmt w:val="bullet"/>
      <w:lvlText w:val="●"/>
      <w:lvlJc w:val="left"/>
      <w:pPr>
        <w:ind w:left="5760" w:hanging="360"/>
      </w:pPr>
    </w:lvl>
    <w:lvl w:ilvl="8" w:tplc="F898A860">
      <w:start w:val="1"/>
      <w:numFmt w:val="bullet"/>
      <w:lvlText w:val="●"/>
      <w:lvlJc w:val="left"/>
      <w:pPr>
        <w:ind w:left="6480" w:hanging="360"/>
      </w:pPr>
    </w:lvl>
  </w:abstractNum>
  <w:num w:numId="1" w16cid:durableId="9321286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AC7"/>
    <w:rsid w:val="000944C1"/>
    <w:rsid w:val="005E0AC7"/>
    <w:rsid w:val="00624DAD"/>
    <w:rsid w:val="00783DBD"/>
    <w:rsid w:val="00BF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40111"/>
  <w15:docId w15:val="{D02BAB81-644C-48C2-9F3B-D32127B6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944C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944C1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2509</Words>
  <Characters>14303</Characters>
  <Application>Microsoft Office Word</Application>
  <DocSecurity>0</DocSecurity>
  <Lines>119</Lines>
  <Paragraphs>33</Paragraphs>
  <ScaleCrop>false</ScaleCrop>
  <Company/>
  <LinksUpToDate>false</LinksUpToDate>
  <CharactersWithSpaces>16779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Denis Lenram</cp:lastModifiedBy>
  <cp:revision>2</cp:revision>
  <dcterms:created xsi:type="dcterms:W3CDTF">2026-07-07T00:29:00Z</dcterms:created>
  <dcterms:modified xsi:type="dcterms:W3CDTF">2026-07-07T00:29:00Z</dcterms:modified>
</cp:coreProperties>
</file>