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8C3A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b/>
          <w:bCs/>
          <w:sz w:val="28"/>
          <w:szCs w:val="28"/>
        </w:rPr>
        <w:t>РУКОВОДСТВО ОПЕРАТОРА</w:t>
      </w:r>
    </w:p>
    <w:p w14:paraId="321B7D17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Информационная система учёта пациентов, врачей и записей на приём</w:t>
      </w:r>
    </w:p>
    <w:p w14:paraId="639AA41C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b/>
          <w:bCs/>
          <w:sz w:val="28"/>
          <w:szCs w:val="28"/>
        </w:rPr>
        <w:t>«</w:t>
      </w:r>
      <w:proofErr w:type="spellStart"/>
      <w:r w:rsidRPr="004F0F56">
        <w:rPr>
          <w:b/>
          <w:bCs/>
          <w:sz w:val="28"/>
          <w:szCs w:val="28"/>
        </w:rPr>
        <w:t>HospitalSystem</w:t>
      </w:r>
      <w:proofErr w:type="spellEnd"/>
      <w:r w:rsidRPr="004F0F56">
        <w:rPr>
          <w:b/>
          <w:bCs/>
          <w:sz w:val="28"/>
          <w:szCs w:val="28"/>
        </w:rPr>
        <w:t>»</w:t>
      </w:r>
    </w:p>
    <w:p w14:paraId="3E96AE53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КОГБУЗ «Куменская ЦРБ»</w:t>
      </w:r>
    </w:p>
    <w:p w14:paraId="35AA6C10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br w:type="page"/>
      </w:r>
    </w:p>
    <w:p w14:paraId="66006758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sz w:val="28"/>
          <w:szCs w:val="28"/>
        </w:rPr>
      </w:pPr>
      <w:bookmarkStart w:id="0" w:name="_Toc234285483"/>
      <w:r w:rsidRPr="004F0F56">
        <w:rPr>
          <w:b/>
          <w:bCs/>
          <w:sz w:val="28"/>
          <w:szCs w:val="28"/>
        </w:rPr>
        <w:lastRenderedPageBreak/>
        <w:t>Содержание</w:t>
      </w:r>
      <w:bookmarkEnd w:id="0"/>
    </w:p>
    <w:sdt>
      <w:sdtPr>
        <w:rPr>
          <w:sz w:val="28"/>
          <w:szCs w:val="28"/>
        </w:rPr>
        <w:alias w:val="Содержание"/>
        <w:id w:val="-146519042"/>
      </w:sdtPr>
      <w:sdtContent>
        <w:p w14:paraId="38898A63" w14:textId="77777777" w:rsidR="001E2E1B" w:rsidRPr="004F0F56" w:rsidRDefault="00000000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r w:rsidRPr="004F0F56">
            <w:rPr>
              <w:sz w:val="28"/>
              <w:szCs w:val="28"/>
            </w:rPr>
            <w:fldChar w:fldCharType="begin"/>
          </w:r>
          <w:r w:rsidRPr="004F0F56">
            <w:rPr>
              <w:sz w:val="28"/>
              <w:szCs w:val="28"/>
            </w:rPr>
            <w:instrText>TOC \h \o "1-2"</w:instrText>
          </w:r>
          <w:r w:rsidRPr="004F0F56">
            <w:rPr>
              <w:sz w:val="28"/>
              <w:szCs w:val="28"/>
            </w:rPr>
            <w:fldChar w:fldCharType="separate"/>
          </w:r>
          <w:hyperlink w:anchor="_Toc234285483" w:history="1">
            <w:r w:rsidR="001E2E1B" w:rsidRPr="004F0F56">
              <w:rPr>
                <w:rStyle w:val="a5"/>
                <w:b/>
                <w:bCs/>
                <w:noProof/>
                <w:sz w:val="28"/>
                <w:szCs w:val="28"/>
              </w:rPr>
              <w:t>Содержание</w:t>
            </w:r>
            <w:r w:rsidR="001E2E1B" w:rsidRPr="004F0F56">
              <w:rPr>
                <w:noProof/>
                <w:sz w:val="28"/>
                <w:szCs w:val="28"/>
              </w:rPr>
              <w:tab/>
            </w:r>
            <w:r w:rsidR="001E2E1B" w:rsidRPr="004F0F56">
              <w:rPr>
                <w:noProof/>
                <w:sz w:val="28"/>
                <w:szCs w:val="28"/>
              </w:rPr>
              <w:fldChar w:fldCharType="begin"/>
            </w:r>
            <w:r w:rsidR="001E2E1B" w:rsidRPr="004F0F56">
              <w:rPr>
                <w:noProof/>
                <w:sz w:val="28"/>
                <w:szCs w:val="28"/>
              </w:rPr>
              <w:instrText xml:space="preserve"> PAGEREF _Toc234285483 \h </w:instrText>
            </w:r>
            <w:r w:rsidR="001E2E1B" w:rsidRPr="004F0F56">
              <w:rPr>
                <w:noProof/>
                <w:sz w:val="28"/>
                <w:szCs w:val="28"/>
              </w:rPr>
            </w:r>
            <w:r w:rsidR="001E2E1B" w:rsidRPr="004F0F56">
              <w:rPr>
                <w:noProof/>
                <w:sz w:val="28"/>
                <w:szCs w:val="28"/>
              </w:rPr>
              <w:fldChar w:fldCharType="separate"/>
            </w:r>
            <w:r w:rsidR="001E2E1B" w:rsidRPr="004F0F56">
              <w:rPr>
                <w:noProof/>
                <w:sz w:val="28"/>
                <w:szCs w:val="28"/>
              </w:rPr>
              <w:t>1</w:t>
            </w:r>
            <w:r w:rsidR="001E2E1B"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F8ED5A1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484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1. Общие сведения о системе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_Toc234285484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5A636E9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485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2. Роли пользователей и права доступа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_Toc234285485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495760B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486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3. Начало работы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_Toc234285486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4DE3EF6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87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3.1. Вход в систему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_Toc234285487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D2261B3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88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3.2. Главное меню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_Toc234285488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B0ACD17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489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4. Работа с пациентами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_Toc234285489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86AECFB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90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4.1. Добавление пациента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_Toc234285490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9123C50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91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4.2. Редактирование пациента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_Toc234285491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BA0AED0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92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4.3. Удаление пациента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_Toc234285492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E5F5507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93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4.4. Поиск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_Toc234285493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A4DC3F0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494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5. Работа с врачами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_Toc234285494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4629238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95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5.1. Добавление врача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_Toc234285495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4906BDA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96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5.2. Редактирование и удаление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_Toc234285496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3864730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97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5.3. Поиск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_Toc234285497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165D0BB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498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6. Работа с записями на приём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_Toc234285498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A057D08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499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6.1. Создание записи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_Toc234285499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F9A99B5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500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6.2. Изменение статуса и редактирование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_Toc234285500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907B3FC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501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6.3. Удаление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_Toc234285501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7908E81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502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6.4. Фильтр по периоду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_Toc234285502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FB7E166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503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7. Работа со специальностями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_Toc234285503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C4EED88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504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8. Получение курса валют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_Toc234285504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AFB4E53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505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9. Журналы (только для роли «Администратор»)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_Toc234285505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5F8B0C6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506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9.1. Журнал API-запросов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_Toc234285506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0A2880C" w14:textId="77777777" w:rsidR="001E2E1B" w:rsidRPr="004F0F56" w:rsidRDefault="001E2E1B" w:rsidP="004F0F56">
          <w:pPr>
            <w:pStyle w:val="20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noProof/>
              <w:sz w:val="28"/>
              <w:szCs w:val="28"/>
            </w:rPr>
          </w:pPr>
          <w:hyperlink w:anchor="_Toc234285507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9.2. Журнал действий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_Toc234285507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64A38AF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508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10. Сообщения системы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_Toc234285508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86D6306" w14:textId="77777777" w:rsidR="001E2E1B" w:rsidRPr="004F0F56" w:rsidRDefault="001E2E1B" w:rsidP="004F0F5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4285509" w:history="1">
            <w:r w:rsidRPr="004F0F56">
              <w:rPr>
                <w:rStyle w:val="a5"/>
                <w:b/>
                <w:bCs/>
                <w:noProof/>
                <w:sz w:val="28"/>
                <w:szCs w:val="28"/>
              </w:rPr>
              <w:t>11. Завершение работы</w:t>
            </w:r>
            <w:r w:rsidRPr="004F0F56">
              <w:rPr>
                <w:noProof/>
                <w:sz w:val="28"/>
                <w:szCs w:val="28"/>
              </w:rPr>
              <w:tab/>
            </w:r>
            <w:r w:rsidRPr="004F0F56">
              <w:rPr>
                <w:noProof/>
                <w:sz w:val="28"/>
                <w:szCs w:val="28"/>
              </w:rPr>
              <w:fldChar w:fldCharType="begin"/>
            </w:r>
            <w:r w:rsidRPr="004F0F56">
              <w:rPr>
                <w:noProof/>
                <w:sz w:val="28"/>
                <w:szCs w:val="28"/>
              </w:rPr>
              <w:instrText xml:space="preserve"> PAGEREF _Toc234285509 \h </w:instrText>
            </w:r>
            <w:r w:rsidRPr="004F0F56">
              <w:rPr>
                <w:noProof/>
                <w:sz w:val="28"/>
                <w:szCs w:val="28"/>
              </w:rPr>
            </w:r>
            <w:r w:rsidRPr="004F0F56">
              <w:rPr>
                <w:noProof/>
                <w:sz w:val="28"/>
                <w:szCs w:val="28"/>
              </w:rPr>
              <w:fldChar w:fldCharType="separate"/>
            </w:r>
            <w:r w:rsidRPr="004F0F56">
              <w:rPr>
                <w:noProof/>
                <w:sz w:val="28"/>
                <w:szCs w:val="28"/>
              </w:rPr>
              <w:t>1</w:t>
            </w:r>
            <w:r w:rsidRPr="004F0F5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77CA1A9" w14:textId="77777777" w:rsidR="0023778C" w:rsidRPr="004F0F56" w:rsidRDefault="00000000" w:rsidP="004F0F56">
          <w:pPr>
            <w:spacing w:line="360" w:lineRule="auto"/>
            <w:ind w:firstLine="709"/>
            <w:jc w:val="both"/>
            <w:rPr>
              <w:sz w:val="28"/>
              <w:szCs w:val="28"/>
            </w:rPr>
          </w:pPr>
          <w:r w:rsidRPr="004F0F56">
            <w:rPr>
              <w:sz w:val="28"/>
              <w:szCs w:val="28"/>
            </w:rPr>
            <w:fldChar w:fldCharType="end"/>
          </w:r>
        </w:p>
      </w:sdtContent>
    </w:sdt>
    <w:p w14:paraId="3352D159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br w:type="page"/>
      </w:r>
    </w:p>
    <w:p w14:paraId="0B360DF7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" w:name="_Toc234285484"/>
      <w:r w:rsidRPr="004F0F56">
        <w:rPr>
          <w:b/>
          <w:bCs/>
          <w:color w:val="auto"/>
          <w:sz w:val="28"/>
          <w:szCs w:val="28"/>
        </w:rPr>
        <w:lastRenderedPageBreak/>
        <w:t>1. Общие сведения о системе</w:t>
      </w:r>
      <w:bookmarkEnd w:id="1"/>
    </w:p>
    <w:p w14:paraId="33C26CE9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Система «</w:t>
      </w:r>
      <w:proofErr w:type="spellStart"/>
      <w:r w:rsidRPr="004F0F56">
        <w:rPr>
          <w:sz w:val="28"/>
          <w:szCs w:val="28"/>
        </w:rPr>
        <w:t>HospitalSystem</w:t>
      </w:r>
      <w:proofErr w:type="spellEnd"/>
      <w:r w:rsidRPr="004F0F56">
        <w:rPr>
          <w:sz w:val="28"/>
          <w:szCs w:val="28"/>
        </w:rPr>
        <w:t>» предназначена для ведения учёта пациентов, врачей, специальностей и записей на приём в медицинской организации. Приложение работает на рабочем месте под управлением Windows и требует подключения к серверу базы данных SQL Server.</w:t>
      </w:r>
    </w:p>
    <w:p w14:paraId="44D8F89E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Работа с системой ведётся через персональную учётную запись. Набор доступных разделов зависит от роли, назначенной учётной записи (см. раздел 2).</w:t>
      </w:r>
    </w:p>
    <w:p w14:paraId="52C6944C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2" w:name="_Toc234285485"/>
      <w:r w:rsidRPr="004F0F56">
        <w:rPr>
          <w:b/>
          <w:bCs/>
          <w:color w:val="auto"/>
          <w:sz w:val="28"/>
          <w:szCs w:val="28"/>
        </w:rPr>
        <w:t>2. Роли пользователей и права доступа</w:t>
      </w:r>
      <w:bookmarkEnd w:id="2"/>
    </w:p>
    <w:p w14:paraId="27340BB7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В системе предусмотрено три роли:</w:t>
      </w:r>
    </w:p>
    <w:tbl>
      <w:tblPr>
        <w:tblW w:w="43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3334"/>
        <w:gridCol w:w="2669"/>
      </w:tblGrid>
      <w:tr w:rsidR="0023778C" w:rsidRPr="004F0F56" w14:paraId="4A520423" w14:textId="77777777" w:rsidTr="0053340C">
        <w:tblPrEx>
          <w:tblCellMar>
            <w:top w:w="0" w:type="dxa"/>
            <w:bottom w:w="0" w:type="dxa"/>
          </w:tblCellMar>
        </w:tblPrEx>
        <w:trPr>
          <w:trHeight w:val="434"/>
          <w:jc w:val="center"/>
        </w:trPr>
        <w:tc>
          <w:tcPr>
            <w:tcW w:w="1137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238BC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2181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74230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b/>
                <w:bCs/>
                <w:color w:val="FFFFFF"/>
                <w:sz w:val="28"/>
                <w:szCs w:val="28"/>
              </w:rPr>
              <w:t>Доступные разделы</w:t>
            </w:r>
          </w:p>
        </w:tc>
        <w:tc>
          <w:tcPr>
            <w:tcW w:w="1682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306A1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b/>
                <w:bCs/>
                <w:color w:val="FFFFFF"/>
                <w:sz w:val="28"/>
                <w:szCs w:val="28"/>
              </w:rPr>
              <w:t>Ограничения</w:t>
            </w:r>
          </w:p>
        </w:tc>
      </w:tr>
      <w:tr w:rsidR="0023778C" w:rsidRPr="004F0F56" w14:paraId="6EAAB00C" w14:textId="77777777" w:rsidTr="0053340C">
        <w:tblPrEx>
          <w:tblCellMar>
            <w:top w:w="0" w:type="dxa"/>
            <w:bottom w:w="0" w:type="dxa"/>
          </w:tblCellMar>
        </w:tblPrEx>
        <w:trPr>
          <w:trHeight w:val="434"/>
          <w:jc w:val="center"/>
        </w:trPr>
        <w:tc>
          <w:tcPr>
            <w:tcW w:w="113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58EA7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218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E71A4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Все разделы без исключений</w:t>
            </w:r>
          </w:p>
        </w:tc>
        <w:tc>
          <w:tcPr>
            <w:tcW w:w="168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A534D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Ограничений нет</w:t>
            </w:r>
          </w:p>
        </w:tc>
      </w:tr>
      <w:tr w:rsidR="0023778C" w:rsidRPr="004F0F56" w14:paraId="25F1DACB" w14:textId="77777777" w:rsidTr="0053340C">
        <w:tblPrEx>
          <w:tblCellMar>
            <w:top w:w="0" w:type="dxa"/>
            <w:bottom w:w="0" w:type="dxa"/>
          </w:tblCellMar>
        </w:tblPrEx>
        <w:trPr>
          <w:trHeight w:val="1067"/>
          <w:jc w:val="center"/>
        </w:trPr>
        <w:tc>
          <w:tcPr>
            <w:tcW w:w="113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0BEF6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Регистратор</w:t>
            </w:r>
          </w:p>
        </w:tc>
        <w:tc>
          <w:tcPr>
            <w:tcW w:w="218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AADEB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Пациенты, Записи на приём, Специальности, API</w:t>
            </w:r>
          </w:p>
        </w:tc>
        <w:tc>
          <w:tcPr>
            <w:tcW w:w="168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F064F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Нет доступа к разделу «Врачи», журналам API и действий</w:t>
            </w:r>
          </w:p>
        </w:tc>
      </w:tr>
      <w:tr w:rsidR="0023778C" w:rsidRPr="004F0F56" w14:paraId="262A72EA" w14:textId="77777777" w:rsidTr="0053340C">
        <w:tblPrEx>
          <w:tblCellMar>
            <w:top w:w="0" w:type="dxa"/>
            <w:bottom w:w="0" w:type="dxa"/>
          </w:tblCellMar>
        </w:tblPrEx>
        <w:trPr>
          <w:trHeight w:val="1315"/>
          <w:jc w:val="center"/>
        </w:trPr>
        <w:tc>
          <w:tcPr>
            <w:tcW w:w="113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36C45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Врач</w:t>
            </w:r>
          </w:p>
        </w:tc>
        <w:tc>
          <w:tcPr>
            <w:tcW w:w="218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D7AB1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Записи на приём, Специальности, API</w:t>
            </w:r>
          </w:p>
        </w:tc>
        <w:tc>
          <w:tcPr>
            <w:tcW w:w="168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8BA28" w14:textId="77777777" w:rsidR="0023778C" w:rsidRPr="004F0F56" w:rsidRDefault="00000000" w:rsidP="004F0F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Нет доступа к разделам «Пациенты», «Врачи», журналам</w:t>
            </w:r>
          </w:p>
        </w:tc>
      </w:tr>
    </w:tbl>
    <w:p w14:paraId="45874171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Недоступный раздел отображается в меню слева полупрозрачным и не реагирует на нажатие.</w:t>
      </w:r>
    </w:p>
    <w:p w14:paraId="70E65BFF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3" w:name="_Toc234285486"/>
      <w:r w:rsidRPr="004F0F56">
        <w:rPr>
          <w:b/>
          <w:bCs/>
          <w:color w:val="auto"/>
          <w:sz w:val="28"/>
          <w:szCs w:val="28"/>
        </w:rPr>
        <w:t>3. Начало работы</w:t>
      </w:r>
      <w:bookmarkEnd w:id="3"/>
    </w:p>
    <w:p w14:paraId="50643E92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4" w:name="_Toc234285487"/>
      <w:r w:rsidRPr="004F0F56">
        <w:rPr>
          <w:b/>
          <w:bCs/>
          <w:color w:val="auto"/>
          <w:sz w:val="28"/>
          <w:szCs w:val="28"/>
        </w:rPr>
        <w:t>3.1. Вход в систему</w:t>
      </w:r>
      <w:bookmarkEnd w:id="4"/>
    </w:p>
    <w:p w14:paraId="30C14779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lastRenderedPageBreak/>
        <w:t>При запуске приложения открывается окно входа. Введите логин и пароль, выданные администратором, и нажмите «Войти» (либо нажмите Enter, находясь в поле пароля).</w:t>
      </w:r>
    </w:p>
    <w:p w14:paraId="01DFBE09" w14:textId="50F9F812" w:rsidR="0023778C" w:rsidRPr="004F0F56" w:rsidRDefault="001E2E1B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drawing>
          <wp:inline distT="0" distB="0" distL="0" distR="0" wp14:anchorId="2C569E7E" wp14:editId="21D3EEBC">
            <wp:extent cx="4302934" cy="5257800"/>
            <wp:effectExtent l="19050" t="19050" r="21590" b="19050"/>
            <wp:docPr id="171950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06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266" cy="5325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7D92E" w14:textId="6BA81C89" w:rsidR="001E2E1B" w:rsidRDefault="001E2E1B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>Рисунок 1 – Окно авторизации</w:t>
      </w:r>
    </w:p>
    <w:p w14:paraId="2707A740" w14:textId="77777777" w:rsidR="004F0F56" w:rsidRPr="004F0F56" w:rsidRDefault="004F0F56" w:rsidP="004F0F56">
      <w:pPr>
        <w:spacing w:line="360" w:lineRule="auto"/>
        <w:ind w:firstLine="709"/>
        <w:jc w:val="both"/>
        <w:rPr>
          <w:sz w:val="28"/>
          <w:szCs w:val="28"/>
        </w:rPr>
      </w:pPr>
    </w:p>
    <w:p w14:paraId="7F8A00E9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Если логин или пароль введены неверно, появится сообщение «Неверный логин или пароль» — проверьте данные и попробуйте снова.</w:t>
      </w:r>
    </w:p>
    <w:p w14:paraId="6C51D9D7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5" w:name="_Toc234285488"/>
      <w:r w:rsidRPr="004F0F56">
        <w:rPr>
          <w:b/>
          <w:bCs/>
          <w:color w:val="auto"/>
          <w:sz w:val="28"/>
          <w:szCs w:val="28"/>
        </w:rPr>
        <w:t>3.2. Главное меню</w:t>
      </w:r>
      <w:bookmarkEnd w:id="5"/>
    </w:p>
    <w:p w14:paraId="1B1EECF1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После входа открывается главное меню. Слева расположены разделы, доступные вашей роли, и кнопки «Выйти» / «Закрыть программу». Справа — сводка: количество пациентов, врачей, записей на сегодня и записей всего, а также список пяти ближайших записей на приём.</w:t>
      </w:r>
    </w:p>
    <w:p w14:paraId="0C749951" w14:textId="5D26EC8B" w:rsidR="0023778C" w:rsidRPr="004F0F56" w:rsidRDefault="001E2E1B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lastRenderedPageBreak/>
        <w:drawing>
          <wp:inline distT="0" distB="0" distL="0" distR="0" wp14:anchorId="4D7E69AA" wp14:editId="65C8BD76">
            <wp:extent cx="5292725" cy="6972300"/>
            <wp:effectExtent l="19050" t="19050" r="22225" b="19050"/>
            <wp:docPr id="155172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2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022" cy="6993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F772C" w14:textId="66A48A6C" w:rsidR="001E2E1B" w:rsidRPr="004F0F56" w:rsidRDefault="001E2E1B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>Рисунок 2 – Главное окно</w:t>
      </w:r>
    </w:p>
    <w:p w14:paraId="4C47AAEC" w14:textId="77777777" w:rsidR="001E2E1B" w:rsidRPr="004F0F56" w:rsidRDefault="001E2E1B" w:rsidP="004F0F56">
      <w:pPr>
        <w:spacing w:line="360" w:lineRule="auto"/>
        <w:ind w:firstLine="709"/>
        <w:jc w:val="both"/>
        <w:rPr>
          <w:sz w:val="28"/>
          <w:szCs w:val="28"/>
        </w:rPr>
      </w:pPr>
    </w:p>
    <w:p w14:paraId="702A8201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По плитке статистики и по строке в списке ближайших записей можно кликнуть — это открывает соответствующий раздел (в случае записи на приём — сразу с этой записью, выделенной в таблице).</w:t>
      </w:r>
    </w:p>
    <w:p w14:paraId="29CA4871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6" w:name="_Toc234285489"/>
      <w:r w:rsidRPr="004F0F56">
        <w:rPr>
          <w:b/>
          <w:bCs/>
          <w:color w:val="auto"/>
          <w:sz w:val="28"/>
          <w:szCs w:val="28"/>
        </w:rPr>
        <w:t>4. Работа с пациентами</w:t>
      </w:r>
      <w:bookmarkEnd w:id="6"/>
    </w:p>
    <w:p w14:paraId="5049D611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Раздел открывается по кнопке «Пациенты» в главном меню.</w:t>
      </w:r>
    </w:p>
    <w:p w14:paraId="2B366A04" w14:textId="1643568B" w:rsidR="001E2E1B" w:rsidRPr="004F0F56" w:rsidRDefault="001E2E1B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lastRenderedPageBreak/>
        <w:drawing>
          <wp:inline distT="0" distB="0" distL="0" distR="0" wp14:anchorId="305BCCAE" wp14:editId="6A00789D">
            <wp:extent cx="5174695" cy="3295650"/>
            <wp:effectExtent l="19050" t="19050" r="26035" b="19050"/>
            <wp:docPr id="181589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9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2721" cy="3326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A61ACD" w14:textId="33C9F452" w:rsidR="0023778C" w:rsidRPr="004F0F56" w:rsidRDefault="001E2E1B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>Рисунок 3 – Окно пациенты</w:t>
      </w:r>
    </w:p>
    <w:p w14:paraId="7B9ACF43" w14:textId="77777777" w:rsidR="001E2E1B" w:rsidRPr="004F0F56" w:rsidRDefault="001E2E1B" w:rsidP="004F0F56">
      <w:pPr>
        <w:spacing w:line="360" w:lineRule="auto"/>
        <w:ind w:firstLine="709"/>
        <w:jc w:val="both"/>
        <w:rPr>
          <w:sz w:val="28"/>
          <w:szCs w:val="28"/>
        </w:rPr>
      </w:pPr>
    </w:p>
    <w:p w14:paraId="6E5EEF08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7" w:name="_Toc234285490"/>
      <w:r w:rsidRPr="004F0F56">
        <w:rPr>
          <w:b/>
          <w:bCs/>
          <w:color w:val="auto"/>
          <w:sz w:val="28"/>
          <w:szCs w:val="28"/>
        </w:rPr>
        <w:t>4.1. Добавление пациента</w:t>
      </w:r>
      <w:bookmarkEnd w:id="7"/>
    </w:p>
    <w:p w14:paraId="4B04E776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Заполните поля формы справа (обязательны фамилия, имя и дата рождения) и нажмите «Добавить пациента».</w:t>
      </w:r>
    </w:p>
    <w:p w14:paraId="163086E4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8" w:name="_Toc234285491"/>
      <w:r w:rsidRPr="004F0F56">
        <w:rPr>
          <w:b/>
          <w:bCs/>
          <w:color w:val="auto"/>
          <w:sz w:val="28"/>
          <w:szCs w:val="28"/>
        </w:rPr>
        <w:t>4.2. Редактирование пациента</w:t>
      </w:r>
      <w:bookmarkEnd w:id="8"/>
    </w:p>
    <w:p w14:paraId="5EB39751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 xml:space="preserve">Кликните по строке пациента в таблице — данные </w:t>
      </w:r>
      <w:proofErr w:type="spellStart"/>
      <w:r w:rsidRPr="004F0F56">
        <w:rPr>
          <w:sz w:val="28"/>
          <w:szCs w:val="28"/>
        </w:rPr>
        <w:t>подгрузятся</w:t>
      </w:r>
      <w:proofErr w:type="spellEnd"/>
      <w:r w:rsidRPr="004F0F56">
        <w:rPr>
          <w:sz w:val="28"/>
          <w:szCs w:val="28"/>
        </w:rPr>
        <w:t xml:space="preserve"> в форму справа, кнопка изменит подпись на «Сохранить изменения». Внесите правки и нажмите её.</w:t>
      </w:r>
    </w:p>
    <w:p w14:paraId="2AC0EB00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9" w:name="_Toc234285492"/>
      <w:r w:rsidRPr="004F0F56">
        <w:rPr>
          <w:b/>
          <w:bCs/>
          <w:color w:val="auto"/>
          <w:sz w:val="28"/>
          <w:szCs w:val="28"/>
        </w:rPr>
        <w:t>4.3. Удаление пациента</w:t>
      </w:r>
      <w:bookmarkEnd w:id="9"/>
    </w:p>
    <w:p w14:paraId="46041A0B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Выберите пациента в таблице и нажмите «Удалить», затем подтвердите действие. Если у пациента есть записи на приём, система откажет в удалении — сначала нужно удалить или перенести эти записи.</w:t>
      </w:r>
    </w:p>
    <w:p w14:paraId="2667F6EF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0" w:name="_Toc234285493"/>
      <w:r w:rsidRPr="004F0F56">
        <w:rPr>
          <w:b/>
          <w:bCs/>
          <w:color w:val="auto"/>
          <w:sz w:val="28"/>
          <w:szCs w:val="28"/>
        </w:rPr>
        <w:t>4.4. Поиск</w:t>
      </w:r>
      <w:bookmarkEnd w:id="10"/>
    </w:p>
    <w:p w14:paraId="7D78E79E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Начните вводить фамилию, имя или отчество в поле поиска над таблицей — список сузится автоматически, без дополнительных действий.</w:t>
      </w:r>
    </w:p>
    <w:p w14:paraId="225A8C77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1" w:name="_Toc234285494"/>
      <w:r w:rsidRPr="004F0F56">
        <w:rPr>
          <w:b/>
          <w:bCs/>
          <w:color w:val="auto"/>
          <w:sz w:val="28"/>
          <w:szCs w:val="28"/>
        </w:rPr>
        <w:t>5. Работа с врачами</w:t>
      </w:r>
      <w:bookmarkEnd w:id="11"/>
    </w:p>
    <w:p w14:paraId="06CB72A6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Раздел открывается по кнопке «Врачи» в главном меню (недоступен роли «Регистратор» и «Врач»).</w:t>
      </w:r>
    </w:p>
    <w:p w14:paraId="24C122DB" w14:textId="48A21939" w:rsidR="001E2E1B" w:rsidRPr="004F0F56" w:rsidRDefault="001E2E1B" w:rsidP="004F0F56">
      <w:pPr>
        <w:pStyle w:val="2"/>
        <w:spacing w:line="360" w:lineRule="auto"/>
        <w:jc w:val="center"/>
        <w:rPr>
          <w:b/>
          <w:bCs/>
          <w:sz w:val="28"/>
          <w:szCs w:val="28"/>
        </w:rPr>
      </w:pPr>
      <w:bookmarkStart w:id="12" w:name="_Toc234285495"/>
      <w:r w:rsidRPr="004F0F56">
        <w:rPr>
          <w:b/>
          <w:bCs/>
          <w:sz w:val="28"/>
          <w:szCs w:val="28"/>
        </w:rPr>
        <w:lastRenderedPageBreak/>
        <w:drawing>
          <wp:inline distT="0" distB="0" distL="0" distR="0" wp14:anchorId="38900641" wp14:editId="4C43D274">
            <wp:extent cx="5434330" cy="5353050"/>
            <wp:effectExtent l="19050" t="19050" r="13970" b="19050"/>
            <wp:docPr id="62551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1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113" cy="5357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4421A" w14:textId="76AA1D26" w:rsidR="001E2E1B" w:rsidRPr="004F0F56" w:rsidRDefault="001E2E1B" w:rsidP="004F0F56">
      <w:pPr>
        <w:pStyle w:val="a4"/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>Рисунок 4 Окно врач</w:t>
      </w:r>
    </w:p>
    <w:p w14:paraId="1A4F4F4E" w14:textId="77777777" w:rsidR="001E2E1B" w:rsidRPr="004F0F56" w:rsidRDefault="001E2E1B" w:rsidP="004F0F56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20142FA7" w14:textId="1666357C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4F0F56">
        <w:rPr>
          <w:b/>
          <w:bCs/>
          <w:color w:val="auto"/>
          <w:sz w:val="28"/>
          <w:szCs w:val="28"/>
        </w:rPr>
        <w:t>5.1. Добавление врача</w:t>
      </w:r>
      <w:bookmarkEnd w:id="12"/>
    </w:p>
    <w:p w14:paraId="4174E0DA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Заполните фамилию, имя, выберите специальность и нажмите «Добавить врача». Система автоматически создаст для врача учётную запись для входа в систему и покажет диалог с логином и временным паролем.</w:t>
      </w:r>
    </w:p>
    <w:p w14:paraId="07EFB92C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Обязательно запишите эти данные — сообщение больше не появится. Передайте логин и пароль врачу, чтобы он мог войти в систему самостоятельно.</w:t>
      </w:r>
    </w:p>
    <w:p w14:paraId="129F8AA7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3" w:name="_Toc234285496"/>
      <w:r w:rsidRPr="004F0F56">
        <w:rPr>
          <w:b/>
          <w:bCs/>
          <w:color w:val="auto"/>
          <w:sz w:val="28"/>
          <w:szCs w:val="28"/>
        </w:rPr>
        <w:t>5.2. Редактирование и удаление</w:t>
      </w:r>
      <w:bookmarkEnd w:id="13"/>
    </w:p>
    <w:p w14:paraId="0D96EEF4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Выполняются так же, как для пациентов (см. разделы 4.2 и 4.3). При удалении врача его учётная запись для входа остаётся в системе.</w:t>
      </w:r>
    </w:p>
    <w:p w14:paraId="7259C8A6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4" w:name="_Toc234285497"/>
      <w:r w:rsidRPr="004F0F56">
        <w:rPr>
          <w:b/>
          <w:bCs/>
          <w:color w:val="auto"/>
          <w:sz w:val="28"/>
          <w:szCs w:val="28"/>
        </w:rPr>
        <w:lastRenderedPageBreak/>
        <w:t>5.3. Поиск</w:t>
      </w:r>
      <w:bookmarkEnd w:id="14"/>
    </w:p>
    <w:p w14:paraId="7973897A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Работает так же, как в разделе «Пациенты» — по части фамилии, имени или отчества.</w:t>
      </w:r>
    </w:p>
    <w:p w14:paraId="606E1337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5" w:name="_Toc234285498"/>
      <w:r w:rsidRPr="004F0F56">
        <w:rPr>
          <w:b/>
          <w:bCs/>
          <w:color w:val="auto"/>
          <w:sz w:val="28"/>
          <w:szCs w:val="28"/>
        </w:rPr>
        <w:t>6. Работа с записями на приём</w:t>
      </w:r>
      <w:bookmarkEnd w:id="15"/>
    </w:p>
    <w:p w14:paraId="79E41598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Раздел открывается по кнопке «Записи» в главном меню.</w:t>
      </w:r>
    </w:p>
    <w:p w14:paraId="3A90E15F" w14:textId="0E204AD9" w:rsidR="001E2E1B" w:rsidRPr="004F0F56" w:rsidRDefault="001E2E1B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drawing>
          <wp:inline distT="0" distB="0" distL="0" distR="0" wp14:anchorId="07E430CA" wp14:editId="2E500E9D">
            <wp:extent cx="5940425" cy="3737610"/>
            <wp:effectExtent l="19050" t="19050" r="22225" b="15240"/>
            <wp:docPr id="114823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0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2BABE" w14:textId="14A7C85B" w:rsidR="001E2E1B" w:rsidRDefault="001E2E1B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>Рисунок 5 Окно запись на приём</w:t>
      </w:r>
    </w:p>
    <w:p w14:paraId="358ED960" w14:textId="77777777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</w:p>
    <w:p w14:paraId="094468AC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6" w:name="_Toc234285499"/>
      <w:r w:rsidRPr="004F0F56">
        <w:rPr>
          <w:b/>
          <w:bCs/>
          <w:color w:val="auto"/>
          <w:sz w:val="28"/>
          <w:szCs w:val="28"/>
        </w:rPr>
        <w:t>6.1. Создание записи</w:t>
      </w:r>
      <w:bookmarkEnd w:id="16"/>
    </w:p>
    <w:p w14:paraId="20704316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Выберите пациента и врача из выпадающих списков, дату, время (часы и минуты отдельными списками) и статус, затем нажмите «Добавить запись». Если у выбранного врача уже есть запись на это же время, система предупредит об этом и не даст сохранить — выберите другое время.</w:t>
      </w:r>
    </w:p>
    <w:p w14:paraId="0DCA6A1A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7" w:name="_Toc234285500"/>
      <w:r w:rsidRPr="004F0F56">
        <w:rPr>
          <w:b/>
          <w:bCs/>
          <w:color w:val="auto"/>
          <w:sz w:val="28"/>
          <w:szCs w:val="28"/>
        </w:rPr>
        <w:t>6.2. Изменение статуса и редактирование</w:t>
      </w:r>
      <w:bookmarkEnd w:id="17"/>
    </w:p>
    <w:p w14:paraId="29552962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Кликните по записи в таблице, измените нужные поля (например, статус с «Запланирован» на «Завершён») и нажмите «Сохранить изменения».</w:t>
      </w:r>
    </w:p>
    <w:p w14:paraId="43216872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8" w:name="_Toc234285501"/>
      <w:r w:rsidRPr="004F0F56">
        <w:rPr>
          <w:b/>
          <w:bCs/>
          <w:color w:val="auto"/>
          <w:sz w:val="28"/>
          <w:szCs w:val="28"/>
        </w:rPr>
        <w:t>6.3. Удаление</w:t>
      </w:r>
      <w:bookmarkEnd w:id="18"/>
    </w:p>
    <w:p w14:paraId="73B0C111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Выберите запись, нажмите «Удалить» и подтвердите действие.</w:t>
      </w:r>
    </w:p>
    <w:p w14:paraId="5EEB9958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9" w:name="_Toc234285502"/>
      <w:r w:rsidRPr="004F0F56">
        <w:rPr>
          <w:b/>
          <w:bCs/>
          <w:color w:val="auto"/>
          <w:sz w:val="28"/>
          <w:szCs w:val="28"/>
        </w:rPr>
        <w:lastRenderedPageBreak/>
        <w:t>6.4. Фильтр по периоду</w:t>
      </w:r>
      <w:bookmarkEnd w:id="19"/>
    </w:p>
    <w:p w14:paraId="0F669BAA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Над таблицей расположены четыре кнопки: «Все», «Сегодня», «Предстоящие», «Прошедшие» — они мгновенно сужают список записей без обращения к базе данных.</w:t>
      </w:r>
    </w:p>
    <w:p w14:paraId="6E6E824D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20" w:name="_Toc234285503"/>
      <w:r w:rsidRPr="004F0F56">
        <w:rPr>
          <w:b/>
          <w:bCs/>
          <w:color w:val="auto"/>
          <w:sz w:val="28"/>
          <w:szCs w:val="28"/>
        </w:rPr>
        <w:t>7. Работа со специальностями</w:t>
      </w:r>
      <w:bookmarkEnd w:id="20"/>
    </w:p>
    <w:p w14:paraId="2089B0FF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Раздел открывается по кнопке «Специальности» в главном меню.</w:t>
      </w:r>
    </w:p>
    <w:p w14:paraId="2BF632F0" w14:textId="4BC0CBB0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drawing>
          <wp:inline distT="0" distB="0" distL="0" distR="0" wp14:anchorId="3E530092" wp14:editId="1599CD9B">
            <wp:extent cx="5940425" cy="5638800"/>
            <wp:effectExtent l="19050" t="19050" r="22225" b="19050"/>
            <wp:docPr id="180769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90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0074A" w14:textId="14A60233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>Рисунок 6 Окно специальность</w:t>
      </w:r>
    </w:p>
    <w:p w14:paraId="63793EE9" w14:textId="77777777" w:rsidR="004F0F56" w:rsidRPr="004F0F56" w:rsidRDefault="004F0F56" w:rsidP="004F0F56">
      <w:pPr>
        <w:spacing w:line="360" w:lineRule="auto"/>
        <w:ind w:firstLine="709"/>
        <w:jc w:val="both"/>
        <w:rPr>
          <w:sz w:val="28"/>
          <w:szCs w:val="28"/>
        </w:rPr>
      </w:pPr>
    </w:p>
    <w:p w14:paraId="1000C912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 xml:space="preserve">Добавление, редактирование и удаление выполняются так же, как в остальных разделах. Колонка «Врачей» показывает, сколько врачей сейчас привязано к специальности. Специальность, к которой привязан хотя бы один </w:t>
      </w:r>
      <w:r w:rsidRPr="004F0F56">
        <w:rPr>
          <w:sz w:val="28"/>
          <w:szCs w:val="28"/>
        </w:rPr>
        <w:lastRenderedPageBreak/>
        <w:t>врач, удалить нельзя — сначала измените специальность этим врачам или удалите их.</w:t>
      </w:r>
    </w:p>
    <w:p w14:paraId="092E6E77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21" w:name="_Toc234285504"/>
      <w:r w:rsidRPr="004F0F56">
        <w:rPr>
          <w:b/>
          <w:bCs/>
          <w:color w:val="auto"/>
          <w:sz w:val="28"/>
          <w:szCs w:val="28"/>
        </w:rPr>
        <w:t>8. Получение курса валют</w:t>
      </w:r>
      <w:bookmarkEnd w:id="21"/>
    </w:p>
    <w:p w14:paraId="5550842D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Раздел «API» открывает окно, где по кнопке «Получить курс валют» запрашивается актуальный курс доллара США и евро с сайта Центробанка РФ. Каждый запрос автоматически записывается в журнал API-запросов.</w:t>
      </w:r>
    </w:p>
    <w:p w14:paraId="21E189C6" w14:textId="646F473F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drawing>
          <wp:inline distT="0" distB="0" distL="0" distR="0" wp14:anchorId="2D4B7A51" wp14:editId="71807DE5">
            <wp:extent cx="5629276" cy="5124450"/>
            <wp:effectExtent l="19050" t="19050" r="28575" b="19050"/>
            <wp:docPr id="201394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5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86" cy="5125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24851" w14:textId="4FA9EF74" w:rsidR="004F0F56" w:rsidRDefault="004F0F56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 xml:space="preserve">Рисунок 7 Окно </w:t>
      </w:r>
      <w:r w:rsidRPr="004F0F56">
        <w:rPr>
          <w:sz w:val="28"/>
          <w:szCs w:val="28"/>
          <w:lang w:val="en-US"/>
        </w:rPr>
        <w:t>API</w:t>
      </w:r>
      <w:r w:rsidRPr="004F0F56">
        <w:rPr>
          <w:sz w:val="28"/>
          <w:szCs w:val="28"/>
        </w:rPr>
        <w:t xml:space="preserve"> с результатом запроса курса валют</w:t>
      </w:r>
    </w:p>
    <w:p w14:paraId="671B6BC3" w14:textId="77777777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</w:p>
    <w:p w14:paraId="43B2DC01" w14:textId="4FA9EF74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22" w:name="_Toc234285505"/>
      <w:r w:rsidRPr="004F0F56">
        <w:rPr>
          <w:b/>
          <w:bCs/>
          <w:color w:val="auto"/>
          <w:sz w:val="28"/>
          <w:szCs w:val="28"/>
        </w:rPr>
        <w:t>9. Журналы (только для роли «Администратор»)</w:t>
      </w:r>
      <w:bookmarkEnd w:id="22"/>
    </w:p>
    <w:p w14:paraId="3FAEFBF0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23" w:name="_Toc234285506"/>
      <w:r w:rsidRPr="004F0F56">
        <w:rPr>
          <w:b/>
          <w:bCs/>
          <w:color w:val="auto"/>
          <w:sz w:val="28"/>
          <w:szCs w:val="28"/>
        </w:rPr>
        <w:t>9.1. Журнал API-запросов</w:t>
      </w:r>
      <w:bookmarkEnd w:id="23"/>
    </w:p>
    <w:p w14:paraId="3703FD68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Показывает историю всех запросов курса валют: кто их делал, когда, и что получил в ответ. Сверху — краткая сводка (всего запросов, успешных, с ошибкой).</w:t>
      </w:r>
    </w:p>
    <w:p w14:paraId="24C81F58" w14:textId="1E2928F2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lastRenderedPageBreak/>
        <w:drawing>
          <wp:inline distT="0" distB="0" distL="0" distR="0" wp14:anchorId="2C1481F1" wp14:editId="3C0481A9">
            <wp:extent cx="5940425" cy="2809240"/>
            <wp:effectExtent l="19050" t="19050" r="22225" b="10160"/>
            <wp:docPr id="207567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6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5E36A" w14:textId="060C46C6" w:rsidR="004F0F56" w:rsidRDefault="004F0F56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 xml:space="preserve">Рисунок 8 Окно </w:t>
      </w:r>
      <w:r w:rsidRPr="004F0F56">
        <w:rPr>
          <w:sz w:val="28"/>
          <w:szCs w:val="28"/>
          <w:lang w:val="en-US"/>
        </w:rPr>
        <w:t>API</w:t>
      </w:r>
      <w:r w:rsidRPr="004F0F56">
        <w:rPr>
          <w:sz w:val="28"/>
          <w:szCs w:val="28"/>
        </w:rPr>
        <w:t xml:space="preserve"> логи</w:t>
      </w:r>
    </w:p>
    <w:p w14:paraId="1D4C758D" w14:textId="77777777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</w:p>
    <w:p w14:paraId="10964333" w14:textId="77777777" w:rsidR="0023778C" w:rsidRPr="004F0F56" w:rsidRDefault="00000000" w:rsidP="004F0F56">
      <w:pPr>
        <w:pStyle w:val="2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24" w:name="_Toc234285507"/>
      <w:r w:rsidRPr="004F0F56">
        <w:rPr>
          <w:b/>
          <w:bCs/>
          <w:color w:val="auto"/>
          <w:sz w:val="28"/>
          <w:szCs w:val="28"/>
        </w:rPr>
        <w:t>9.2. Журнал действий</w:t>
      </w:r>
      <w:bookmarkEnd w:id="24"/>
    </w:p>
    <w:p w14:paraId="6F9CBCA3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Показывает историю всех значимых действий в системе: вход и выход пользователей, добавление, изменение и удаление пациентов, врачей, записей и специальностей, а также неудачные попытки входа. Строки подсвечены цветом по типу действия.</w:t>
      </w:r>
    </w:p>
    <w:p w14:paraId="4DA3D82D" w14:textId="716406C8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drawing>
          <wp:inline distT="0" distB="0" distL="0" distR="0" wp14:anchorId="25652BE1" wp14:editId="5503AA7C">
            <wp:extent cx="5940425" cy="3637280"/>
            <wp:effectExtent l="19050" t="19050" r="22225" b="20320"/>
            <wp:docPr id="19585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E039C" w14:textId="60322F66" w:rsidR="004F0F56" w:rsidRPr="004F0F56" w:rsidRDefault="004F0F56" w:rsidP="004F0F56">
      <w:pPr>
        <w:spacing w:line="360" w:lineRule="auto"/>
        <w:jc w:val="center"/>
        <w:rPr>
          <w:sz w:val="28"/>
          <w:szCs w:val="28"/>
        </w:rPr>
      </w:pPr>
      <w:r w:rsidRPr="004F0F56">
        <w:rPr>
          <w:sz w:val="28"/>
          <w:szCs w:val="28"/>
        </w:rPr>
        <w:t>Рисунок 9 Окно журнал действий</w:t>
      </w:r>
    </w:p>
    <w:p w14:paraId="4A2AFA38" w14:textId="77777777" w:rsidR="004F0F56" w:rsidRPr="004F0F56" w:rsidRDefault="004F0F56" w:rsidP="004F0F56">
      <w:pPr>
        <w:spacing w:line="360" w:lineRule="auto"/>
        <w:ind w:firstLine="709"/>
        <w:jc w:val="both"/>
        <w:rPr>
          <w:sz w:val="28"/>
          <w:szCs w:val="28"/>
        </w:rPr>
      </w:pPr>
    </w:p>
    <w:p w14:paraId="21DBF9C3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25" w:name="_Toc234285508"/>
      <w:r w:rsidRPr="004F0F56">
        <w:rPr>
          <w:b/>
          <w:bCs/>
          <w:color w:val="auto"/>
          <w:sz w:val="28"/>
          <w:szCs w:val="28"/>
        </w:rPr>
        <w:t>10. Сообщения системы</w:t>
      </w:r>
      <w:bookmarkEnd w:id="25"/>
    </w:p>
    <w:p w14:paraId="0F09739A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В таблице ниже собраны наиболее часто встречающиеся сообщения и их значение.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5"/>
        <w:gridCol w:w="5140"/>
      </w:tblGrid>
      <w:tr w:rsidR="0023778C" w:rsidRPr="004F0F56" w14:paraId="1BE2DBB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4928A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b/>
                <w:bCs/>
                <w:color w:val="FFFFFF"/>
                <w:sz w:val="28"/>
                <w:szCs w:val="28"/>
              </w:rPr>
              <w:t>Сообщение</w:t>
            </w:r>
          </w:p>
        </w:tc>
        <w:tc>
          <w:tcPr>
            <w:tcW w:w="275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6AFCB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b/>
                <w:bCs/>
                <w:color w:val="FFFFFF"/>
                <w:sz w:val="28"/>
                <w:szCs w:val="28"/>
              </w:rPr>
              <w:t>Что оно означает</w:t>
            </w:r>
          </w:p>
        </w:tc>
      </w:tr>
      <w:tr w:rsidR="0023778C" w:rsidRPr="004F0F56" w14:paraId="30F7CF0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47EBB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Неверный логин или пароль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EB80E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 xml:space="preserve">Проверьте правильность ввода логина и пароля. Раскладку клавиатуры и регистр </w:t>
            </w:r>
            <w:proofErr w:type="spellStart"/>
            <w:r w:rsidRPr="004F0F56">
              <w:rPr>
                <w:color w:val="000000"/>
                <w:sz w:val="28"/>
                <w:szCs w:val="28"/>
              </w:rPr>
              <w:t>Caps</w:t>
            </w:r>
            <w:proofErr w:type="spellEnd"/>
            <w:r w:rsidRPr="004F0F56">
              <w:rPr>
                <w:color w:val="000000"/>
                <w:sz w:val="28"/>
                <w:szCs w:val="28"/>
              </w:rPr>
              <w:t xml:space="preserve"> Lock — тоже.</w:t>
            </w:r>
          </w:p>
        </w:tc>
      </w:tr>
      <w:tr w:rsidR="0023778C" w:rsidRPr="004F0F56" w14:paraId="74499561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ED0A8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Заполните фамилию и имя пациента / врача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799F1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Эти два поля обязательны для сохранения записи.</w:t>
            </w:r>
          </w:p>
        </w:tc>
      </w:tr>
      <w:tr w:rsidR="0023778C" w:rsidRPr="004F0F56" w14:paraId="71C5FBA5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49A8E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Укажите дату рождения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A1E37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Поле «Дата рождения» у пациента не может быть пустым.</w:t>
            </w:r>
          </w:p>
        </w:tc>
      </w:tr>
      <w:tr w:rsidR="0023778C" w:rsidRPr="004F0F56" w14:paraId="69CB0AB1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3D6B6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Выберите специальность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E200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У врача обязательно должна быть указана специальность.</w:t>
            </w:r>
          </w:p>
        </w:tc>
      </w:tr>
      <w:tr w:rsidR="0023778C" w:rsidRPr="004F0F56" w14:paraId="71C484A4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60956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Выберите пациента и врача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0E456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Для записи на приём нужно выбрать обоих из выпадающих списков.</w:t>
            </w:r>
          </w:p>
        </w:tc>
      </w:tr>
      <w:tr w:rsidR="0023778C" w:rsidRPr="004F0F56" w14:paraId="0D2F775B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179C5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Выберите дату приёма / Выберите время приёма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94D82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Оба поля обязательны при создании записи.</w:t>
            </w:r>
          </w:p>
        </w:tc>
      </w:tr>
      <w:tr w:rsidR="0023778C" w:rsidRPr="004F0F56" w14:paraId="26E77D97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28CBC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У этого врача уже есть запись на выбранные дату и время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E0EB9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Выберите другое время — врач в это время уже занят.</w:t>
            </w:r>
          </w:p>
        </w:tc>
      </w:tr>
      <w:tr w:rsidR="0023778C" w:rsidRPr="004F0F56" w14:paraId="00C3333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9CE0B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Не удалось удалить… — скорее всего, уже есть записи на приём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23AB5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Сначала удалите или перенесите связанные записи, затем повторите удаление.</w:t>
            </w:r>
          </w:p>
        </w:tc>
      </w:tr>
      <w:tr w:rsidR="0023778C" w:rsidRPr="004F0F56" w14:paraId="3A04FC4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1337A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lastRenderedPageBreak/>
              <w:t>Такая специальность уже есть в списке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0AF61" w14:textId="77777777" w:rsidR="0023778C" w:rsidRPr="004F0F56" w:rsidRDefault="00000000" w:rsidP="004F0F5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0F56">
              <w:rPr>
                <w:color w:val="000000"/>
                <w:sz w:val="28"/>
                <w:szCs w:val="28"/>
              </w:rPr>
              <w:t>Специальность с таким названием уже существует, повторное название не допускается.</w:t>
            </w:r>
          </w:p>
        </w:tc>
      </w:tr>
    </w:tbl>
    <w:p w14:paraId="6C4FC45A" w14:textId="77777777" w:rsidR="0023778C" w:rsidRPr="004F0F56" w:rsidRDefault="00000000" w:rsidP="004F0F56">
      <w:pPr>
        <w:pStyle w:val="1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26" w:name="_Toc234285509"/>
      <w:r w:rsidRPr="004F0F56">
        <w:rPr>
          <w:b/>
          <w:bCs/>
          <w:color w:val="auto"/>
          <w:sz w:val="28"/>
          <w:szCs w:val="28"/>
        </w:rPr>
        <w:t>11. Завершение работы</w:t>
      </w:r>
      <w:bookmarkEnd w:id="26"/>
    </w:p>
    <w:p w14:paraId="4B2C9B3E" w14:textId="77777777" w:rsidR="0023778C" w:rsidRPr="004F0F56" w:rsidRDefault="00000000" w:rsidP="004F0F56">
      <w:pPr>
        <w:spacing w:line="360" w:lineRule="auto"/>
        <w:ind w:firstLine="709"/>
        <w:jc w:val="both"/>
        <w:rPr>
          <w:sz w:val="28"/>
          <w:szCs w:val="28"/>
        </w:rPr>
      </w:pPr>
      <w:r w:rsidRPr="004F0F56">
        <w:rPr>
          <w:sz w:val="28"/>
          <w:szCs w:val="28"/>
        </w:rPr>
        <w:t>Кнопка «Выйти» в левом меню завершает текущий сеанс и возвращает к окну входа — это позволяет войти под другой учётной записью, не закрывая программу. Кнопка «Закрыть программу» полностью завершает работу приложения.</w:t>
      </w:r>
    </w:p>
    <w:sectPr w:rsidR="0023778C" w:rsidRPr="004F0F56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2294" w14:textId="77777777" w:rsidR="009553AE" w:rsidRDefault="009553AE">
      <w:r>
        <w:separator/>
      </w:r>
    </w:p>
  </w:endnote>
  <w:endnote w:type="continuationSeparator" w:id="0">
    <w:p w14:paraId="511EAC96" w14:textId="77777777" w:rsidR="009553AE" w:rsidRDefault="00955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DF05" w14:textId="77777777" w:rsidR="0023778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E2E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2B6B0" w14:textId="77777777" w:rsidR="009553AE" w:rsidRDefault="009553AE">
      <w:r>
        <w:separator/>
      </w:r>
    </w:p>
  </w:footnote>
  <w:footnote w:type="continuationSeparator" w:id="0">
    <w:p w14:paraId="6BF5857C" w14:textId="77777777" w:rsidR="009553AE" w:rsidRDefault="00955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2495A" w14:textId="77777777" w:rsidR="0023778C" w:rsidRDefault="00000000">
    <w:pPr>
      <w:jc w:val="right"/>
    </w:pPr>
    <w:proofErr w:type="spellStart"/>
    <w:r>
      <w:rPr>
        <w:color w:val="808080"/>
        <w:sz w:val="18"/>
        <w:szCs w:val="18"/>
      </w:rPr>
      <w:t>HospitalSystem</w:t>
    </w:r>
    <w:proofErr w:type="spellEnd"/>
    <w:r>
      <w:rPr>
        <w:color w:val="808080"/>
        <w:sz w:val="18"/>
        <w:szCs w:val="18"/>
      </w:rPr>
      <w:t xml:space="preserve"> — Руководство оператора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72CE"/>
    <w:multiLevelType w:val="hybridMultilevel"/>
    <w:tmpl w:val="2C3E9FC4"/>
    <w:lvl w:ilvl="0" w:tplc="B0600414">
      <w:start w:val="1"/>
      <w:numFmt w:val="bullet"/>
      <w:lvlText w:val="●"/>
      <w:lvlJc w:val="left"/>
      <w:pPr>
        <w:ind w:left="720" w:hanging="360"/>
      </w:pPr>
    </w:lvl>
    <w:lvl w:ilvl="1" w:tplc="E8882724">
      <w:start w:val="1"/>
      <w:numFmt w:val="bullet"/>
      <w:lvlText w:val="○"/>
      <w:lvlJc w:val="left"/>
      <w:pPr>
        <w:ind w:left="1440" w:hanging="360"/>
      </w:pPr>
    </w:lvl>
    <w:lvl w:ilvl="2" w:tplc="D5D877EC">
      <w:start w:val="1"/>
      <w:numFmt w:val="bullet"/>
      <w:lvlText w:val="■"/>
      <w:lvlJc w:val="left"/>
      <w:pPr>
        <w:ind w:left="2160" w:hanging="360"/>
      </w:pPr>
    </w:lvl>
    <w:lvl w:ilvl="3" w:tplc="33525342">
      <w:start w:val="1"/>
      <w:numFmt w:val="bullet"/>
      <w:lvlText w:val="●"/>
      <w:lvlJc w:val="left"/>
      <w:pPr>
        <w:ind w:left="2880" w:hanging="360"/>
      </w:pPr>
    </w:lvl>
    <w:lvl w:ilvl="4" w:tplc="98C64CBA">
      <w:start w:val="1"/>
      <w:numFmt w:val="bullet"/>
      <w:lvlText w:val="○"/>
      <w:lvlJc w:val="left"/>
      <w:pPr>
        <w:ind w:left="3600" w:hanging="360"/>
      </w:pPr>
    </w:lvl>
    <w:lvl w:ilvl="5" w:tplc="F8A0B43E">
      <w:start w:val="1"/>
      <w:numFmt w:val="bullet"/>
      <w:lvlText w:val="■"/>
      <w:lvlJc w:val="left"/>
      <w:pPr>
        <w:ind w:left="4320" w:hanging="360"/>
      </w:pPr>
    </w:lvl>
    <w:lvl w:ilvl="6" w:tplc="402EACB6">
      <w:start w:val="1"/>
      <w:numFmt w:val="bullet"/>
      <w:lvlText w:val="●"/>
      <w:lvlJc w:val="left"/>
      <w:pPr>
        <w:ind w:left="5040" w:hanging="360"/>
      </w:pPr>
    </w:lvl>
    <w:lvl w:ilvl="7" w:tplc="37FE9CFE">
      <w:start w:val="1"/>
      <w:numFmt w:val="bullet"/>
      <w:lvlText w:val="●"/>
      <w:lvlJc w:val="left"/>
      <w:pPr>
        <w:ind w:left="5760" w:hanging="360"/>
      </w:pPr>
    </w:lvl>
    <w:lvl w:ilvl="8" w:tplc="3F40D794">
      <w:start w:val="1"/>
      <w:numFmt w:val="bullet"/>
      <w:lvlText w:val="●"/>
      <w:lvlJc w:val="left"/>
      <w:pPr>
        <w:ind w:left="6480" w:hanging="360"/>
      </w:pPr>
    </w:lvl>
  </w:abstractNum>
  <w:num w:numId="1" w16cid:durableId="261687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8C"/>
    <w:rsid w:val="00001DFC"/>
    <w:rsid w:val="001E2E1B"/>
    <w:rsid w:val="0023778C"/>
    <w:rsid w:val="004F0F56"/>
    <w:rsid w:val="0053340C"/>
    <w:rsid w:val="00785272"/>
    <w:rsid w:val="0095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4410"/>
  <w15:docId w15:val="{E81FB33F-7A20-4499-BF1C-92D036F5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E2E1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E2E1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Denis Lenram</cp:lastModifiedBy>
  <cp:revision>2</cp:revision>
  <dcterms:created xsi:type="dcterms:W3CDTF">2026-07-07T00:20:00Z</dcterms:created>
  <dcterms:modified xsi:type="dcterms:W3CDTF">2026-07-07T00:20:00Z</dcterms:modified>
</cp:coreProperties>
</file>