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914" w:rsidRPr="00F731CC" w:rsidRDefault="00F731CC" w:rsidP="00F731CC">
      <w:pPr>
        <w:pStyle w:val="1"/>
        <w:numPr>
          <w:ilvl w:val="0"/>
          <w:numId w:val="5"/>
        </w:numPr>
        <w:rPr>
          <w:rFonts w:eastAsiaTheme="minorHAnsi"/>
          <w:b/>
          <w:bCs/>
          <w:color w:val="000000"/>
          <w:sz w:val="28"/>
          <w:szCs w:val="28"/>
        </w:rPr>
      </w:pPr>
      <w:r w:rsidRPr="00F731CC">
        <w:rPr>
          <w:rFonts w:eastAsiaTheme="minorHAnsi"/>
          <w:b/>
          <w:bCs/>
          <w:color w:val="000000"/>
          <w:sz w:val="28"/>
          <w:szCs w:val="28"/>
        </w:rPr>
        <w:t>ИССЛЕДОВАНИЕ</w:t>
      </w:r>
      <w:r w:rsidR="000A0914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F731CC">
        <w:rPr>
          <w:rFonts w:eastAsiaTheme="minorHAnsi"/>
          <w:b/>
          <w:bCs/>
          <w:color w:val="000000"/>
          <w:sz w:val="28"/>
          <w:szCs w:val="28"/>
        </w:rPr>
        <w:t>ТЕХНОЛОГИЙ</w:t>
      </w:r>
      <w:r w:rsidR="000A0914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F731CC">
        <w:rPr>
          <w:rFonts w:eastAsiaTheme="minorHAnsi"/>
          <w:b/>
          <w:bCs/>
          <w:color w:val="000000"/>
          <w:sz w:val="28"/>
          <w:szCs w:val="28"/>
        </w:rPr>
        <w:t>МОНИТОРИНГА</w:t>
      </w:r>
      <w:r w:rsidR="000A0914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F731CC">
        <w:rPr>
          <w:rFonts w:eastAsiaTheme="minorHAnsi"/>
          <w:b/>
          <w:bCs/>
          <w:color w:val="000000"/>
          <w:sz w:val="28"/>
          <w:szCs w:val="28"/>
        </w:rPr>
        <w:t>ЛОКАЛЬНОЙ</w:t>
      </w:r>
      <w:r w:rsidR="000A0914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F731CC">
        <w:rPr>
          <w:rFonts w:eastAsiaTheme="minorHAnsi"/>
          <w:b/>
          <w:bCs/>
          <w:color w:val="000000"/>
          <w:sz w:val="28"/>
          <w:szCs w:val="28"/>
        </w:rPr>
        <w:t>ВЫЧИСЛИТЕЛЬНОЙ</w:t>
      </w:r>
      <w:r w:rsidR="000A0914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F731CC">
        <w:rPr>
          <w:rFonts w:eastAsiaTheme="minorHAnsi"/>
          <w:b/>
          <w:bCs/>
          <w:color w:val="000000"/>
          <w:sz w:val="28"/>
          <w:szCs w:val="28"/>
        </w:rPr>
        <w:t>СЕТИ</w:t>
      </w:r>
      <w:r w:rsidR="000A0914">
        <w:rPr>
          <w:rFonts w:eastAsiaTheme="minorHAnsi"/>
          <w:b/>
          <w:bCs/>
          <w:color w:val="000000"/>
          <w:sz w:val="28"/>
          <w:szCs w:val="28"/>
        </w:rPr>
        <w:t xml:space="preserve"> </w:t>
      </w:r>
    </w:p>
    <w:p w:rsidR="00F731CC" w:rsidRDefault="00F731CC" w:rsidP="00F731CC">
      <w:pPr>
        <w:tabs>
          <w:tab w:val="clear" w:pos="708"/>
        </w:tabs>
        <w:autoSpaceDE w:val="0"/>
        <w:autoSpaceDN w:val="0"/>
        <w:adjustRightInd w:val="0"/>
        <w:ind w:firstLine="709"/>
        <w:jc w:val="both"/>
        <w:rPr>
          <w:rFonts w:eastAsiaTheme="minorHAnsi"/>
          <w:bCs/>
          <w:color w:val="000000"/>
          <w:sz w:val="28"/>
          <w:szCs w:val="28"/>
        </w:rPr>
      </w:pPr>
    </w:p>
    <w:p w:rsidR="00F731CC" w:rsidRPr="00F731CC" w:rsidRDefault="00F731CC" w:rsidP="00F731CC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31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Технологии</w:t>
      </w:r>
      <w:r w:rsidR="000A09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731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мониторинга</w:t>
      </w:r>
      <w:r w:rsidR="000A09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731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компьютерных</w:t>
      </w:r>
      <w:r w:rsidR="000A09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731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сетей</w:t>
      </w:r>
    </w:p>
    <w:p w:rsidR="00F731CC" w:rsidRPr="00F30922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последние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годы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информационные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технологии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претерпевают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значительные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постоянные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изменения.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некоторым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оценкам,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последние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пять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объем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сетевого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трафика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локальных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вырос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десять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раз.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Таким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образом,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локальные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должны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обеспечивать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все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большую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пропускную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способность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необходимый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уровень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качества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обслуживания.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Однако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какие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ресурсы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имела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сеть,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они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все-таки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конечны,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поэтому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необходима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возможность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трафиком.</w:t>
      </w:r>
    </w:p>
    <w:p w:rsidR="00F731CC" w:rsidRPr="00F30922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чтобы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было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максимально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эффективным,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требуется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возможность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контроля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над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пакетами,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передающимися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между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устройствами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вашей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Также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администратора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существует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великое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множество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обязательных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исполнения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ежедневных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операций.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Это,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например,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проверка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правильности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функционирования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электронной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почты,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просмотр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регистрационных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файлов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предмет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выявления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ранних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признаков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неисправностей,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контроль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подключением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локальных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наличием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ресурсов.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здесь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помощь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могут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прийти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средства,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применяемые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мониторинга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вычислительных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сетей.</w:t>
      </w:r>
    </w:p>
    <w:p w:rsidR="00F731CC" w:rsidRPr="00F30922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Чтобы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запутаться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многообразии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методик,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средств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продуктов,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созданных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мониторинга,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начнем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краткого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описания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нескольких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крупных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классов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этих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продуктов.</w:t>
      </w:r>
    </w:p>
    <w:p w:rsidR="00F731CC" w:rsidRPr="00F30922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Системы</w:t>
      </w:r>
      <w:r w:rsidR="000A0914">
        <w:rPr>
          <w:color w:val="212529"/>
          <w:sz w:val="28"/>
          <w:szCs w:val="28"/>
          <w:lang w:val="en-US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  <w:lang w:val="en-US"/>
        </w:rPr>
        <w:t xml:space="preserve"> </w:t>
      </w:r>
      <w:r w:rsidRPr="00F30922">
        <w:rPr>
          <w:color w:val="212529"/>
          <w:sz w:val="28"/>
          <w:szCs w:val="28"/>
        </w:rPr>
        <w:t>сетью</w:t>
      </w:r>
      <w:r w:rsidR="000A0914">
        <w:rPr>
          <w:color w:val="212529"/>
          <w:sz w:val="28"/>
          <w:szCs w:val="28"/>
          <w:lang w:val="en-US"/>
        </w:rPr>
        <w:t xml:space="preserve"> </w:t>
      </w:r>
      <w:r w:rsidRPr="00F30922">
        <w:rPr>
          <w:color w:val="212529"/>
          <w:sz w:val="28"/>
          <w:szCs w:val="28"/>
          <w:lang w:val="en-US"/>
        </w:rPr>
        <w:t>(Network</w:t>
      </w:r>
      <w:r w:rsidR="000A0914">
        <w:rPr>
          <w:color w:val="212529"/>
          <w:sz w:val="28"/>
          <w:szCs w:val="28"/>
          <w:lang w:val="en-US"/>
        </w:rPr>
        <w:t xml:space="preserve"> </w:t>
      </w:r>
      <w:r w:rsidRPr="00F30922">
        <w:rPr>
          <w:color w:val="212529"/>
          <w:sz w:val="28"/>
          <w:szCs w:val="28"/>
          <w:lang w:val="en-US"/>
        </w:rPr>
        <w:t>Management</w:t>
      </w:r>
      <w:r w:rsidR="000A0914">
        <w:rPr>
          <w:color w:val="212529"/>
          <w:sz w:val="28"/>
          <w:szCs w:val="28"/>
          <w:lang w:val="en-US"/>
        </w:rPr>
        <w:t xml:space="preserve"> </w:t>
      </w:r>
      <w:r w:rsidRPr="00F30922">
        <w:rPr>
          <w:color w:val="212529"/>
          <w:sz w:val="28"/>
          <w:szCs w:val="28"/>
          <w:lang w:val="en-US"/>
        </w:rPr>
        <w:t>Systems).</w:t>
      </w:r>
      <w:r w:rsidR="000A0914">
        <w:rPr>
          <w:color w:val="212529"/>
          <w:sz w:val="28"/>
          <w:szCs w:val="28"/>
          <w:lang w:val="en-US"/>
        </w:rPr>
        <w:t xml:space="preserve"> </w:t>
      </w:r>
      <w:r w:rsidRPr="00F30922">
        <w:rPr>
          <w:color w:val="212529"/>
          <w:sz w:val="28"/>
          <w:szCs w:val="28"/>
        </w:rPr>
        <w:t>Это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централизованные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которые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собирают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данные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состоянии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узлов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коммуникационных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также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трафике,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циркулирующем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только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осуществляют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мониторинг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выполняют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автоматическом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полуавтоматическом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режиме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действия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сетью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—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включение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отключение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портов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изменение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параметров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мостов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адресных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таблиц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мостов,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коммутаторов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маршрутизаторов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т.п.</w:t>
      </w:r>
      <w:r w:rsidR="000A0914">
        <w:rPr>
          <w:color w:val="212529"/>
          <w:sz w:val="28"/>
          <w:szCs w:val="28"/>
        </w:rPr>
        <w:t xml:space="preserve"> </w:t>
      </w:r>
    </w:p>
    <w:p w:rsidR="00F731CC" w:rsidRPr="00F30922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Средства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(</w:t>
      </w:r>
      <w:proofErr w:type="spellStart"/>
      <w:r w:rsidRPr="00F30922">
        <w:rPr>
          <w:color w:val="212529"/>
          <w:sz w:val="28"/>
          <w:szCs w:val="28"/>
        </w:rPr>
        <w:t>System</w:t>
      </w:r>
      <w:proofErr w:type="spellEnd"/>
      <w:r w:rsidR="000A0914">
        <w:rPr>
          <w:color w:val="212529"/>
          <w:sz w:val="28"/>
          <w:szCs w:val="28"/>
        </w:rPr>
        <w:t xml:space="preserve"> </w:t>
      </w:r>
      <w:proofErr w:type="spellStart"/>
      <w:r w:rsidRPr="00F30922">
        <w:rPr>
          <w:color w:val="212529"/>
          <w:sz w:val="28"/>
          <w:szCs w:val="28"/>
        </w:rPr>
        <w:t>Management</w:t>
      </w:r>
      <w:proofErr w:type="spellEnd"/>
      <w:r w:rsidRPr="00F30922">
        <w:rPr>
          <w:color w:val="212529"/>
          <w:sz w:val="28"/>
          <w:szCs w:val="28"/>
        </w:rPr>
        <w:t>).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Средства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часто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выполняют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функции,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аналогичные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функциям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отношению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другим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объектам.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первом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случае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объектом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является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программное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аппаратное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обеспечение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компьютеров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втором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—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коммуникационное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оборудование.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Вместе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некоторые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функции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этих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двух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видов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могут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lastRenderedPageBreak/>
        <w:t>дублироваться,</w:t>
      </w:r>
      <w:r w:rsidR="000A0914">
        <w:rPr>
          <w:color w:val="212529"/>
          <w:sz w:val="28"/>
          <w:szCs w:val="28"/>
        </w:rPr>
        <w:t xml:space="preserve"> </w:t>
      </w:r>
      <w:proofErr w:type="gramStart"/>
      <w:r w:rsidRPr="00F30922">
        <w:rPr>
          <w:color w:val="212529"/>
          <w:sz w:val="28"/>
          <w:szCs w:val="28"/>
        </w:rPr>
        <w:t>например</w:t>
      </w:r>
      <w:proofErr w:type="gramEnd"/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средства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могут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выполнять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простейший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сетевого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трафика.</w:t>
      </w:r>
    </w:p>
    <w:p w:rsidR="00F731CC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Встроенные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диагностики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(</w:t>
      </w:r>
      <w:proofErr w:type="spellStart"/>
      <w:r w:rsidRPr="00F30922">
        <w:rPr>
          <w:color w:val="212529"/>
          <w:sz w:val="28"/>
          <w:szCs w:val="28"/>
        </w:rPr>
        <w:t>Embedded</w:t>
      </w:r>
      <w:proofErr w:type="spellEnd"/>
      <w:r w:rsidR="000A0914">
        <w:rPr>
          <w:color w:val="212529"/>
          <w:sz w:val="28"/>
          <w:szCs w:val="28"/>
        </w:rPr>
        <w:t xml:space="preserve"> </w:t>
      </w:r>
      <w:proofErr w:type="spellStart"/>
      <w:r w:rsidRPr="00F30922">
        <w:rPr>
          <w:color w:val="212529"/>
          <w:sz w:val="28"/>
          <w:szCs w:val="28"/>
        </w:rPr>
        <w:t>systems</w:t>
      </w:r>
      <w:proofErr w:type="spellEnd"/>
      <w:r w:rsidRPr="00F30922">
        <w:rPr>
          <w:color w:val="212529"/>
          <w:sz w:val="28"/>
          <w:szCs w:val="28"/>
        </w:rPr>
        <w:t>).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выполняются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виде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программно-аппаратных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модулей,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устанавливаемых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коммуникационное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оборудование,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также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виде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модулей,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встроенных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операционные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Они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выполняют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функции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диагностики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только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одним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устройством,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этом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основное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отличие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централизованных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управления.</w:t>
      </w:r>
      <w:r w:rsidR="000A0914">
        <w:rPr>
          <w:color w:val="212529"/>
          <w:sz w:val="28"/>
          <w:szCs w:val="28"/>
        </w:rPr>
        <w:t xml:space="preserve"> </w:t>
      </w:r>
    </w:p>
    <w:p w:rsidR="00F731CC" w:rsidRPr="00F30922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Анализаторы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протоколов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(</w:t>
      </w:r>
      <w:proofErr w:type="spellStart"/>
      <w:r w:rsidRPr="00F30922">
        <w:rPr>
          <w:color w:val="212529"/>
          <w:sz w:val="28"/>
          <w:szCs w:val="28"/>
        </w:rPr>
        <w:t>Protocol</w:t>
      </w:r>
      <w:proofErr w:type="spellEnd"/>
      <w:r w:rsidR="000A0914">
        <w:rPr>
          <w:color w:val="212529"/>
          <w:sz w:val="28"/>
          <w:szCs w:val="28"/>
        </w:rPr>
        <w:t xml:space="preserve"> </w:t>
      </w:r>
      <w:proofErr w:type="spellStart"/>
      <w:r w:rsidRPr="00F30922">
        <w:rPr>
          <w:color w:val="212529"/>
          <w:sz w:val="28"/>
          <w:szCs w:val="28"/>
        </w:rPr>
        <w:t>analyzers</w:t>
      </w:r>
      <w:proofErr w:type="spellEnd"/>
      <w:r w:rsidRPr="00F30922">
        <w:rPr>
          <w:color w:val="212529"/>
          <w:sz w:val="28"/>
          <w:szCs w:val="28"/>
        </w:rPr>
        <w:t>).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Представляют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собой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аппаратно-программные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которые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ограничиваются,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отличие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лишь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функциями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мониторинга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трафика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сетях.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Хороший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анализатор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протоколов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может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захватывать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декодировать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пакеты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большого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количества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применяемых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сетях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протоколов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—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обычно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несколько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десятков.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Анализаторы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протоколов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позволяют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установить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некоторые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логические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условия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захвата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отдельных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пакетов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выполняют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полное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декодирование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захваченных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пакетов,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есть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показывают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удобной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специалиста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форме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вложенность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пакетов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протоколов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разных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уровней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друг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друга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расшифровкой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содержания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отдельных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полей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каждого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пакета.</w:t>
      </w:r>
    </w:p>
    <w:p w:rsidR="00F731CC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Экспертные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этого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вида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аккумулируют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человеческие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знания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выявлении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причин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аномальной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работы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возможных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способах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приведения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работоспособное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состояние.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Экспертные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часто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реализуются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виде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отдельных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подсистем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различных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средств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мониторинга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сетей: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сетями,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анализаторов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протоколов,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сетевых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анализаторов.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Простейшим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вариантом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экспертной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является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контекстно-зависимая</w:t>
      </w:r>
      <w:r w:rsidR="000A0914">
        <w:rPr>
          <w:color w:val="212529"/>
          <w:sz w:val="28"/>
          <w:szCs w:val="28"/>
        </w:rPr>
        <w:t xml:space="preserve"> </w:t>
      </w:r>
      <w:proofErr w:type="spellStart"/>
      <w:r w:rsidRPr="00F30922">
        <w:rPr>
          <w:color w:val="212529"/>
          <w:sz w:val="28"/>
          <w:szCs w:val="28"/>
        </w:rPr>
        <w:t>help</w:t>
      </w:r>
      <w:proofErr w:type="spellEnd"/>
      <w:r w:rsidRPr="00F30922">
        <w:rPr>
          <w:color w:val="212529"/>
          <w:sz w:val="28"/>
          <w:szCs w:val="28"/>
        </w:rPr>
        <w:t>-система.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Более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сложные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экспертные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представляют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собой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так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называемые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базы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знаний,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обладающие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элементами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искусственного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интеллекта</w:t>
      </w:r>
      <w:r>
        <w:rPr>
          <w:color w:val="212529"/>
          <w:sz w:val="28"/>
          <w:szCs w:val="28"/>
        </w:rPr>
        <w:t>.</w:t>
      </w:r>
    </w:p>
    <w:p w:rsidR="00F731CC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Многофункциональные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диагностики.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последние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годы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связи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повсеместным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распространением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локальных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возникла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необходимость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разработки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недорогих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портативных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приборов,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совмещающих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функции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нескольких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устройств: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анализаторов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протоколов,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кабельных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сканеров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даже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некоторых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возможностей</w:t>
      </w:r>
      <w:r w:rsidR="000A0914">
        <w:rPr>
          <w:color w:val="212529"/>
          <w:sz w:val="28"/>
          <w:szCs w:val="28"/>
        </w:rPr>
        <w:t xml:space="preserve"> </w:t>
      </w:r>
      <w:proofErr w:type="gramStart"/>
      <w:r w:rsidRPr="00F30922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сетевого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proofErr w:type="gramEnd"/>
      <w:r w:rsidRPr="00F30922">
        <w:rPr>
          <w:color w:val="212529"/>
          <w:sz w:val="28"/>
          <w:szCs w:val="28"/>
        </w:rPr>
        <w:t>.</w:t>
      </w:r>
      <w:r w:rsidR="000A0914">
        <w:rPr>
          <w:color w:val="212529"/>
          <w:sz w:val="28"/>
          <w:szCs w:val="28"/>
        </w:rPr>
        <w:t xml:space="preserve"> </w:t>
      </w:r>
    </w:p>
    <w:p w:rsidR="00F731CC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Кроме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визуального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наблюдения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состоянием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сетевых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программное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обеспечение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дает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возможность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организации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проверки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хостов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служб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(в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числе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локальных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ресурсов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интернет-серверов)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помощью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разнообразных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сетевых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протоколов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настройки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использования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удобного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способа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оповещения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администраторов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положительных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отрицательных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результатах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тестирования.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Способы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могут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быть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разными: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lastRenderedPageBreak/>
        <w:t>появление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сообщения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экране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компьютера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специалиста,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специальный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звук,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отправка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электронного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письма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смс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телефон.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Приложение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мониторинга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компьютеров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локальной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предприятия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ряде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случаев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может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перезапустить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какую-либо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удаленную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службу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либо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выполнить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заранее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написанный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скрипт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(тогда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некоторые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сбои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будут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устран</w:t>
      </w:r>
      <w:r>
        <w:rPr>
          <w:color w:val="212529"/>
          <w:sz w:val="28"/>
          <w:szCs w:val="28"/>
        </w:rPr>
        <w:t>яться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автоматическом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режиме).</w:t>
      </w:r>
    </w:p>
    <w:p w:rsidR="00F731CC" w:rsidRPr="00F30922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Если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реализована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такая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функция,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все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подключенные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будут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наглядно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отображаться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ее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схеме.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Уже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одному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виду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иконок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специалисту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станет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понятно,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какие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из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работают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нормально,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какие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функционируют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неверно.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Такая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возможность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облегчает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диагностику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групповых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сбоев.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Полученные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результаты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тестирования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заносятся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единую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базу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данных;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мере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накопления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статистической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информации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можно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будет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строить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графики,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чтобы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изучать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изменение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отклика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отслеживат</w:t>
      </w:r>
      <w:r>
        <w:rPr>
          <w:color w:val="212529"/>
          <w:sz w:val="28"/>
          <w:szCs w:val="28"/>
        </w:rPr>
        <w:t>ь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другие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проверяемые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параметры.</w:t>
      </w:r>
    </w:p>
    <w:p w:rsidR="00F731CC" w:rsidRPr="003A775B" w:rsidRDefault="00F731CC" w:rsidP="00F731CC">
      <w:pPr>
        <w:pStyle w:val="a3"/>
        <w:shd w:val="clear" w:color="auto" w:fill="FFFFFF"/>
        <w:spacing w:after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Современные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мониторинга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компьютеров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локальной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позволяют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создать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своего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рода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пульт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сетевой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инфраструктурой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предприятия,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помощи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которого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отвечающий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сотрудник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сможет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как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наблюдать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ее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важными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элементами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проверять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параметры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оборудования,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так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вести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эффективное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удаленными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хостами.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помощью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контекстного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меню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хостов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можно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просматривать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различные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данные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удаленных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узлах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сети: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проверять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информацию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SNMP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коммутаторов,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получить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доступ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реестрам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удаленных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компьютеров,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просматривать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запущенные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процессы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журналы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событий,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производить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перезапуск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слу</w:t>
      </w:r>
      <w:r>
        <w:rPr>
          <w:color w:val="212529"/>
          <w:sz w:val="28"/>
          <w:szCs w:val="28"/>
        </w:rPr>
        <w:t>жб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выполнять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другие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действия.</w:t>
      </w:r>
      <w:r w:rsidR="009C2657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Некоторые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ведут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только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мониторинг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ресурсов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компьютера,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помогают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проводить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учет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приложений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сетевых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ПК.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Благодаря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системный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администратор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имеет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возможность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получать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практически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любые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сведения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аппаратном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программном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обеспечении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компьютерах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корпоративной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Сбор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данных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проходит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удаленно,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это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позволяет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мешать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работать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сотрудникам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предприятия,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экономит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рабочее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время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администраторов.</w:t>
      </w:r>
    </w:p>
    <w:p w:rsidR="00F731CC" w:rsidRPr="003A775B" w:rsidRDefault="00F731CC" w:rsidP="00F731CC">
      <w:pPr>
        <w:pStyle w:val="a3"/>
        <w:shd w:val="clear" w:color="auto" w:fill="FFFFFF"/>
        <w:spacing w:after="0" w:line="276" w:lineRule="auto"/>
        <w:ind w:firstLine="709"/>
        <w:jc w:val="both"/>
        <w:rPr>
          <w:color w:val="212529"/>
          <w:sz w:val="28"/>
          <w:szCs w:val="28"/>
        </w:rPr>
      </w:pPr>
      <w:r w:rsidRPr="003A775B">
        <w:rPr>
          <w:color w:val="212529"/>
          <w:sz w:val="28"/>
          <w:szCs w:val="28"/>
        </w:rPr>
        <w:t>Программы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наблюдения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за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ПК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локальной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сети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позволяют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вести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точный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учет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аппаратного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обеспечения.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специалисты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смогут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оперативно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узнать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пропаже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неисправности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какого-либо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компонента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либо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его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замене.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обнаружении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изменений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они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заносятся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журнал,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них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оповещается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администратор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сети.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Если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нужно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отслеживать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определенные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параметры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рабочих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станциях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пользователей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конкретной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частотой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получать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lastRenderedPageBreak/>
        <w:t>оповещения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изменении,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возможно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будет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настроить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сбор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данных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расписанию.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этом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случае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мониторинг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ресурсов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компьютера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будет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вестись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автоматическом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режиме.</w:t>
      </w:r>
      <w:r w:rsidR="000A0914">
        <w:rPr>
          <w:color w:val="212529"/>
          <w:sz w:val="28"/>
          <w:szCs w:val="28"/>
        </w:rPr>
        <w:t xml:space="preserve"> </w:t>
      </w:r>
    </w:p>
    <w:p w:rsidR="00F731CC" w:rsidRDefault="00F731CC" w:rsidP="00F731CC">
      <w:pPr>
        <w:pStyle w:val="a3"/>
        <w:shd w:val="clear" w:color="auto" w:fill="FFFFFF"/>
        <w:spacing w:after="0" w:line="276" w:lineRule="auto"/>
        <w:ind w:firstLine="709"/>
        <w:jc w:val="both"/>
        <w:rPr>
          <w:color w:val="212529"/>
          <w:sz w:val="28"/>
          <w:szCs w:val="28"/>
        </w:rPr>
      </w:pPr>
      <w:r w:rsidRPr="003A775B">
        <w:rPr>
          <w:color w:val="212529"/>
          <w:sz w:val="28"/>
          <w:szCs w:val="28"/>
        </w:rPr>
        <w:t>Многие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программы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только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формируют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отчеты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компонентам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компьютеров,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следят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за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работоспособностью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–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контролируется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функционирование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жестких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дисков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температура.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Когда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какой-либо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диск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перегревается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приложение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выдает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прогноз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том,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что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он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может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выйти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из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строя,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сисадмин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увидит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отчет,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содержащий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критические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замечания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работе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ПК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предупреждением.</w:t>
      </w:r>
    </w:p>
    <w:p w:rsidR="00F731CC" w:rsidRPr="003A775B" w:rsidRDefault="00F731CC" w:rsidP="00F731CC">
      <w:pPr>
        <w:pStyle w:val="a3"/>
        <w:shd w:val="clear" w:color="auto" w:fill="FFFFFF"/>
        <w:spacing w:after="0" w:line="276" w:lineRule="auto"/>
        <w:ind w:firstLine="709"/>
        <w:jc w:val="both"/>
        <w:rPr>
          <w:color w:val="212529"/>
          <w:sz w:val="28"/>
          <w:szCs w:val="28"/>
        </w:rPr>
      </w:pPr>
      <w:r w:rsidRPr="003A775B">
        <w:rPr>
          <w:color w:val="212529"/>
          <w:sz w:val="28"/>
          <w:szCs w:val="28"/>
        </w:rPr>
        <w:t>При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необходимости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софт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мониторинга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локальных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сетях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предприятия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позволяет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отслеживать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изменения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установленных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программах.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случае,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когда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права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пользователей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строго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ограничиваются,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кто-либо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из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сотрудников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предприятия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может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установить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своем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компьютере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нежелательное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нелицензионное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приложение.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мониторинге,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когда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происходит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инсталляция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удаление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программного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обеспечения,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любое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изменение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фиксируется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заносится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журнал.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Это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означает,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что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системный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администратор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будет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всегда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знать,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какие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именно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программы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куда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были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инс</w:t>
      </w:r>
      <w:r>
        <w:rPr>
          <w:color w:val="212529"/>
          <w:sz w:val="28"/>
          <w:szCs w:val="28"/>
        </w:rPr>
        <w:t>таллированы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откуда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удалены.</w:t>
      </w:r>
    </w:p>
    <w:p w:rsidR="00F731CC" w:rsidRDefault="00F731CC" w:rsidP="00F731CC">
      <w:pPr>
        <w:pStyle w:val="a3"/>
        <w:shd w:val="clear" w:color="auto" w:fill="FFFFFF"/>
        <w:spacing w:after="0" w:line="276" w:lineRule="auto"/>
        <w:ind w:firstLine="709"/>
        <w:jc w:val="both"/>
        <w:rPr>
          <w:color w:val="212529"/>
          <w:sz w:val="28"/>
          <w:szCs w:val="28"/>
        </w:rPr>
      </w:pPr>
      <w:r w:rsidRPr="003A775B">
        <w:rPr>
          <w:color w:val="212529"/>
          <w:sz w:val="28"/>
          <w:szCs w:val="28"/>
        </w:rPr>
        <w:t>Часто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мониторинге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ресурсов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компьютера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происходит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отслеживание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серийных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номеров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лицензий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программ,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подсчет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количества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установок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контроль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правильного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использования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серийных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номеров.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Все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эти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меры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реально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помогают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избежать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проблем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проверке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корпоративного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программного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обеспечения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предмет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лицензионной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чистоты.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целью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повышения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уровня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безопасности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отказоустойчивости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компьютеров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ряд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специальных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программ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мониторинга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имеют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функции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просмотра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проведенных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обновлений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системы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составления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отчета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работе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антивирусног</w:t>
      </w:r>
      <w:r>
        <w:rPr>
          <w:color w:val="212529"/>
          <w:sz w:val="28"/>
          <w:szCs w:val="28"/>
        </w:rPr>
        <w:t>о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софта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актуальности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его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баз.</w:t>
      </w:r>
    </w:p>
    <w:p w:rsidR="00F731CC" w:rsidRDefault="00F731CC" w:rsidP="00F731CC">
      <w:pPr>
        <w:pStyle w:val="a3"/>
        <w:shd w:val="clear" w:color="auto" w:fill="FFFFFF"/>
        <w:spacing w:after="0" w:line="276" w:lineRule="auto"/>
        <w:ind w:firstLine="709"/>
        <w:jc w:val="both"/>
        <w:rPr>
          <w:color w:val="212529"/>
          <w:sz w:val="28"/>
          <w:szCs w:val="28"/>
        </w:rPr>
      </w:pPr>
      <w:r w:rsidRPr="003A775B">
        <w:rPr>
          <w:color w:val="212529"/>
          <w:sz w:val="28"/>
          <w:szCs w:val="28"/>
        </w:rPr>
        <w:t>Данные,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собираемые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программой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сетевых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компьютеров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отображаемые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экране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ПК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системного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администратора,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могут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быть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занесены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отчет.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Далее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можно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распечатать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экспортировать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определенную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базу.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Кроме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автоматически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собираемой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информации,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многие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приложения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мониторинга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ресурсов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компьютера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разрешают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вводить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вручную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серийные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номера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оборудования,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номера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офисов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пользователей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контактные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данные.</w:t>
      </w:r>
    </w:p>
    <w:p w:rsidR="009C2657" w:rsidRPr="009C2657" w:rsidRDefault="009C2657" w:rsidP="00F731CC">
      <w:pPr>
        <w:pStyle w:val="a3"/>
        <w:shd w:val="clear" w:color="auto" w:fill="FFFFFF"/>
        <w:spacing w:after="0" w:line="276" w:lineRule="auto"/>
        <w:ind w:firstLine="709"/>
        <w:jc w:val="both"/>
        <w:rPr>
          <w:rFonts w:eastAsiaTheme="minorHAnsi"/>
        </w:rPr>
      </w:pPr>
      <w:r>
        <w:rPr>
          <w:color w:val="212529"/>
          <w:sz w:val="28"/>
          <w:szCs w:val="28"/>
        </w:rPr>
        <w:lastRenderedPageBreak/>
        <w:t xml:space="preserve">Таким образом на сегодняшний день существует большое количество различных технологий мониторинга </w:t>
      </w:r>
      <w:proofErr w:type="gramStart"/>
      <w:r>
        <w:rPr>
          <w:color w:val="212529"/>
          <w:sz w:val="28"/>
          <w:szCs w:val="28"/>
        </w:rPr>
        <w:t>компьютерных систем</w:t>
      </w:r>
      <w:proofErr w:type="gramEnd"/>
      <w:r>
        <w:rPr>
          <w:color w:val="212529"/>
          <w:sz w:val="28"/>
          <w:szCs w:val="28"/>
        </w:rPr>
        <w:t xml:space="preserve"> использующих различные сетевые протоколы.</w:t>
      </w:r>
    </w:p>
    <w:p w:rsidR="00F731CC" w:rsidRDefault="00F731CC" w:rsidP="00F731CC">
      <w:r>
        <w:br w:type="page"/>
      </w:r>
    </w:p>
    <w:p w:rsidR="00F731CC" w:rsidRDefault="00F731CC" w:rsidP="00DD77E5">
      <w:pPr>
        <w:pStyle w:val="a4"/>
        <w:numPr>
          <w:ilvl w:val="1"/>
          <w:numId w:val="4"/>
        </w:numPr>
        <w:outlineLvl w:val="1"/>
        <w:rPr>
          <w:b/>
          <w:sz w:val="28"/>
          <w:szCs w:val="28"/>
          <w:lang w:eastAsia="ru-RU"/>
        </w:rPr>
      </w:pPr>
      <w:r w:rsidRPr="00F731CC">
        <w:rPr>
          <w:b/>
          <w:sz w:val="28"/>
          <w:szCs w:val="28"/>
        </w:rPr>
        <w:lastRenderedPageBreak/>
        <w:t>Протоколы</w:t>
      </w:r>
      <w:r w:rsidR="000A0914">
        <w:rPr>
          <w:b/>
          <w:sz w:val="28"/>
          <w:szCs w:val="28"/>
        </w:rPr>
        <w:t xml:space="preserve"> </w:t>
      </w:r>
      <w:r w:rsidRPr="00F731CC">
        <w:rPr>
          <w:b/>
          <w:sz w:val="28"/>
          <w:szCs w:val="28"/>
        </w:rPr>
        <w:t>мониторинга</w:t>
      </w:r>
      <w:r w:rsidR="000A0914">
        <w:rPr>
          <w:b/>
          <w:sz w:val="28"/>
          <w:szCs w:val="28"/>
        </w:rPr>
        <w:t xml:space="preserve"> </w:t>
      </w:r>
      <w:r w:rsidRPr="00F731CC">
        <w:rPr>
          <w:b/>
          <w:sz w:val="28"/>
          <w:szCs w:val="28"/>
        </w:rPr>
        <w:t>компьютерных</w:t>
      </w:r>
      <w:r w:rsidR="000A0914">
        <w:rPr>
          <w:b/>
          <w:sz w:val="28"/>
          <w:szCs w:val="28"/>
        </w:rPr>
        <w:t xml:space="preserve"> </w:t>
      </w:r>
      <w:r w:rsidRPr="00F731CC">
        <w:rPr>
          <w:b/>
          <w:sz w:val="28"/>
          <w:szCs w:val="28"/>
        </w:rPr>
        <w:t>сетей</w:t>
      </w:r>
    </w:p>
    <w:p w:rsidR="009C2657" w:rsidRPr="009C2657" w:rsidRDefault="009C2657" w:rsidP="00B12AF1">
      <w:pPr>
        <w:rPr>
          <w:b/>
          <w:sz w:val="28"/>
          <w:szCs w:val="28"/>
          <w:lang w:eastAsia="ru-RU"/>
        </w:rPr>
      </w:pPr>
    </w:p>
    <w:p w:rsidR="0096426F" w:rsidRPr="0096426F" w:rsidRDefault="0096426F" w:rsidP="00DD77E5">
      <w:pPr>
        <w:pStyle w:val="a4"/>
        <w:numPr>
          <w:ilvl w:val="2"/>
          <w:numId w:val="4"/>
        </w:numPr>
        <w:tabs>
          <w:tab w:val="clear" w:pos="708"/>
        </w:tabs>
        <w:spacing w:after="160" w:line="259" w:lineRule="auto"/>
        <w:contextualSpacing w:val="0"/>
        <w:outlineLvl w:val="2"/>
        <w:rPr>
          <w:b/>
          <w:sz w:val="28"/>
          <w:szCs w:val="28"/>
          <w:lang w:eastAsia="ru-RU"/>
        </w:rPr>
      </w:pPr>
      <w:r w:rsidRPr="009E0E0C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Протокол</w:t>
      </w:r>
      <w:r w:rsidR="000A0914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9E0E0C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межсетевых</w:t>
      </w:r>
      <w:r w:rsidR="000A0914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9E0E0C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управляющих</w:t>
      </w:r>
      <w:r w:rsidR="000A0914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9E0E0C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сообщений</w:t>
      </w:r>
      <w:r w:rsidR="000A0914">
        <w:rPr>
          <w:rFonts w:eastAsia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E0E0C">
        <w:rPr>
          <w:rFonts w:eastAsia="Times New Roman"/>
          <w:b/>
          <w:bCs/>
          <w:color w:val="000000" w:themeColor="text1"/>
          <w:sz w:val="28"/>
          <w:szCs w:val="28"/>
          <w:lang w:eastAsia="ru-RU"/>
        </w:rPr>
        <w:t>(ICMP)</w:t>
      </w:r>
    </w:p>
    <w:p w:rsidR="0096426F" w:rsidRPr="0096426F" w:rsidRDefault="0096426F" w:rsidP="009C2657">
      <w:pPr>
        <w:spacing w:line="240" w:lineRule="auto"/>
        <w:ind w:firstLine="709"/>
        <w:jc w:val="both"/>
        <w:rPr>
          <w:rFonts w:eastAsia="Times New Roman"/>
          <w:color w:val="000000" w:themeColor="text1"/>
          <w:szCs w:val="24"/>
          <w:lang w:eastAsia="ru-RU"/>
        </w:rPr>
      </w:pPr>
      <w:r>
        <w:rPr>
          <w:rFonts w:eastAsia="Times New Roman"/>
          <w:color w:val="000000" w:themeColor="text1"/>
          <w:sz w:val="28"/>
          <w:szCs w:val="28"/>
          <w:lang w:eastAsia="ru-RU"/>
        </w:rPr>
        <w:t>П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реимущественно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используется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передачи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сообщений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ошибках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передачи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данных.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Он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используется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сетевыми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устройствами,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включая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маршрутизаторы,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отправки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сообщений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ошибках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оперативной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информации,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указывающей,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например,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что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запрошенная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услуга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недоступна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что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хост</w:t>
      </w:r>
      <w:proofErr w:type="gramEnd"/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маршрутизатор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могут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быть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достигнуты.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отличается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транспортных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протоколов,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таких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TCP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UDP,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тем,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что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он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обычно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используется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обмена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данными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между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системами,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используется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обычным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сетевым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приложениям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конечного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пользователя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(за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исключением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некоторых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диагностических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инструментов,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таких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ping</w:t>
      </w:r>
      <w:proofErr w:type="spellEnd"/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traceroute</w:t>
      </w:r>
      <w:proofErr w:type="spellEnd"/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).</w:t>
      </w:r>
    </w:p>
    <w:p w:rsidR="0096426F" w:rsidRPr="0096426F" w:rsidRDefault="0096426F" w:rsidP="009C2657">
      <w:pPr>
        <w:spacing w:line="240" w:lineRule="auto"/>
        <w:ind w:firstLine="709"/>
        <w:rPr>
          <w:rFonts w:eastAsia="Times New Roman"/>
          <w:color w:val="000000" w:themeColor="text1"/>
          <w:szCs w:val="24"/>
          <w:lang w:eastAsia="ru-RU"/>
        </w:rPr>
      </w:pPr>
    </w:p>
    <w:p w:rsidR="0096426F" w:rsidRPr="0096426F" w:rsidRDefault="0096426F" w:rsidP="009C2657">
      <w:pPr>
        <w:spacing w:line="240" w:lineRule="auto"/>
        <w:ind w:firstLine="709"/>
        <w:jc w:val="both"/>
        <w:rPr>
          <w:rFonts w:eastAsia="Times New Roman"/>
          <w:color w:val="000000" w:themeColor="text1"/>
          <w:szCs w:val="24"/>
          <w:lang w:eastAsia="ru-RU"/>
        </w:rPr>
      </w:pP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Сообщения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обычно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используются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целей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диагностики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контроля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генерируются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ответ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ошибки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IP-операциях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(как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указано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RFC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1122).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ICMP-ошибки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направляются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исходный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IP-адрес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исходного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пакета.</w:t>
      </w:r>
    </w:p>
    <w:p w:rsidR="0096426F" w:rsidRPr="0096426F" w:rsidRDefault="0096426F" w:rsidP="009C2657">
      <w:pPr>
        <w:spacing w:line="240" w:lineRule="auto"/>
        <w:ind w:firstLine="709"/>
        <w:rPr>
          <w:rFonts w:eastAsia="Times New Roman"/>
          <w:color w:val="000000" w:themeColor="text1"/>
          <w:szCs w:val="24"/>
          <w:lang w:eastAsia="ru-RU"/>
        </w:rPr>
      </w:pPr>
    </w:p>
    <w:p w:rsidR="0096426F" w:rsidRPr="0096426F" w:rsidRDefault="0096426F" w:rsidP="009C2657">
      <w:pPr>
        <w:spacing w:line="240" w:lineRule="auto"/>
        <w:ind w:firstLine="709"/>
        <w:jc w:val="both"/>
        <w:rPr>
          <w:rFonts w:eastAsia="Times New Roman"/>
          <w:color w:val="000000" w:themeColor="text1"/>
          <w:szCs w:val="24"/>
          <w:lang w:eastAsia="ru-RU"/>
        </w:rPr>
      </w:pP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Каждое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устройство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(например,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промежуточный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маршрутизатор),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перенаправляющее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IP-</w:t>
      </w:r>
      <w:proofErr w:type="spellStart"/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датаграмму</w:t>
      </w:r>
      <w:proofErr w:type="spellEnd"/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сначала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уменьшает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поле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времени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жизни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(TTL)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заголовке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единицу.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Если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итоговый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TTL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равен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0,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пакет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отбрасывается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время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повышенное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транзитном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сообщении,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отправляется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адрес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источника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дейтаграммы.</w:t>
      </w:r>
    </w:p>
    <w:p w:rsidR="0096426F" w:rsidRPr="0096426F" w:rsidRDefault="0096426F" w:rsidP="0096426F">
      <w:pPr>
        <w:spacing w:line="240" w:lineRule="auto"/>
        <w:rPr>
          <w:rFonts w:eastAsia="Times New Roman"/>
          <w:color w:val="000000" w:themeColor="text1"/>
          <w:szCs w:val="24"/>
          <w:lang w:eastAsia="ru-RU"/>
        </w:rPr>
      </w:pPr>
    </w:p>
    <w:p w:rsidR="0096426F" w:rsidRPr="0096426F" w:rsidRDefault="0096426F" w:rsidP="0096426F">
      <w:pPr>
        <w:spacing w:line="240" w:lineRule="auto"/>
        <w:jc w:val="both"/>
        <w:rPr>
          <w:rFonts w:eastAsia="Times New Roman"/>
          <w:color w:val="000000" w:themeColor="text1"/>
          <w:szCs w:val="24"/>
          <w:lang w:eastAsia="ru-RU"/>
        </w:rPr>
      </w:pP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Многие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широко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используемые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сетевые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утилиты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основаны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сообщениях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ICMP.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Команда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traceroute</w:t>
      </w:r>
      <w:proofErr w:type="spellEnd"/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может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быть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реализована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путем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передачи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IP-дейтаграмм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помощью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специально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заданных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полей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заголовка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TTL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поиска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времени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превышенного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пути,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недостижимых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сообщений,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сгенерированных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ответ.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Связанная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утилита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ping</w:t>
      </w:r>
      <w:proofErr w:type="spellEnd"/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реализована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использованием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ICMP-эхо-запроса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сообщений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эхо-ответа.</w:t>
      </w:r>
    </w:p>
    <w:p w:rsidR="0096426F" w:rsidRPr="0096426F" w:rsidRDefault="0096426F" w:rsidP="0096426F">
      <w:pPr>
        <w:spacing w:line="240" w:lineRule="auto"/>
        <w:rPr>
          <w:rFonts w:eastAsia="Times New Roman"/>
          <w:color w:val="000000" w:themeColor="text1"/>
          <w:szCs w:val="24"/>
          <w:lang w:eastAsia="ru-RU"/>
        </w:rPr>
      </w:pPr>
    </w:p>
    <w:p w:rsidR="0096426F" w:rsidRPr="0096426F" w:rsidRDefault="0096426F" w:rsidP="0096426F">
      <w:pPr>
        <w:spacing w:line="240" w:lineRule="auto"/>
        <w:jc w:val="both"/>
        <w:rPr>
          <w:rFonts w:eastAsia="Times New Roman"/>
          <w:color w:val="000000" w:themeColor="text1"/>
          <w:szCs w:val="24"/>
          <w:lang w:eastAsia="ru-RU"/>
        </w:rPr>
      </w:pP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использует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базовую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поддержку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если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бы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был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протокол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более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высокого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уровня,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однако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самом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деле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является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неотъемлемой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частью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IP.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Хотя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ICMP-сообщения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содержатся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стандартных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IP-пакетах,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сообщения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обычно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обрабатываются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особый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случай,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отличающийся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обычной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обработки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IP-адресов.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многих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случаях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необходимо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проверить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содержимое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ICMP-сообщения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доставить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соответствующее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сообщение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ошибке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приложение,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ответственное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за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передачу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IP-пакета,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запрашивающего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отправку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ICMP-сообщения.</w:t>
      </w:r>
    </w:p>
    <w:p w:rsidR="0096426F" w:rsidRPr="0096426F" w:rsidRDefault="0096426F" w:rsidP="0096426F">
      <w:pPr>
        <w:spacing w:line="240" w:lineRule="auto"/>
        <w:rPr>
          <w:rFonts w:eastAsia="Times New Roman"/>
          <w:color w:val="000000" w:themeColor="text1"/>
          <w:szCs w:val="24"/>
          <w:lang w:eastAsia="ru-RU"/>
        </w:rPr>
      </w:pPr>
    </w:p>
    <w:p w:rsidR="0096426F" w:rsidRDefault="0096426F" w:rsidP="0096426F">
      <w:pPr>
        <w:spacing w:line="240" w:lineRule="auto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протокол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сетевого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уровня.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Номер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порта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TCP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UDP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связан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ICMP-пакетами,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так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эти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числа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связаны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транспортным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уровнем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выше.</w:t>
      </w:r>
    </w:p>
    <w:p w:rsidR="009C2657" w:rsidRPr="009C2657" w:rsidRDefault="009C2657" w:rsidP="0096426F">
      <w:pPr>
        <w:spacing w:line="240" w:lineRule="auto"/>
        <w:jc w:val="both"/>
        <w:rPr>
          <w:rFonts w:eastAsia="Times New Roman"/>
          <w:color w:val="000000" w:themeColor="text1"/>
          <w:szCs w:val="24"/>
          <w:lang w:eastAsia="ru-RU"/>
        </w:rPr>
      </w:pPr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Таким образом </w:t>
      </w:r>
      <w:r>
        <w:rPr>
          <w:rFonts w:eastAsia="Times New Roman"/>
          <w:color w:val="000000" w:themeColor="text1"/>
          <w:sz w:val="28"/>
          <w:szCs w:val="28"/>
          <w:lang w:val="en-US" w:eastAsia="ru-RU"/>
        </w:rPr>
        <w:t>ICMP</w:t>
      </w:r>
      <w:r w:rsidRPr="009C2657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представляет собой </w:t>
      </w:r>
      <w:proofErr w:type="gramStart"/>
      <w:r>
        <w:rPr>
          <w:rFonts w:eastAsia="Times New Roman"/>
          <w:color w:val="000000" w:themeColor="text1"/>
          <w:sz w:val="28"/>
          <w:szCs w:val="28"/>
          <w:lang w:eastAsia="ru-RU"/>
        </w:rPr>
        <w:t>наиболее простой сетевой протокол</w:t>
      </w:r>
      <w:proofErr w:type="gramEnd"/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 применяющийся для базового мониторинга сети и выявления проблем.</w:t>
      </w:r>
    </w:p>
    <w:p w:rsidR="0096426F" w:rsidRDefault="0096426F">
      <w:pPr>
        <w:tabs>
          <w:tab w:val="clear" w:pos="708"/>
        </w:tabs>
        <w:spacing w:after="160" w:line="259" w:lineRule="auto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br w:type="page"/>
      </w:r>
    </w:p>
    <w:p w:rsidR="0096426F" w:rsidRPr="0096426F" w:rsidRDefault="0096426F" w:rsidP="00DD77E5">
      <w:pPr>
        <w:pStyle w:val="a4"/>
        <w:numPr>
          <w:ilvl w:val="2"/>
          <w:numId w:val="4"/>
        </w:numPr>
        <w:tabs>
          <w:tab w:val="clear" w:pos="708"/>
        </w:tabs>
        <w:spacing w:after="160" w:line="259" w:lineRule="auto"/>
        <w:outlineLvl w:val="2"/>
        <w:rPr>
          <w:b/>
          <w:sz w:val="28"/>
          <w:szCs w:val="28"/>
          <w:lang w:eastAsia="ru-RU"/>
        </w:rPr>
      </w:pPr>
      <w:r w:rsidRPr="00BB5B82">
        <w:rPr>
          <w:rFonts w:eastAsia="Times New Roman"/>
          <w:b/>
          <w:bCs/>
          <w:color w:val="000000"/>
          <w:sz w:val="28"/>
          <w:szCs w:val="28"/>
          <w:lang w:eastAsia="ru-RU"/>
        </w:rPr>
        <w:lastRenderedPageBreak/>
        <w:t>Протокол</w:t>
      </w:r>
      <w:r w:rsidR="000A0914"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b/>
          <w:bCs/>
          <w:color w:val="000000"/>
          <w:sz w:val="28"/>
          <w:szCs w:val="28"/>
          <w:lang w:eastAsia="ru-RU"/>
        </w:rPr>
        <w:t>сетевого</w:t>
      </w:r>
      <w:r w:rsidR="000A0914"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b/>
          <w:bCs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b/>
          <w:bCs/>
          <w:color w:val="000000"/>
          <w:sz w:val="28"/>
          <w:szCs w:val="28"/>
          <w:lang w:eastAsia="ru-RU"/>
        </w:rPr>
        <w:t>(SNMP)</w:t>
      </w: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протокол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интернет-стандарта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сбора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организации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IP-сетях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изменения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изменения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поведения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обычно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поддерживают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включают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себя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кабельные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модемы,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маршрутизаторы,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коммутаторы,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серверы,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рабочие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станции,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принтеры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далее.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широко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используется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сетью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сетевого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предоставляет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виде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системах,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организованных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информационной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базе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(MIB),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описывают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состояние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системы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ее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конфигурацию.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Затем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могут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быть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дистанционно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запрошены.</w:t>
      </w: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Разработаны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развернуты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три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значимые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версии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SNMPv1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является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исходной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версией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протокола.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Более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свежие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версии,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SNMPv2c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SNMPv3,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улучшают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производительность,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гибкость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безопасность.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является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компонентом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пакета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интернет-протокола,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определено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целевой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группой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Internet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Engineering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Task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Force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(IETF).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состоит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набора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стандартов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сетью,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включая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протокол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уровня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приложения,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схему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базы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набор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объектов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данных.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При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типичном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использовании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один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несколько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компьютеров,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называемых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менеджерами,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выполняют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задачу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группы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хостов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компьютерной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сети.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Каждая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система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выполняет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программный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компонент,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называемый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агентом,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передает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через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менеджеру.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Сеть,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состоит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трех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ключевых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компонентов: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numPr>
          <w:ilvl w:val="0"/>
          <w:numId w:val="10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</w:t>
      </w:r>
    </w:p>
    <w:p w:rsidR="0096426F" w:rsidRPr="00BB5B82" w:rsidRDefault="0096426F" w:rsidP="0096426F">
      <w:pPr>
        <w:numPr>
          <w:ilvl w:val="0"/>
          <w:numId w:val="10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Агент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программное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обеспечение,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работает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устройствах</w:t>
      </w:r>
    </w:p>
    <w:p w:rsidR="0096426F" w:rsidRPr="00BB5B82" w:rsidRDefault="0096426F" w:rsidP="0096426F">
      <w:pPr>
        <w:numPr>
          <w:ilvl w:val="0"/>
          <w:numId w:val="10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Станция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сетью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(NMS)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программное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обеспечение,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работает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менеджера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является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сетевым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узлом,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реализует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SNMP-интерфейс,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позволяет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однонаправленный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(только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чтения)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двунаправленный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(чтение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запись)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доступ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информации,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специфичной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узла.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обмениваются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узловыми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NMS.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Иногда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называемые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сетевые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элементы,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могут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быть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любого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типа,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включая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маршрутизаторы,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серверы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доступа,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коммутаторы,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кабельные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модемы,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мосты,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концентраторы,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IP-телефоны,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IP-камеры,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компьютерные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хосты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принтеры.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lastRenderedPageBreak/>
        <w:t>Агент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программный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модуль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сетевого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находится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управляемом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устройстве.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имеет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локальное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знание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управляющей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переводит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форму,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определенную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proofErr w:type="gramStart"/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станция</w:t>
      </w:r>
      <w:proofErr w:type="gram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сетью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выполняются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приложения,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контролируют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управляемыми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устройствами.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NMS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обеспечивают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основную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часть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ресурсов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обработки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памяти,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необходимых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сетью.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Одна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несколько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NMS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могут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существовать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любой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сети.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Агент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предоставляет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управляемыми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системами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переменные.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Протокол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также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разрешает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активные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задачи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такие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изменения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конфигурации,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посредством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удаленной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модификации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этих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Переменные,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доступные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через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организованы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иерархии.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Сам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определяет,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должна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предлагать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система.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Скорее,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использует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расширяемый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дизайн,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позволяет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приложениям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определять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свои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собственные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иерархии.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иерархии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описываются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информационная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база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(MIB).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MIB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описывают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структуру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подсистемой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устройства;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они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используют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иерархическое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пространство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имен,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содержащее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идентификаторы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объектов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(OID).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работает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прикладном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уровне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пакета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интернет-протокола.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Все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сообщения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передаются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через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протокол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пользовательских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дейтаграмм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(UDP).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принимает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16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UDP.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может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отправлять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любого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доступного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источника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порту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161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агенте.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Ответ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отправляется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обратно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исходный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диспетчера.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получает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уведомления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(Ловушки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InformRequests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)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порту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162.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может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генерировать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уведомления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любого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доступного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порта.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использовании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защитой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транспортного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уровня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защитой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транспортного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уровня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датаграммы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принимаются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10161,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уведомления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отправляются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10162.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[3]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SNMPv1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пять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основных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блоков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протокола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(PDU).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SNMPv2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добавлены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два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других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блока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PDU,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GetBulkRequest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InformRequest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SNMPv3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добавлен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PDU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отчета.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Все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блоки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протоколов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построены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следующим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образом: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IP-заголовок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UDP-версия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заголовка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сообщества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PDU-тип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request-id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error-status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error-index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привязки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</w:t>
      </w: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Семь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типов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PDU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идентифицированные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полем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типа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PDU,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следующие: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GetRequest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менеджера-агента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получения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значения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списка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Желаемые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указываются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привязках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(поле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значения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используется).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lastRenderedPageBreak/>
        <w:t>Получение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указанных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значений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должно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выполняться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агентом.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Возвращается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ответ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текущими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значениями.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numPr>
          <w:ilvl w:val="0"/>
          <w:numId w:val="12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SetRequest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менеджера-агента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изменения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значения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списка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привязки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указываются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теле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Изменения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всех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указанных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должны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выполняться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агентом.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Возвращается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ответ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(текущими)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новыми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значениями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numPr>
          <w:ilvl w:val="0"/>
          <w:numId w:val="13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GetNextRequest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менеджера-агента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обнаружения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доступных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значений.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Возвращает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ответ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привязкой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лексикографически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следующей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MIB.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Весь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MIB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можно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пройти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путем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итеративного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применения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GetNextRequest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начиная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OID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0.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Строки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таблицы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можно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прочитать,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указав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OID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столбца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привязках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запроса.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numPr>
          <w:ilvl w:val="0"/>
          <w:numId w:val="14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GetBulkRequest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менеджера-агента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нескольких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итераций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GetNextRequest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Оптимизированная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версия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GetNextRequest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Возвращает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ответ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несколькими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привязками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идущими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привязки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привязок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запросе.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контроля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поведения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ответчика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используются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конкретные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повторительные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PDU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max-repetitions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GetBulkRequest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был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представлен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SNMPv2.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numPr>
          <w:ilvl w:val="0"/>
          <w:numId w:val="15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Response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возвращает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привязки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подтверждение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GetRequest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SetRequest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GetNextRequest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GetBulkRequest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InformRequest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Отчеты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ошибках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предоставляются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положению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ошибках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индексам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ошибок.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Хотя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использовался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ответ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получение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набор,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этот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PDU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назывался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GetResponse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SNMPv1.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numPr>
          <w:ilvl w:val="0"/>
          <w:numId w:val="16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Trap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асинхронное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уведомление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менеджеру.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время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другой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SNMP-связи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активно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запрашивает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агента,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PDU,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отправляются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без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явного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numPr>
          <w:ilvl w:val="0"/>
          <w:numId w:val="17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InformRequest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подтвержденное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асинхронное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уведомление.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Этот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PDU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был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введен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SNMPv2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первоначально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был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определен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обмена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менеджером.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96426F" w:rsidRDefault="0096426F">
      <w:pPr>
        <w:tabs>
          <w:tab w:val="clear" w:pos="708"/>
        </w:tabs>
        <w:spacing w:after="160" w:line="259" w:lineRule="auto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br w:type="page"/>
      </w:r>
    </w:p>
    <w:p w:rsidR="0096426F" w:rsidRPr="0096426F" w:rsidRDefault="0096426F" w:rsidP="00DD77E5">
      <w:pPr>
        <w:pStyle w:val="a4"/>
        <w:numPr>
          <w:ilvl w:val="2"/>
          <w:numId w:val="4"/>
        </w:numPr>
        <w:tabs>
          <w:tab w:val="clear" w:pos="708"/>
        </w:tabs>
        <w:spacing w:after="160" w:line="259" w:lineRule="auto"/>
        <w:outlineLvl w:val="2"/>
        <w:rPr>
          <w:b/>
          <w:sz w:val="28"/>
          <w:szCs w:val="28"/>
          <w:lang w:eastAsia="ru-RU"/>
        </w:rPr>
      </w:pPr>
      <w:r w:rsidRPr="0096426F">
        <w:rPr>
          <w:rFonts w:eastAsia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lastRenderedPageBreak/>
        <w:t>Дистанционный</w:t>
      </w:r>
      <w:r w:rsidR="000A0914">
        <w:rPr>
          <w:rFonts w:eastAsia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96426F">
        <w:rPr>
          <w:rFonts w:eastAsia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мониторинг</w:t>
      </w:r>
      <w:r w:rsidR="000A0914">
        <w:rPr>
          <w:rFonts w:eastAsia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96426F">
        <w:rPr>
          <w:rFonts w:eastAsia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сети</w:t>
      </w:r>
      <w:r w:rsidR="000A0914">
        <w:rPr>
          <w:rFonts w:eastAsia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96426F">
        <w:rPr>
          <w:rFonts w:eastAsia="Times New Roman"/>
          <w:b/>
          <w:color w:val="000000"/>
          <w:sz w:val="28"/>
          <w:szCs w:val="28"/>
          <w:lang w:eastAsia="ru-RU"/>
        </w:rPr>
        <w:t>(RMON)</w:t>
      </w:r>
    </w:p>
    <w:p w:rsidR="0096426F" w:rsidRPr="00BB5B82" w:rsidRDefault="0096426F" w:rsidP="0096426F">
      <w:pPr>
        <w:spacing w:line="240" w:lineRule="auto"/>
        <w:ind w:firstLine="851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00"/>
          <w:sz w:val="28"/>
          <w:szCs w:val="28"/>
          <w:lang w:val="en-US" w:eastAsia="ru-RU"/>
        </w:rPr>
        <w:t>RMON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был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разработана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IETF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поддержки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анализа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протоколов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локальных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сетей.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Первоначальная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версия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(иногда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называемая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RMON1)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была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посвящена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уровня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OSI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1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уровня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2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сетях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Ethernet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Token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Ring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был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расширен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RMON2,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добавляет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поддержку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сетевого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прикладного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уровня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SMON,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добавляет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поддержку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коммутируемых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сетей.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стандартная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отраслевая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спецификация,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обеспечивает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большую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часть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функциональных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возможностей,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предлагаемых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проприетарными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анализаторами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сети.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встроен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многие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высококлассные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коммутаторы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маршрутизаторы.</w:t>
      </w:r>
    </w:p>
    <w:p w:rsidR="0096426F" w:rsidRPr="00BB5B82" w:rsidRDefault="0096426F" w:rsidP="0096426F">
      <w:pPr>
        <w:spacing w:line="240" w:lineRule="auto"/>
        <w:ind w:firstLine="851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ind w:firstLine="851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Удаленный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(RMON)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стандартная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контрольная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спецификация,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позволяет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различным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сетевым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мониторам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консольным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системам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обмениваться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сети.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предоставляет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сетевым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администраторам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больше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свободы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выборе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консолей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функциями,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отвечающими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конкретным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сетевым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потребностям.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Реализация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обычно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работает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модели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клиент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/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сервер.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(обычно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называемые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«зонды»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этом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контексте)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содержат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программные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RMON,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собирают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анализируют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пакеты.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зонды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действуют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серверы,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приложения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Network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Management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общаются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ними,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действуют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клиенты.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Хотя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конфигурация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сбор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использует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предназначен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работы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иначе,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чем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другие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системы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базе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SNMP:</w:t>
      </w:r>
    </w:p>
    <w:p w:rsidR="0096426F" w:rsidRPr="00BB5B82" w:rsidRDefault="0096426F" w:rsidP="0096426F">
      <w:pPr>
        <w:spacing w:line="240" w:lineRule="auto"/>
        <w:ind w:firstLine="851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ind w:firstLine="851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зондов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больше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ответственности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сбор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обработку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данных,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что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снижает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трафик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нагрузку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обработку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клиентов.</w:t>
      </w:r>
    </w:p>
    <w:p w:rsidR="0096426F" w:rsidRPr="00BB5B82" w:rsidRDefault="0096426F" w:rsidP="0096426F">
      <w:pPr>
        <w:spacing w:line="240" w:lineRule="auto"/>
        <w:ind w:firstLine="851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передается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только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приложение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если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требуется,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вместо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непрерывного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опроса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Короче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говоря,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предназначен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основе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потока,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тогда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часто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используется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основе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похож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другие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технологии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потока,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такие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NetFlow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SFlow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поскольку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собранные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основном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касаются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шаблонов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трафика,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состояния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отдельных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Одним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недостатков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системы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является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то,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что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удаленные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несут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большую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часть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бремени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требуют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больше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ресурсов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этого.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96426F" w:rsidRPr="00BB5B82" w:rsidRDefault="0096426F" w:rsidP="0096426F">
      <w:pPr>
        <w:spacing w:line="240" w:lineRule="auto"/>
        <w:ind w:firstLine="851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состоит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десяти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групп:</w:t>
      </w:r>
    </w:p>
    <w:p w:rsidR="0096426F" w:rsidRPr="00BB5B82" w:rsidRDefault="0096426F" w:rsidP="0096426F">
      <w:pPr>
        <w:spacing w:line="240" w:lineRule="auto"/>
        <w:ind w:firstLine="851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Статистика: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статистика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LAN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реальном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времени,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BB5B82">
        <w:rPr>
          <w:rFonts w:eastAsia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BB5B82">
        <w:rPr>
          <w:rFonts w:eastAsia="Times New Roman"/>
          <w:color w:val="000000"/>
          <w:sz w:val="28"/>
          <w:szCs w:val="28"/>
          <w:lang w:eastAsia="ru-RU"/>
        </w:rPr>
        <w:t>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использование,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столкновение,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ошибки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CRC</w:t>
      </w: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История: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история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выбранной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статистики</w:t>
      </w: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Тревога: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сообщений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должны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быть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отправлены,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когда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статистика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превышает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определенные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пороговые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значения</w:t>
      </w: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Хосты: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конкретная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локальная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статистика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LAN,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BB5B82">
        <w:rPr>
          <w:rFonts w:eastAsia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BB5B82">
        <w:rPr>
          <w:rFonts w:eastAsia="Times New Roman"/>
          <w:color w:val="000000"/>
          <w:sz w:val="28"/>
          <w:szCs w:val="28"/>
          <w:lang w:eastAsia="ru-RU"/>
        </w:rPr>
        <w:t>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байтов,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отправленных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/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полученных,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отправленных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/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полученных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кадров</w:t>
      </w: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lastRenderedPageBreak/>
        <w:t>Ведущие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вершины: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запись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наиболее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активных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подключений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определенный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период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времени</w:t>
      </w: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Матрица: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принятая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схема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трафика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между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системами</w:t>
      </w: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Фильтр: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интересующие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</w:t>
      </w:r>
      <w:r>
        <w:rPr>
          <w:rFonts w:eastAsia="Times New Roman"/>
          <w:color w:val="000000"/>
          <w:sz w:val="28"/>
          <w:szCs w:val="28"/>
          <w:lang w:eastAsia="ru-RU"/>
        </w:rPr>
        <w:t>разцы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пакетов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данных,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eastAsia="Times New Roman"/>
          <w:color w:val="000000"/>
          <w:sz w:val="28"/>
          <w:szCs w:val="28"/>
          <w:lang w:eastAsia="ru-RU"/>
        </w:rPr>
        <w:t>например</w:t>
      </w:r>
      <w:proofErr w:type="gram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MAC-адрес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TCP</w:t>
      </w: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Захват: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сбор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пересылка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пакетов,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соответствующих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фильтру</w:t>
      </w: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Событие: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отправьте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предупреждения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(SNMP-ловушки)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группы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«Тревога»</w:t>
      </w: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Token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Ring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расширения,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характерные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Token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Ring</w:t>
      </w:r>
      <w:proofErr w:type="spellEnd"/>
    </w:p>
    <w:p w:rsidR="00DD77E5" w:rsidRDefault="00DD77E5">
      <w:pPr>
        <w:tabs>
          <w:tab w:val="clear" w:pos="708"/>
        </w:tabs>
        <w:spacing w:after="160" w:line="259" w:lineRule="auto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br w:type="page"/>
      </w:r>
    </w:p>
    <w:p w:rsidR="0096426F" w:rsidRDefault="00DD77E5" w:rsidP="00DD77E5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r w:rsidRPr="00DD77E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Анализ</w:t>
      </w:r>
      <w:r w:rsidR="000A091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Pr="00DD77E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существующих</w:t>
      </w:r>
      <w:r w:rsidR="000A091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Pr="00DD77E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программных</w:t>
      </w:r>
      <w:r w:rsidR="000A091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Pr="00DD77E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средств,</w:t>
      </w:r>
      <w:r w:rsidR="000A091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Pr="00DD77E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реализующих</w:t>
      </w:r>
      <w:r w:rsidR="000A091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Pr="00DD77E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мониторинг</w:t>
      </w:r>
      <w:r w:rsidR="000A091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Pr="00DD77E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компьютерных</w:t>
      </w:r>
      <w:r w:rsidR="000A091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Pr="00DD77E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систем</w:t>
      </w:r>
    </w:p>
    <w:p w:rsidR="00DD77E5" w:rsidRDefault="00DD77E5" w:rsidP="00DD77E5">
      <w:pPr>
        <w:rPr>
          <w:lang w:eastAsia="ru-RU"/>
        </w:rPr>
      </w:pPr>
    </w:p>
    <w:p w:rsidR="00DD77E5" w:rsidRDefault="00DD77E5" w:rsidP="00DD77E5">
      <w:pPr>
        <w:pStyle w:val="a4"/>
        <w:numPr>
          <w:ilvl w:val="2"/>
          <w:numId w:val="21"/>
        </w:numPr>
        <w:outlineLvl w:val="2"/>
        <w:rPr>
          <w:b/>
          <w:sz w:val="28"/>
          <w:szCs w:val="28"/>
          <w:lang w:val="en-US" w:eastAsia="ru-RU"/>
        </w:rPr>
      </w:pPr>
      <w:proofErr w:type="spellStart"/>
      <w:r w:rsidRPr="00DD77E5">
        <w:rPr>
          <w:b/>
          <w:sz w:val="28"/>
          <w:szCs w:val="28"/>
          <w:lang w:val="en-US" w:eastAsia="ru-RU"/>
        </w:rPr>
        <w:t>Zabbix</w:t>
      </w:r>
      <w:proofErr w:type="spellEnd"/>
    </w:p>
    <w:p w:rsidR="00DD77E5" w:rsidRPr="00DD77E5" w:rsidRDefault="00DD77E5" w:rsidP="00DD77E5">
      <w:pPr>
        <w:ind w:firstLine="851"/>
        <w:jc w:val="both"/>
        <w:rPr>
          <w:sz w:val="28"/>
          <w:szCs w:val="28"/>
        </w:rPr>
      </w:pP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-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это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программный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инструмент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открытых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источников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различных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ИТ-компонентов,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включая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сети,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серверы,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виртуальные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машины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(VM)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облачные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сервисы.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обеспечивает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показатели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мониторинга,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такие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как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использование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сети,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загрузка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процессора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потребление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дискового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пространства.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Программное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обеспечение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контролирует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работу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Linux</w:t>
      </w:r>
      <w:proofErr w:type="spellEnd"/>
      <w:r w:rsidRPr="00DD77E5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Hewlett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Packard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Unix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(HP-UX),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Mac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OS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X,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Solaris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других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операционных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системах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(ОС);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однако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Windows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возможен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только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через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агентов.</w:t>
      </w:r>
    </w:p>
    <w:p w:rsidR="00DD77E5" w:rsidRPr="00DD77E5" w:rsidRDefault="00DD77E5" w:rsidP="00DD77E5">
      <w:pPr>
        <w:ind w:firstLine="851"/>
        <w:jc w:val="both"/>
        <w:rPr>
          <w:sz w:val="28"/>
          <w:szCs w:val="28"/>
        </w:rPr>
      </w:pP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может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быть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развернут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контроля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основе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агентов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без</w:t>
      </w:r>
      <w:r w:rsidR="000A0914">
        <w:rPr>
          <w:sz w:val="28"/>
          <w:szCs w:val="28"/>
        </w:rPr>
        <w:t xml:space="preserve"> </w:t>
      </w:r>
      <w:proofErr w:type="gramStart"/>
      <w:r w:rsidRPr="00DD77E5">
        <w:rPr>
          <w:sz w:val="28"/>
          <w:szCs w:val="28"/>
        </w:rPr>
        <w:t>агента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.</w:t>
      </w:r>
      <w:proofErr w:type="gram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Агенты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установлены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ИТ-компонентах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проверки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производительности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сбора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данных.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Затем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агент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возвращается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централизованному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серверу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управления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Pr="00DD77E5">
        <w:rPr>
          <w:sz w:val="28"/>
          <w:szCs w:val="28"/>
        </w:rPr>
        <w:t>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Эта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информация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включена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отчеты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или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представлена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визуально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графическом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пользовательском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интерфейсе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proofErr w:type="gramStart"/>
      <w:r w:rsidRPr="00DD77E5">
        <w:rPr>
          <w:sz w:val="28"/>
          <w:szCs w:val="28"/>
        </w:rPr>
        <w:t>(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GUI</w:t>
      </w:r>
      <w:proofErr w:type="gram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)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Если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есть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какие-либо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проблемы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отношении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того,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что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отслеживается,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отправит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уведомление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или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оповещение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пользователю.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Безрисковый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осуществляет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такой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же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тип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мониторинга,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используя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существующие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ресурсы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системе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или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устройстве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эмуляции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агента.</w:t>
      </w:r>
    </w:p>
    <w:p w:rsidR="00DD77E5" w:rsidRPr="00DD77E5" w:rsidRDefault="00DD77E5" w:rsidP="00DD77E5">
      <w:pPr>
        <w:ind w:firstLine="851"/>
        <w:jc w:val="both"/>
        <w:rPr>
          <w:sz w:val="28"/>
          <w:szCs w:val="28"/>
        </w:rPr>
      </w:pPr>
      <w:r w:rsidRPr="00DD77E5">
        <w:rPr>
          <w:sz w:val="28"/>
          <w:szCs w:val="28"/>
        </w:rPr>
        <w:t>Веб-интерфейс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позволяет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пользователям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просматривать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свою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ИТ-среду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помощью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настраиваемых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панелей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основе</w:t>
      </w:r>
      <w:r w:rsidR="000A0914">
        <w:rPr>
          <w:sz w:val="28"/>
          <w:szCs w:val="28"/>
        </w:rPr>
        <w:t xml:space="preserve"> </w:t>
      </w:r>
      <w:proofErr w:type="spellStart"/>
      <w:proofErr w:type="gramStart"/>
      <w:r w:rsidRPr="00DD77E5">
        <w:rPr>
          <w:sz w:val="28"/>
          <w:szCs w:val="28"/>
        </w:rPr>
        <w:t>виджетов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,</w:t>
      </w:r>
      <w:proofErr w:type="gram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графиков,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сетевых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карт,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слайд-шоу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отчетов.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Например,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пользователь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может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настроить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отчет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отображения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показателей,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связанных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как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соглашениями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уровне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обслуживания</w:t>
      </w:r>
      <w:r w:rsidR="000A0914">
        <w:rPr>
          <w:sz w:val="28"/>
          <w:szCs w:val="28"/>
        </w:rPr>
        <w:t xml:space="preserve"> </w:t>
      </w:r>
      <w:proofErr w:type="gramStart"/>
      <w:r w:rsidRPr="00DD77E5">
        <w:rPr>
          <w:sz w:val="28"/>
          <w:szCs w:val="28"/>
        </w:rPr>
        <w:t>(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SLA</w:t>
      </w:r>
      <w:proofErr w:type="gram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),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так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ключевыми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показателями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эффективности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(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KPI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)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загрузке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ЦП.</w:t>
      </w:r>
    </w:p>
    <w:p w:rsidR="00DD77E5" w:rsidRPr="00DD77E5" w:rsidRDefault="00DD77E5" w:rsidP="00DD77E5">
      <w:pPr>
        <w:ind w:firstLine="851"/>
        <w:jc w:val="both"/>
        <w:rPr>
          <w:sz w:val="28"/>
          <w:szCs w:val="28"/>
        </w:rPr>
      </w:pP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работает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трех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режимах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обнаружения:</w:t>
      </w:r>
    </w:p>
    <w:p w:rsidR="00DD77E5" w:rsidRPr="00DD77E5" w:rsidRDefault="00DD77E5" w:rsidP="00DD77E5">
      <w:pPr>
        <w:pStyle w:val="a4"/>
        <w:numPr>
          <w:ilvl w:val="1"/>
          <w:numId w:val="18"/>
        </w:numPr>
        <w:jc w:val="both"/>
        <w:rPr>
          <w:sz w:val="28"/>
          <w:szCs w:val="28"/>
        </w:rPr>
      </w:pPr>
      <w:r w:rsidRPr="00DD77E5">
        <w:rPr>
          <w:sz w:val="28"/>
          <w:szCs w:val="28"/>
        </w:rPr>
        <w:t>Обнаружение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сети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периодически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сканирует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ИТ-среду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записывает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тип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устройства,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IP-адрес,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статус,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время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простоя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время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простоя.</w:t>
      </w:r>
    </w:p>
    <w:p w:rsidR="00DD77E5" w:rsidRPr="00DD77E5" w:rsidRDefault="00DD77E5" w:rsidP="00DD77E5">
      <w:pPr>
        <w:pStyle w:val="a4"/>
        <w:numPr>
          <w:ilvl w:val="1"/>
          <w:numId w:val="18"/>
        </w:numPr>
        <w:jc w:val="both"/>
        <w:rPr>
          <w:sz w:val="28"/>
          <w:szCs w:val="28"/>
        </w:rPr>
      </w:pPr>
      <w:r w:rsidRPr="00DD77E5">
        <w:rPr>
          <w:sz w:val="28"/>
          <w:szCs w:val="28"/>
        </w:rPr>
        <w:t>Обнаружение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низкого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уровня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автоматически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создает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элементы,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триггеры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графики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основе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обнаруженного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устройства.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Низкоуровневое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обнаружение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может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создавать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показатели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из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идентификаторов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объектов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Simple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Network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Management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Protocol</w:t>
      </w:r>
      <w:proofErr w:type="spellEnd"/>
      <w:r w:rsidR="000A0914">
        <w:rPr>
          <w:sz w:val="28"/>
          <w:szCs w:val="28"/>
        </w:rPr>
        <w:t xml:space="preserve"> </w:t>
      </w:r>
      <w:proofErr w:type="gramStart"/>
      <w:r w:rsidRPr="00DD77E5">
        <w:rPr>
          <w:sz w:val="28"/>
          <w:szCs w:val="28"/>
        </w:rPr>
        <w:t>(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SNMP</w:t>
      </w:r>
      <w:proofErr w:type="gram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)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служб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Windows</w:t>
      </w:r>
      <w:proofErr w:type="spellEnd"/>
      <w:r w:rsidRPr="00DD77E5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запросов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структурированный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запрос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запросов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(SQL),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связанных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базами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данных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(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ODBC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),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сетевых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интерфейсов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т.д.</w:t>
      </w:r>
    </w:p>
    <w:p w:rsidR="00DD77E5" w:rsidRPr="00DD77E5" w:rsidRDefault="00DD77E5" w:rsidP="00DD77E5">
      <w:pPr>
        <w:pStyle w:val="a4"/>
        <w:numPr>
          <w:ilvl w:val="1"/>
          <w:numId w:val="18"/>
        </w:numPr>
        <w:jc w:val="both"/>
        <w:rPr>
          <w:sz w:val="28"/>
          <w:szCs w:val="28"/>
        </w:rPr>
      </w:pPr>
      <w:r w:rsidRPr="00DD77E5">
        <w:rPr>
          <w:sz w:val="28"/>
          <w:szCs w:val="28"/>
        </w:rPr>
        <w:lastRenderedPageBreak/>
        <w:t>Автоматическое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обнаружение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автоматически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начинает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любого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обнаруженного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устройства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помощью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агента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Pr="00DD77E5">
        <w:rPr>
          <w:sz w:val="28"/>
          <w:szCs w:val="28"/>
        </w:rPr>
        <w:t>.</w:t>
      </w:r>
    </w:p>
    <w:p w:rsidR="00DD77E5" w:rsidRPr="00DD77E5" w:rsidRDefault="00DD77E5" w:rsidP="00DD77E5">
      <w:pPr>
        <w:ind w:firstLine="851"/>
        <w:jc w:val="both"/>
        <w:rPr>
          <w:sz w:val="28"/>
          <w:szCs w:val="28"/>
        </w:rPr>
      </w:pPr>
    </w:p>
    <w:p w:rsidR="00DD77E5" w:rsidRDefault="00DD77E5" w:rsidP="00DD77E5">
      <w:pPr>
        <w:ind w:firstLine="851"/>
        <w:jc w:val="both"/>
        <w:rPr>
          <w:sz w:val="28"/>
          <w:szCs w:val="28"/>
        </w:rPr>
      </w:pP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может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отправлять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уведомления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электронной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почте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основе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предопределенных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событий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ИТ-среде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пользователя.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Еще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один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способ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пользователей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оставаться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курсе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своей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ИТ-среды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-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это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мобильные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приложения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таких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поставщиков,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как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M7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Monitoring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или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собственное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создание.</w:t>
      </w:r>
    </w:p>
    <w:p w:rsidR="00DD77E5" w:rsidRPr="00DD77E5" w:rsidRDefault="00DD77E5" w:rsidP="00DD77E5">
      <w:pPr>
        <w:ind w:firstLine="851"/>
        <w:jc w:val="both"/>
        <w:rPr>
          <w:sz w:val="28"/>
          <w:szCs w:val="28"/>
        </w:rPr>
      </w:pP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предлагает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несколько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вариантов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вне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агентов.</w:t>
      </w:r>
    </w:p>
    <w:p w:rsidR="00DD77E5" w:rsidRDefault="00DD77E5" w:rsidP="00DD77E5">
      <w:pPr>
        <w:jc w:val="both"/>
        <w:rPr>
          <w:sz w:val="28"/>
          <w:szCs w:val="28"/>
        </w:rPr>
      </w:pPr>
      <w:r w:rsidRPr="00DD77E5">
        <w:rPr>
          <w:sz w:val="28"/>
          <w:szCs w:val="28"/>
        </w:rPr>
        <w:t>Простая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проверка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может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проверить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доступность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отзывчивость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стандартной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службы,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такой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как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уведомления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или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HTTP.</w:t>
      </w:r>
    </w:p>
    <w:p w:rsidR="00DD77E5" w:rsidRPr="00DD77E5" w:rsidRDefault="00DD77E5" w:rsidP="00DD77E5">
      <w:pPr>
        <w:jc w:val="both"/>
        <w:rPr>
          <w:sz w:val="28"/>
          <w:szCs w:val="28"/>
        </w:rPr>
      </w:pPr>
      <w:r w:rsidRPr="00DD77E5">
        <w:rPr>
          <w:sz w:val="28"/>
          <w:szCs w:val="28"/>
        </w:rPr>
        <w:t>Расширения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управления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Java</w:t>
      </w:r>
      <w:proofErr w:type="spellEnd"/>
      <w:r w:rsidR="000A0914">
        <w:rPr>
          <w:sz w:val="28"/>
          <w:szCs w:val="28"/>
        </w:rPr>
        <w:t xml:space="preserve"> </w:t>
      </w:r>
      <w:proofErr w:type="gramStart"/>
      <w:r w:rsidRPr="00DD77E5">
        <w:rPr>
          <w:sz w:val="28"/>
          <w:szCs w:val="28"/>
        </w:rPr>
        <w:t>(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JMX</w:t>
      </w:r>
      <w:proofErr w:type="gram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),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веб-мониторинг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другие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методы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также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являются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альтернативой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использованию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агентов.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JMX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можно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использовать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приложений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Java</w:t>
      </w:r>
      <w:proofErr w:type="spellEnd"/>
      <w:r w:rsidRPr="00DD77E5">
        <w:rPr>
          <w:sz w:val="28"/>
          <w:szCs w:val="28"/>
        </w:rPr>
        <w:t>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Веб-мониторинг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используется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проверки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доступности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веб-сайтов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поддерживает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HTTP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HTTPS.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собирает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данные,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касающиеся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средней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скорости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загрузки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сценария,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ошибок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сообщений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ошибках,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времени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отклика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т.д.</w:t>
      </w:r>
    </w:p>
    <w:p w:rsidR="00DD77E5" w:rsidRPr="00DD77E5" w:rsidRDefault="00DD77E5" w:rsidP="00DD77E5">
      <w:pPr>
        <w:ind w:firstLine="851"/>
        <w:jc w:val="both"/>
        <w:rPr>
          <w:sz w:val="28"/>
          <w:szCs w:val="28"/>
        </w:rPr>
      </w:pPr>
      <w:r w:rsidRPr="00DD77E5">
        <w:rPr>
          <w:sz w:val="28"/>
          <w:szCs w:val="28"/>
        </w:rPr>
        <w:t>Интерфейс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программирования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представляет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собой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веб-интерфейс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создания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новых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приложений,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автоматизации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задач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интеграции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сторонним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программным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обеспечением,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таким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как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go-zabbix</w:t>
      </w:r>
      <w:proofErr w:type="spellEnd"/>
      <w:r w:rsidRPr="00DD77E5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proofErr w:type="spellStart"/>
      <w:proofErr w:type="gram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:</w:t>
      </w:r>
      <w:proofErr w:type="gramEnd"/>
      <w:r w:rsidRPr="00DD77E5">
        <w:rPr>
          <w:sz w:val="28"/>
          <w:szCs w:val="28"/>
        </w:rPr>
        <w:t>: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Tiny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или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отправитель.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JavaScript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Object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Notation</w:t>
      </w:r>
      <w:proofErr w:type="spellEnd"/>
      <w:r w:rsidR="000A0914">
        <w:rPr>
          <w:sz w:val="28"/>
          <w:szCs w:val="28"/>
        </w:rPr>
        <w:t xml:space="preserve"> </w:t>
      </w:r>
      <w:proofErr w:type="gramStart"/>
      <w:r w:rsidRPr="00DD77E5">
        <w:rPr>
          <w:sz w:val="28"/>
          <w:szCs w:val="28"/>
        </w:rPr>
        <w:t>(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JSON</w:t>
      </w:r>
      <w:proofErr w:type="gram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-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формат)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используется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базировать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API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качестве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интерфейсного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веб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-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интерфейс.</w:t>
      </w:r>
    </w:p>
    <w:p w:rsidR="00DD77E5" w:rsidRPr="00DD77E5" w:rsidRDefault="00DD77E5" w:rsidP="00DD77E5">
      <w:pPr>
        <w:ind w:firstLine="851"/>
        <w:jc w:val="both"/>
        <w:rPr>
          <w:sz w:val="28"/>
          <w:szCs w:val="28"/>
        </w:rPr>
      </w:pPr>
      <w:r w:rsidRPr="00DD77E5">
        <w:rPr>
          <w:sz w:val="28"/>
          <w:szCs w:val="28"/>
        </w:rPr>
        <w:t>API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состоит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из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множества</w:t>
      </w:r>
      <w:r w:rsidR="000A0914">
        <w:rPr>
          <w:sz w:val="28"/>
          <w:szCs w:val="28"/>
        </w:rPr>
        <w:t xml:space="preserve"> </w:t>
      </w:r>
      <w:proofErr w:type="gramStart"/>
      <w:r w:rsidRPr="00DD77E5">
        <w:rPr>
          <w:sz w:val="28"/>
          <w:szCs w:val="28"/>
        </w:rPr>
        <w:t>методов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,</w:t>
      </w:r>
      <w:proofErr w:type="gram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которые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сгруппированы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отдельные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API-интерфейсы,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каждый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из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которых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выполняет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определенную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службу.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Например,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метод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создания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нового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хоста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-</w:t>
      </w:r>
      <w:r w:rsidR="000A0914">
        <w:rPr>
          <w:sz w:val="28"/>
          <w:szCs w:val="28"/>
        </w:rPr>
        <w:t xml:space="preserve"> </w:t>
      </w:r>
      <w:proofErr w:type="spellStart"/>
      <w:proofErr w:type="gramStart"/>
      <w:r w:rsidRPr="00DD77E5">
        <w:rPr>
          <w:sz w:val="28"/>
          <w:szCs w:val="28"/>
        </w:rPr>
        <w:t>host.create</w:t>
      </w:r>
      <w:proofErr w:type="spellEnd"/>
      <w:proofErr w:type="gramEnd"/>
      <w:r w:rsidRPr="00DD77E5">
        <w:rPr>
          <w:sz w:val="28"/>
          <w:szCs w:val="28"/>
        </w:rPr>
        <w:t>;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метод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входа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систему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качестве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администратора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-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user.login</w:t>
      </w:r>
      <w:proofErr w:type="spellEnd"/>
      <w:r w:rsidRPr="00DD77E5">
        <w:rPr>
          <w:sz w:val="28"/>
          <w:szCs w:val="28"/>
        </w:rPr>
        <w:t>.</w:t>
      </w:r>
    </w:p>
    <w:p w:rsidR="00DD77E5" w:rsidRPr="00DD77E5" w:rsidRDefault="00DD77E5" w:rsidP="00DD77E5">
      <w:pPr>
        <w:ind w:firstLine="851"/>
        <w:jc w:val="both"/>
        <w:rPr>
          <w:sz w:val="28"/>
          <w:szCs w:val="28"/>
        </w:rPr>
      </w:pPr>
      <w:r w:rsidRPr="00DD77E5">
        <w:rPr>
          <w:sz w:val="28"/>
          <w:szCs w:val="28"/>
        </w:rPr>
        <w:t>Используя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API,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пользователи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могут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создавать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приложения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работы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отображения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информации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Pr="00DD77E5">
        <w:rPr>
          <w:sz w:val="28"/>
          <w:szCs w:val="28"/>
        </w:rPr>
        <w:t>.</w:t>
      </w:r>
    </w:p>
    <w:p w:rsidR="00DD77E5" w:rsidRDefault="00DD77E5" w:rsidP="00DD77E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Также</w:t>
      </w:r>
      <w:r w:rsidR="000A091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встроенную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поддержку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шаблонов.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-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это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настраиваемые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надстройки,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расширяющие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функциональность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Pr="00DD77E5">
        <w:rPr>
          <w:sz w:val="28"/>
          <w:szCs w:val="28"/>
        </w:rPr>
        <w:t>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Некоторые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шаблоны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сделаны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поставляются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комплекте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готовым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использованию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программным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обеспечением,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другие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-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пользователями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Pr="00DD77E5">
        <w:rPr>
          <w:sz w:val="28"/>
          <w:szCs w:val="28"/>
        </w:rPr>
        <w:t>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Шаблоны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позволяют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пользователям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отслеживать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сетевые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устройства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таких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поставщиков,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как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Cisco</w:t>
      </w:r>
      <w:proofErr w:type="spellEnd"/>
      <w:r w:rsidRPr="00DD77E5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Dell</w:t>
      </w:r>
      <w:proofErr w:type="spellEnd"/>
      <w:r w:rsidRPr="00DD77E5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HP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Juniper</w:t>
      </w:r>
      <w:proofErr w:type="spellEnd"/>
      <w:r w:rsidRPr="00DD77E5">
        <w:rPr>
          <w:sz w:val="28"/>
          <w:szCs w:val="28"/>
        </w:rPr>
        <w:t>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Другие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шаблоны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могут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использоваться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серверов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IBM,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HP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Super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Micro</w:t>
      </w:r>
      <w:proofErr w:type="spellEnd"/>
      <w:r w:rsidRPr="00DD77E5">
        <w:rPr>
          <w:sz w:val="28"/>
          <w:szCs w:val="28"/>
        </w:rPr>
        <w:t>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Шаблоны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служб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основе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приложений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включают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Microsoft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lastRenderedPageBreak/>
        <w:t>Exchange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Exchange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Server</w:t>
      </w:r>
      <w:proofErr w:type="spellEnd"/>
      <w:r w:rsidRPr="00DD77E5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proofErr w:type="spellStart"/>
      <w:proofErr w:type="gramStart"/>
      <w:r w:rsidRPr="00DD77E5">
        <w:rPr>
          <w:sz w:val="28"/>
          <w:szCs w:val="28"/>
        </w:rPr>
        <w:t>Zenoss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,</w:t>
      </w:r>
      <w:proofErr w:type="gram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PowerDNS</w:t>
      </w:r>
      <w:proofErr w:type="spellEnd"/>
      <w:r w:rsidRPr="00DD77E5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Authoritative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Server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Stats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другие.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Шаблоны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могут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быть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созданы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гипервизоров.</w:t>
      </w:r>
    </w:p>
    <w:p w:rsidR="00DD77E5" w:rsidRDefault="00DD77E5" w:rsidP="00DD77E5">
      <w:r>
        <w:br w:type="page"/>
      </w:r>
    </w:p>
    <w:p w:rsidR="00F35ED4" w:rsidRDefault="00F35ED4" w:rsidP="00F35ED4">
      <w:pPr>
        <w:pStyle w:val="3"/>
        <w:numPr>
          <w:ilvl w:val="2"/>
          <w:numId w:val="21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F35ED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Nagios</w:t>
      </w:r>
    </w:p>
    <w:p w:rsidR="00F35ED4" w:rsidRPr="00BC411D" w:rsidRDefault="00F35ED4" w:rsidP="00F35ED4">
      <w:pPr>
        <w:ind w:firstLine="709"/>
        <w:jc w:val="both"/>
        <w:rPr>
          <w:sz w:val="28"/>
          <w:szCs w:val="28"/>
        </w:rPr>
      </w:pPr>
      <w:proofErr w:type="spellStart"/>
      <w:r w:rsidRPr="00BC411D">
        <w:rPr>
          <w:sz w:val="28"/>
          <w:szCs w:val="28"/>
        </w:rPr>
        <w:t>Nagios</w:t>
      </w:r>
      <w:proofErr w:type="spellEnd"/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был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разработан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proofErr w:type="spellStart"/>
      <w:r w:rsidRPr="00BC411D">
        <w:rPr>
          <w:sz w:val="28"/>
          <w:szCs w:val="28"/>
        </w:rPr>
        <w:t>Linux</w:t>
      </w:r>
      <w:proofErr w:type="spellEnd"/>
      <w:r w:rsidRPr="00BC411D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но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теперь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способен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отслеживать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операционные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системы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базе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UNIX.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Он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состоит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из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трех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компонентов: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демона,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веб-интерфейса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плагинов.</w:t>
      </w:r>
      <w:r w:rsidR="000A0914">
        <w:rPr>
          <w:sz w:val="28"/>
          <w:szCs w:val="28"/>
        </w:rPr>
        <w:t xml:space="preserve"> </w:t>
      </w:r>
      <w:proofErr w:type="spellStart"/>
      <w:r w:rsidRPr="00BC411D">
        <w:rPr>
          <w:sz w:val="28"/>
          <w:szCs w:val="28"/>
        </w:rPr>
        <w:t>Nagios</w:t>
      </w:r>
      <w:proofErr w:type="spellEnd"/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имеет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четыре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основных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типа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объектов,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которые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перечислены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ниже.</w:t>
      </w:r>
    </w:p>
    <w:p w:rsidR="00F35ED4" w:rsidRPr="00BC411D" w:rsidRDefault="00F35ED4" w:rsidP="00F35ED4">
      <w:pPr>
        <w:pStyle w:val="a4"/>
        <w:numPr>
          <w:ilvl w:val="0"/>
          <w:numId w:val="29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Команды: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они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используются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взаимодействия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плагинами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управления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обработчиками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событий,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уведомлениями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проверками.</w:t>
      </w:r>
    </w:p>
    <w:p w:rsidR="00F35ED4" w:rsidRPr="00BC411D" w:rsidRDefault="00F35ED4" w:rsidP="00F35ED4">
      <w:pPr>
        <w:pStyle w:val="a4"/>
        <w:numPr>
          <w:ilvl w:val="0"/>
          <w:numId w:val="29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Контактные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контактные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группы: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они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определяют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лиц,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которыми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необходимо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связаться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случае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события.</w:t>
      </w:r>
    </w:p>
    <w:p w:rsidR="00F35ED4" w:rsidRPr="00BC411D" w:rsidRDefault="00F35ED4" w:rsidP="00F35ED4">
      <w:pPr>
        <w:pStyle w:val="a4"/>
        <w:numPr>
          <w:ilvl w:val="0"/>
          <w:numId w:val="29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Группы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хостов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хостов: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они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используются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указания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служб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хостов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определенной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сети.</w:t>
      </w:r>
    </w:p>
    <w:p w:rsidR="00F35ED4" w:rsidRPr="005D6DF5" w:rsidRDefault="00F35ED4" w:rsidP="00F35ED4">
      <w:pPr>
        <w:pStyle w:val="a4"/>
        <w:numPr>
          <w:ilvl w:val="0"/>
          <w:numId w:val="29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Уведомления.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Они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определяют,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какой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контент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должен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быть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отправлен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контактам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контактным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группам,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когда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обнаружены</w:t>
      </w:r>
      <w:r w:rsidRPr="00BC411D">
        <w:rPr>
          <w:sz w:val="28"/>
          <w:szCs w:val="28"/>
        </w:rPr>
        <w:t>.</w:t>
      </w:r>
    </w:p>
    <w:p w:rsidR="00F35ED4" w:rsidRPr="00BC411D" w:rsidRDefault="00F35ED4" w:rsidP="00F35ED4">
      <w:pPr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Определения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хоста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службы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определяют,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какие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плагины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вызывать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получения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статуса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хоста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или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службы.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Определения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плагинах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проверяются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этом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конкретном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хосте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/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службе.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Если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видно,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что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выходя</w:t>
      </w:r>
      <w:r w:rsidRPr="00BC411D">
        <w:rPr>
          <w:sz w:val="28"/>
          <w:szCs w:val="28"/>
        </w:rPr>
        <w:t>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за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порог,</w:t>
      </w:r>
      <w:r w:rsidR="000A0914">
        <w:rPr>
          <w:sz w:val="28"/>
          <w:szCs w:val="28"/>
        </w:rPr>
        <w:t xml:space="preserve"> </w:t>
      </w:r>
      <w:proofErr w:type="spellStart"/>
      <w:r w:rsidRPr="00BC411D">
        <w:rPr>
          <w:sz w:val="28"/>
          <w:szCs w:val="28"/>
        </w:rPr>
        <w:t>Nagios</w:t>
      </w:r>
      <w:proofErr w:type="spellEnd"/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уведомляет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контакты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/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контактные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группы.</w:t>
      </w:r>
      <w:r w:rsidR="000A0914">
        <w:rPr>
          <w:sz w:val="28"/>
          <w:szCs w:val="28"/>
        </w:rPr>
        <w:t xml:space="preserve"> </w:t>
      </w:r>
      <w:proofErr w:type="spellStart"/>
      <w:r w:rsidRPr="00BC411D">
        <w:rPr>
          <w:sz w:val="28"/>
          <w:szCs w:val="28"/>
        </w:rPr>
        <w:t>Nagios</w:t>
      </w:r>
      <w:proofErr w:type="spellEnd"/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возвращает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любой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из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следующих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четырех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</w:t>
      </w:r>
      <w:r>
        <w:rPr>
          <w:sz w:val="28"/>
          <w:szCs w:val="28"/>
        </w:rPr>
        <w:t>дов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статуса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любого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события:</w:t>
      </w:r>
    </w:p>
    <w:p w:rsidR="00F35ED4" w:rsidRPr="00BC411D" w:rsidRDefault="00F35ED4" w:rsidP="00F35ED4">
      <w:pPr>
        <w:pStyle w:val="a4"/>
        <w:numPr>
          <w:ilvl w:val="0"/>
          <w:numId w:val="30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OK</w:t>
      </w:r>
    </w:p>
    <w:p w:rsidR="00F35ED4" w:rsidRPr="00BC411D" w:rsidRDefault="00F35ED4" w:rsidP="00F35ED4">
      <w:pPr>
        <w:pStyle w:val="a4"/>
        <w:numPr>
          <w:ilvl w:val="0"/>
          <w:numId w:val="30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Предупреждение</w:t>
      </w:r>
    </w:p>
    <w:p w:rsidR="00F35ED4" w:rsidRPr="00BC411D" w:rsidRDefault="00F35ED4" w:rsidP="00F35ED4">
      <w:pPr>
        <w:pStyle w:val="a4"/>
        <w:numPr>
          <w:ilvl w:val="0"/>
          <w:numId w:val="30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BC411D">
        <w:rPr>
          <w:sz w:val="28"/>
          <w:szCs w:val="28"/>
        </w:rPr>
        <w:t>ритический</w:t>
      </w:r>
    </w:p>
    <w:p w:rsidR="00F35ED4" w:rsidRPr="00BC411D" w:rsidRDefault="00F35ED4" w:rsidP="00F35ED4">
      <w:pPr>
        <w:pStyle w:val="a4"/>
        <w:numPr>
          <w:ilvl w:val="0"/>
          <w:numId w:val="30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Неизвестно</w:t>
      </w:r>
    </w:p>
    <w:p w:rsidR="00F35ED4" w:rsidRDefault="00F35ED4" w:rsidP="00F35ED4">
      <w:pPr>
        <w:ind w:firstLine="709"/>
        <w:jc w:val="both"/>
        <w:rPr>
          <w:sz w:val="28"/>
          <w:szCs w:val="28"/>
        </w:rPr>
      </w:pPr>
      <w:proofErr w:type="spellStart"/>
      <w:r w:rsidRPr="00BC411D">
        <w:rPr>
          <w:sz w:val="28"/>
          <w:szCs w:val="28"/>
        </w:rPr>
        <w:t>Nagios</w:t>
      </w:r>
      <w:proofErr w:type="spellEnd"/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можно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настроить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проведения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пассивных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или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активных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проверок.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активных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проверках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хост,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который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так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часто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запускает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устройства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или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службы</w:t>
      </w:r>
      <w:r w:rsidR="000A0914">
        <w:rPr>
          <w:sz w:val="28"/>
          <w:szCs w:val="28"/>
        </w:rPr>
        <w:t xml:space="preserve"> </w:t>
      </w:r>
      <w:proofErr w:type="spellStart"/>
      <w:r w:rsidRPr="00BC411D">
        <w:rPr>
          <w:sz w:val="28"/>
          <w:szCs w:val="28"/>
        </w:rPr>
        <w:t>Nagios</w:t>
      </w:r>
      <w:proofErr w:type="spellEnd"/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получения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информации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статусе,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тогда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как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пассивные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инициируются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выполняются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внешними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приложениями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/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процессами.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Затем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результаты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отправляются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хост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мониторинга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(где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работает</w:t>
      </w:r>
      <w:r w:rsidR="000A0914">
        <w:rPr>
          <w:sz w:val="28"/>
          <w:szCs w:val="28"/>
        </w:rPr>
        <w:t xml:space="preserve"> </w:t>
      </w:r>
      <w:proofErr w:type="spellStart"/>
      <w:r w:rsidRPr="00BC411D">
        <w:rPr>
          <w:sz w:val="28"/>
          <w:szCs w:val="28"/>
        </w:rPr>
        <w:t>Nagios</w:t>
      </w:r>
      <w:proofErr w:type="spellEnd"/>
      <w:r w:rsidRPr="00BC411D">
        <w:rPr>
          <w:sz w:val="28"/>
          <w:szCs w:val="28"/>
        </w:rPr>
        <w:t>)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обработки.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Основное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различие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между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активными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пассивными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проверками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заключается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том,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что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активные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инициируются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выполняются</w:t>
      </w:r>
      <w:r w:rsidR="000A0914">
        <w:rPr>
          <w:sz w:val="28"/>
          <w:szCs w:val="28"/>
        </w:rPr>
        <w:t xml:space="preserve"> </w:t>
      </w:r>
      <w:proofErr w:type="spellStart"/>
      <w:r w:rsidRPr="00BC411D">
        <w:rPr>
          <w:sz w:val="28"/>
          <w:szCs w:val="28"/>
        </w:rPr>
        <w:t>Nagios</w:t>
      </w:r>
      <w:proofErr w:type="spellEnd"/>
      <w:r w:rsidRPr="00BC411D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то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время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как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пассивные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выполняются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внешними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приложениями.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Пассивные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могут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использоваться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мониторинга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асинхронных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служб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мониторинга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служб,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расположенных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за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брандмауэром.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Активные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могут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использоваться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по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требованию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регулярных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проверок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интервалов.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Результаты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могут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контролироваться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через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веб-интерфейс,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основанный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CGI.</w:t>
      </w:r>
    </w:p>
    <w:p w:rsidR="00F35ED4" w:rsidRPr="00BC411D" w:rsidRDefault="00F35ED4" w:rsidP="00F35ED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Используя</w:t>
      </w:r>
      <w:r w:rsidR="000A091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Nagios</w:t>
      </w:r>
      <w:proofErr w:type="spellEnd"/>
      <w:r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возможно:</w:t>
      </w:r>
    </w:p>
    <w:p w:rsidR="00F35ED4" w:rsidRPr="00BC411D" w:rsidRDefault="00F35ED4" w:rsidP="00F35ED4">
      <w:pPr>
        <w:pStyle w:val="a4"/>
        <w:numPr>
          <w:ilvl w:val="0"/>
          <w:numId w:val="28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Планирование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обновления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инфраструктуры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до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того,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как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устаревшие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системы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вызывают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сбои</w:t>
      </w:r>
    </w:p>
    <w:p w:rsidR="00F35ED4" w:rsidRPr="00BC411D" w:rsidRDefault="00F35ED4" w:rsidP="00F35ED4">
      <w:pPr>
        <w:pStyle w:val="a4"/>
        <w:numPr>
          <w:ilvl w:val="0"/>
          <w:numId w:val="28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lastRenderedPageBreak/>
        <w:t>Отвечать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вопросы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первом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признаке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проблемы</w:t>
      </w:r>
    </w:p>
    <w:p w:rsidR="00F35ED4" w:rsidRPr="00BC411D" w:rsidRDefault="00F35ED4" w:rsidP="00F35ED4">
      <w:pPr>
        <w:pStyle w:val="a4"/>
        <w:numPr>
          <w:ilvl w:val="0"/>
          <w:numId w:val="28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Автоматическое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исправление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проблем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обнаружении</w:t>
      </w:r>
    </w:p>
    <w:p w:rsidR="00F35ED4" w:rsidRPr="00BC411D" w:rsidRDefault="00F35ED4" w:rsidP="00F35ED4">
      <w:pPr>
        <w:pStyle w:val="a4"/>
        <w:numPr>
          <w:ilvl w:val="0"/>
          <w:numId w:val="28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Согласовать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ответы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технической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команды</w:t>
      </w:r>
    </w:p>
    <w:p w:rsidR="00F35ED4" w:rsidRPr="00BC411D" w:rsidRDefault="00F35ED4" w:rsidP="00F35ED4">
      <w:pPr>
        <w:pStyle w:val="a4"/>
        <w:numPr>
          <w:ilvl w:val="0"/>
          <w:numId w:val="28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Обеспечьте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соблюдение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SLA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вашей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организации</w:t>
      </w:r>
    </w:p>
    <w:p w:rsidR="00F35ED4" w:rsidRPr="00BC411D" w:rsidRDefault="00F35ED4" w:rsidP="00F35ED4">
      <w:pPr>
        <w:pStyle w:val="a4"/>
        <w:numPr>
          <w:ilvl w:val="0"/>
          <w:numId w:val="28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Обеспечить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минимальные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последствия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ИТ-инфраструктур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нижней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строке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вашей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организации</w:t>
      </w:r>
    </w:p>
    <w:p w:rsidR="00F35ED4" w:rsidRDefault="00F35ED4" w:rsidP="00F35ED4">
      <w:pPr>
        <w:pStyle w:val="a4"/>
        <w:numPr>
          <w:ilvl w:val="0"/>
          <w:numId w:val="28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Мониторинг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всей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инфраструктуры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бизнес-процессов</w:t>
      </w:r>
    </w:p>
    <w:p w:rsidR="00F35ED4" w:rsidRDefault="00F35ED4">
      <w:pPr>
        <w:tabs>
          <w:tab w:val="clear" w:pos="708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35ED4" w:rsidRDefault="00F35ED4" w:rsidP="00F35ED4">
      <w:pPr>
        <w:pStyle w:val="3"/>
        <w:numPr>
          <w:ilvl w:val="2"/>
          <w:numId w:val="21"/>
        </w:numP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proofErr w:type="spellStart"/>
      <w:r w:rsidRPr="0094505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lastRenderedPageBreak/>
        <w:t>Spiceworks</w:t>
      </w:r>
      <w:proofErr w:type="spellEnd"/>
      <w:r w:rsidR="000A091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Network</w:t>
      </w:r>
      <w:proofErr w:type="spellEnd"/>
      <w:r w:rsidR="000A091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Monitor</w:t>
      </w:r>
      <w:proofErr w:type="spellEnd"/>
    </w:p>
    <w:p w:rsidR="00F35ED4" w:rsidRDefault="00F35ED4" w:rsidP="00F35ED4">
      <w:pPr>
        <w:rPr>
          <w:lang w:eastAsia="ru-RU"/>
        </w:rPr>
      </w:pP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proofErr w:type="spellStart"/>
      <w:r w:rsidRPr="00D704E6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704E6">
        <w:rPr>
          <w:rFonts w:eastAsia="Times New Roman"/>
          <w:color w:val="333333"/>
          <w:sz w:val="28"/>
          <w:szCs w:val="28"/>
          <w:lang w:eastAsia="ru-RU"/>
        </w:rPr>
        <w:t>Network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704E6">
        <w:rPr>
          <w:rFonts w:eastAsia="Times New Roman"/>
          <w:color w:val="333333"/>
          <w:sz w:val="28"/>
          <w:szCs w:val="28"/>
          <w:lang w:eastAsia="ru-RU"/>
        </w:rPr>
        <w:t>Monitor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-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бесплатный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инструмент,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предназначенный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статистики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реальном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времени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серверов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сетевых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поддерживающих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SNMP.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Хотя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он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бесплатный,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он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является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программным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продуктом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открытым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исходным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кодом,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так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же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правом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верхнем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углу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присутствует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реклама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Сетевой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можно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использовать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вместе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инструментами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технической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поддержки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инструментами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ресурсами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рассматриваю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его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отдельный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программный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продукт.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Сетевой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работает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любой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версией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Windows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Windows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Server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2008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R2,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установили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Windows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2012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R2,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котором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было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никаких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других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служб.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Установка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настройка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очень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привлекательны: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просто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загрузите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программное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обеспечение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сайта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запустите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программу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установки.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После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завершения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работы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ярлык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рабочем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столе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приведет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веб-интерфейсу,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где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можно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завершить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процесс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начальной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настройки.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Перед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тем,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войти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вам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понадобится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учетная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запись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-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нужно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будет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перейти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spiceworks.com,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чтобы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установить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ее.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потребуется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имя,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адрес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пароль.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После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входа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был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представлен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экран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панели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умолчанию.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Ниже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горизонтального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меню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предупреждающих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полосок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верхней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части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экрана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есть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сетевых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сетевых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наблюдателей.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Ниже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расположены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пробелы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добавления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3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тщательного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которых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будет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отображаться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подробная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информация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каждом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из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устройств.</w:t>
      </w:r>
    </w:p>
    <w:p w:rsidR="00F35ED4" w:rsidRPr="008E7F75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При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первом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входе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пользовательская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панель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автоматически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открывается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через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левую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треть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страницы,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раздражающе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скрывая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элементы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панели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инструментов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под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ней.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Основная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справочная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информация,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которую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он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отображает,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очень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полезна,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после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закрытия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остается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закрытой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будущих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логинов,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есл</w:t>
      </w:r>
      <w:r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она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будет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повторно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открыта.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Помимо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основной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информационной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панели,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есть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выделенные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страницы,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где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можно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добавлять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просматривать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детали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машин,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которые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хотите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отслеживать,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параметры,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которых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можно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настраивать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оповещения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добавлять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пользователей.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Существует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также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опция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меню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справки,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вместо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того,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чтобы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сразу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предоставить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вам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соответствующую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документацию,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приведет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вас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сайт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сообщества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Pr="0094505D">
        <w:rPr>
          <w:rFonts w:eastAsia="Times New Roman"/>
          <w:color w:val="333333"/>
          <w:sz w:val="28"/>
          <w:szCs w:val="28"/>
          <w:lang w:eastAsia="ru-RU"/>
        </w:rPr>
        <w:t>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где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нужно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имя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форума,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прежде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сможете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получить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доступ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любой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полезной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информации.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процессе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создания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учетной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записи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настраивается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профиль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своей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компании,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также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один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себя,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proofErr w:type="gram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хотя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можно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пропустить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большую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часть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этого,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раздражает,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если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вам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просто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нужна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немедленная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помощь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программным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обеспечением.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b/>
          <w:bCs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lastRenderedPageBreak/>
        <w:t>Еще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раздражающе,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только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зарегистрировали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профиль,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попадаете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главную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страницу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сообщества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вместо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справочных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страниц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сетевого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монитора.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счастью,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после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регистрации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будущем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попытки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получить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доступ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справке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через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веб-интерфейс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Network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Monitor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попадете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прямо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страницу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поддержки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сообщества,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где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можете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искать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ранее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заданные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вопросы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перейти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форумы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поддержки.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Программное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обеспечение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отслеживает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26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различных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параметров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каждого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устройства,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разделенных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5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категорий: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хост,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процессор,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память,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диск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сеть.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Они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могут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отслеживать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конкретные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условия,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такие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постоянная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высокая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загрузка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процессора,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спайки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использовании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памяти,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низкое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дисковое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пространство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узкие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места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сети.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Однако,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отличие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полнофункциональных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решений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(как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коммерческих,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открытых),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возможности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отслеживать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конкретные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процессы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каким-либо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образом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создавать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пользовательские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предупреждения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определенных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условий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ошибки.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странице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настроек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есть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только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две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вкладки,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перечисленные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левой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части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экрана,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«Мониторы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умолчанию»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«Учетные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записи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пользователей».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Первый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позволяет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пороговые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значения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умолчанию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контролируемых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параметров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выбрать,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какие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будут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генерировать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оповещения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почте.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Вторая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вкладка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позволяет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добавлять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удалять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пользователей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сожалению,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могут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добавлены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напрямую.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Вместо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вводите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свое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имя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адрес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почты,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отправляет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приглашение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ссылкой.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Если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они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войдут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систему,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автоматически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будет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создана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учетная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запись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spiceworks.com.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Страница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начинается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одного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только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перечисленного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устройства: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машины,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которой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работает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программа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Нажатие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кнопки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добавления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открывает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новую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панель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вкладками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добавления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компьютеров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под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управлением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Windows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Linux</w:t>
      </w:r>
      <w:proofErr w:type="spellEnd"/>
      <w:r w:rsidRPr="0094505D">
        <w:rPr>
          <w:rFonts w:eastAsia="Times New Roman"/>
          <w:color w:val="333333"/>
          <w:sz w:val="28"/>
          <w:szCs w:val="28"/>
          <w:lang w:eastAsia="ru-RU"/>
        </w:rPr>
        <w:t>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также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сетевых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таких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маршрутизаторы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брандмауэры.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Чтобы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все,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вам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нужно,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IP-адрес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имя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хоста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логин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достаточными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привилегиями.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добавлении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Windows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использовали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учетную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запись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правами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локального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администратора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сервере.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серверов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Linux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использовали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стандартные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учетные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записи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пользователей,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которым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был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предоставлен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полный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доступ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sudo</w:t>
      </w:r>
      <w:proofErr w:type="spellEnd"/>
      <w:r w:rsidRPr="0094505D">
        <w:rPr>
          <w:rFonts w:eastAsia="Times New Roman"/>
          <w:color w:val="333333"/>
          <w:sz w:val="28"/>
          <w:szCs w:val="28"/>
          <w:lang w:eastAsia="ru-RU"/>
        </w:rPr>
        <w:t>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После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добавления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пороговые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значения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параметры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каждого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предупреждения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могут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оставлены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умолчанию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настроены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устройства.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моделировали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различные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ошибки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наших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тестовых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серверах.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Большинство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из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сообщалось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точно,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94505D">
        <w:rPr>
          <w:rFonts w:eastAsia="Times New Roman"/>
          <w:color w:val="333333"/>
          <w:sz w:val="28"/>
          <w:szCs w:val="28"/>
          <w:lang w:eastAsia="ru-RU"/>
        </w:rPr>
        <w:t>но</w:t>
      </w:r>
      <w:proofErr w:type="gram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когда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использовали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программный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инструмент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поддержания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центрального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процессора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нашего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Windows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100%,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lastRenderedPageBreak/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Network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Monitor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показал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правильность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загрузки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процессора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своем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графике,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список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процессов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показал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только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50%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загрузки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процессора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100%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нагрузки,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отображаемой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диспетчером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задач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самом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сервере.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Оповещения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отображаются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веб-интерфейсе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сетевого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отправляются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почте,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если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включили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оповещения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данного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параметра.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обнаружили,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письмо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первому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прибыло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незамедлительно,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письмо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второму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пользователю,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которого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добавили,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всегда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было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15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минут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позже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первого.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  <w:lang w:eastAsia="ru-RU"/>
        </w:rPr>
        <w:t>Нелья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указать,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какие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оповещения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будут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отправляться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пользователям,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либо: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всем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пользователям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отправляются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все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предупреждения.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нормально,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если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контролируете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только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несколько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серверов,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крупной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компании,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где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сотрудники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могут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нести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ответственность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группы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машин,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могут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возникнуть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проблемы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ограниченными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возможностями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настройки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оповещений.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Пока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предупреждение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будет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очищено,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письма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напоминанием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отправляются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каждые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30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минут.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Окончательное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письмо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отправляется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после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устранения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проблемы.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Стоит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отметить,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сообщения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отправляются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через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spiceworks.com,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вместо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того,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чтобы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использовать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собственный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внутренний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почтовый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поэтому,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если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интернет-соединение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работает,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получите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предупреждающие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сообщения.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Сетевой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аналогично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полагается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аутентификации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пользователей,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поэтому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можете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установить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средство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защищенном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разделе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ограниченным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доступом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Интернет.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Хотя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обнаружили,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Network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Monitor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был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быстр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прост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установке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настройке,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отсутствие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детализации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конфигурации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невозможность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определения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пользовательских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предупреждений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разочаровывающими.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сочетании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зависимостью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внешних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spiceworks.com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аутентификации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пользователей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ограниченными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возможностями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факторы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делают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непригодным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настроек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корпоративного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уровня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или даже для среднего бизнеса.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странно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Network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Monitor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может,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данным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Pr="0094505D">
        <w:rPr>
          <w:rFonts w:eastAsia="Times New Roman"/>
          <w:color w:val="333333"/>
          <w:sz w:val="28"/>
          <w:szCs w:val="28"/>
          <w:lang w:eastAsia="ru-RU"/>
        </w:rPr>
        <w:t>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отслеживать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1000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без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ущерба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замедления.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Тем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менее,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начального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уровня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ограниченными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требованиями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найдут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Network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Monitor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быстрой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настройки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удобства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работы.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Пользователи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жесткими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требованиями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мониторингу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малым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предприятиям,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которые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хотят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иметь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возможность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настроить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свою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настройку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свои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точные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требования,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должны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выбрать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настраиваемый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инструмент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сетевого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Pr="008E7F75">
        <w:rPr>
          <w:rFonts w:eastAsia="Times New Roman"/>
          <w:color w:val="333333"/>
          <w:sz w:val="28"/>
          <w:szCs w:val="28"/>
          <w:lang w:eastAsia="ru-RU"/>
        </w:rPr>
        <w:t>.</w:t>
      </w:r>
    </w:p>
    <w:p w:rsidR="000A0914" w:rsidRDefault="000A0914" w:rsidP="000A0914">
      <w:pPr>
        <w:pStyle w:val="3"/>
        <w:numPr>
          <w:ilvl w:val="2"/>
          <w:numId w:val="21"/>
        </w:numPr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br w:type="page"/>
      </w:r>
      <w:proofErr w:type="spellStart"/>
      <w:r w:rsidRPr="000A0914"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  <w:lastRenderedPageBreak/>
        <w:t>Eltex.EMS</w:t>
      </w:r>
      <w:proofErr w:type="spellEnd"/>
    </w:p>
    <w:p w:rsidR="000A0914" w:rsidRDefault="000A0914" w:rsidP="000A0914">
      <w:pPr>
        <w:rPr>
          <w:lang w:val="en-US" w:eastAsia="ru-RU"/>
        </w:rPr>
      </w:pPr>
    </w:p>
    <w:p w:rsidR="000A0914" w:rsidRPr="000A0914" w:rsidRDefault="000A0914" w:rsidP="009C2657">
      <w:pPr>
        <w:ind w:firstLine="851"/>
        <w:jc w:val="both"/>
        <w:textAlignment w:val="baseline"/>
        <w:rPr>
          <w:rFonts w:eastAsia="Times New Roman"/>
          <w:spacing w:val="-2"/>
          <w:sz w:val="28"/>
          <w:szCs w:val="28"/>
          <w:lang w:eastAsia="ru-RU"/>
        </w:rPr>
      </w:pP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Eltex.EMS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 - это централизованная система управления сетевым оборудованием производства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Eltex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Enterprise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Ltd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. </w:t>
      </w:r>
    </w:p>
    <w:p w:rsidR="000A0914" w:rsidRPr="000A0914" w:rsidRDefault="000A0914" w:rsidP="009C2657">
      <w:pPr>
        <w:ind w:firstLine="851"/>
        <w:jc w:val="both"/>
        <w:textAlignment w:val="baseline"/>
        <w:rPr>
          <w:rFonts w:eastAsia="Times New Roman"/>
          <w:spacing w:val="-2"/>
          <w:sz w:val="28"/>
          <w:szCs w:val="28"/>
          <w:lang w:eastAsia="ru-RU"/>
        </w:rPr>
      </w:pPr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Система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Eltex.EMS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 представляет собой архитектуру на основе клиент-сервер. Один сервер доступа представлен веб-интерфейсом, который позволяет осуществлять независимое одновременное управление различными сетевыми элементами. </w:t>
      </w:r>
    </w:p>
    <w:p w:rsidR="000A0914" w:rsidRPr="000A0914" w:rsidRDefault="000A0914" w:rsidP="009C2657">
      <w:pPr>
        <w:ind w:firstLine="851"/>
        <w:jc w:val="both"/>
        <w:textAlignment w:val="baseline"/>
        <w:rPr>
          <w:rFonts w:eastAsia="Times New Roman"/>
          <w:spacing w:val="-2"/>
          <w:sz w:val="28"/>
          <w:szCs w:val="28"/>
          <w:lang w:eastAsia="ru-RU"/>
        </w:rPr>
      </w:pPr>
      <w:r w:rsidRPr="000A0914">
        <w:rPr>
          <w:rFonts w:eastAsia="Times New Roman"/>
          <w:spacing w:val="-2"/>
          <w:sz w:val="28"/>
          <w:szCs w:val="28"/>
          <w:lang w:eastAsia="ru-RU"/>
        </w:rPr>
        <w:t>Подсистема управления автоматизацией (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Northbound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Interface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) позволяет взаимодействовать с EMS с превосходным поставщиком OSS / BSS. В частности, он позволяет стыковать с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биллинговой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 системой оператора с использованием открытых стандартизованных протоколов, что позволяет автоматизировать рутинные операции, такие как массовое отключение абонентских портов в случае неоплаченных услуг и последующее повторное подключение в случае оплаты, а также изменение конфигурации устройств. </w:t>
      </w:r>
    </w:p>
    <w:p w:rsidR="000A0914" w:rsidRPr="000A0914" w:rsidRDefault="000A0914" w:rsidP="009C2657">
      <w:pPr>
        <w:ind w:firstLine="851"/>
        <w:jc w:val="both"/>
        <w:textAlignment w:val="baseline"/>
        <w:rPr>
          <w:rFonts w:eastAsia="Times New Roman"/>
          <w:spacing w:val="-2"/>
          <w:sz w:val="28"/>
          <w:szCs w:val="28"/>
          <w:lang w:eastAsia="ru-RU"/>
        </w:rPr>
      </w:pPr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Возможность установки пакетов для используемого типа оборудования позволяет оптимально загружать серверные ресурсы оператора, отслеживать данные о состоянии сети в реальном времени и эффективное использование человеческих ресурсов. Таким образом, вы можете получить наиболее эффективный выход из системы. </w:t>
      </w:r>
    </w:p>
    <w:p w:rsidR="000A0914" w:rsidRPr="000A0914" w:rsidRDefault="000A0914" w:rsidP="009C2657">
      <w:pPr>
        <w:ind w:firstLine="851"/>
        <w:jc w:val="both"/>
        <w:textAlignment w:val="baseline"/>
        <w:rPr>
          <w:rFonts w:eastAsia="Times New Roman"/>
          <w:spacing w:val="-2"/>
          <w:sz w:val="28"/>
          <w:szCs w:val="28"/>
          <w:lang w:eastAsia="ru-RU"/>
        </w:rPr>
      </w:pPr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Система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Eltex.EMS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 может быть представлена в виде стандартных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Linux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-дистрибутивов двух основных популярных форматов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rpm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 и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deb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>, а также в виде готового ISO-образа, который может быть быстро установлен как на реальном хосте, так и на супервизоре виртуальных машин. Это позволяет быстро развернуть систему мониторинга в кратчайшие сроки.</w:t>
      </w:r>
    </w:p>
    <w:p w:rsidR="009C2657" w:rsidRDefault="009C2657">
      <w:pPr>
        <w:tabs>
          <w:tab w:val="clear" w:pos="708"/>
        </w:tabs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9C2657" w:rsidRPr="009C2657" w:rsidRDefault="009C2657" w:rsidP="009C265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C265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раздела 1</w:t>
      </w:r>
    </w:p>
    <w:p w:rsidR="009C2657" w:rsidRDefault="009C2657" w:rsidP="009C2657">
      <w:pPr>
        <w:rPr>
          <w:sz w:val="28"/>
          <w:szCs w:val="28"/>
        </w:rPr>
      </w:pPr>
      <w:r>
        <w:rPr>
          <w:sz w:val="28"/>
          <w:szCs w:val="28"/>
        </w:rPr>
        <w:t>Рассмотренные программные средства мониторинга сетей условно можно поделить на 3 части:</w:t>
      </w:r>
    </w:p>
    <w:p w:rsidR="009C2657" w:rsidRDefault="009C2657" w:rsidP="009C2657">
      <w:pPr>
        <w:pStyle w:val="a4"/>
        <w:numPr>
          <w:ilvl w:val="0"/>
          <w:numId w:val="31"/>
        </w:numPr>
        <w:tabs>
          <w:tab w:val="clear" w:pos="708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Бесплатные с закрытым исходным кодом</w:t>
      </w:r>
    </w:p>
    <w:p w:rsidR="009C2657" w:rsidRDefault="009C2657" w:rsidP="009C2657">
      <w:pPr>
        <w:pStyle w:val="a4"/>
        <w:numPr>
          <w:ilvl w:val="0"/>
          <w:numId w:val="31"/>
        </w:numPr>
        <w:tabs>
          <w:tab w:val="clear" w:pos="708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Условно бесплатные с ограниченным периодом использования и возможностями</w:t>
      </w:r>
    </w:p>
    <w:p w:rsidR="009C2657" w:rsidRDefault="009C2657" w:rsidP="009C2657">
      <w:pPr>
        <w:pStyle w:val="a4"/>
        <w:numPr>
          <w:ilvl w:val="0"/>
          <w:numId w:val="31"/>
        </w:numPr>
        <w:tabs>
          <w:tab w:val="clear" w:pos="708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Платные, цена которых для нас неприемлема</w:t>
      </w:r>
    </w:p>
    <w:p w:rsidR="009C2657" w:rsidRPr="007E5E8B" w:rsidRDefault="009C2657" w:rsidP="009C2657">
      <w:pPr>
        <w:rPr>
          <w:sz w:val="28"/>
          <w:szCs w:val="28"/>
        </w:rPr>
      </w:pPr>
      <w:r>
        <w:rPr>
          <w:sz w:val="28"/>
          <w:szCs w:val="28"/>
        </w:rPr>
        <w:t>Некоторые из них</w:t>
      </w:r>
      <w:r w:rsidR="00182834" w:rsidRPr="00182834">
        <w:rPr>
          <w:sz w:val="28"/>
          <w:szCs w:val="28"/>
        </w:rPr>
        <w:t xml:space="preserve"> </w:t>
      </w:r>
      <w:r w:rsidRPr="007E5E8B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Eltex</w:t>
      </w:r>
      <w:proofErr w:type="spellEnd"/>
      <w:r w:rsidRPr="007E5E8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EMS</w:t>
      </w:r>
      <w:r w:rsidRPr="007E5E8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UniFi</w:t>
      </w:r>
      <w:proofErr w:type="spellEnd"/>
      <w:r w:rsidRPr="007E5E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7E5E8B">
        <w:rPr>
          <w:sz w:val="28"/>
          <w:szCs w:val="28"/>
        </w:rPr>
        <w:t>)</w:t>
      </w:r>
      <w:r>
        <w:rPr>
          <w:sz w:val="28"/>
          <w:szCs w:val="28"/>
        </w:rPr>
        <w:t xml:space="preserve"> работают только с оборудованием своих производителей. Другие перегружены функционалом и сложны в настройке. В связи с этим было принято решение о создании своей системы мониторинга.</w:t>
      </w:r>
    </w:p>
    <w:p w:rsidR="009C2657" w:rsidRDefault="009C2657">
      <w:pPr>
        <w:tabs>
          <w:tab w:val="clear" w:pos="708"/>
        </w:tabs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CF6E96" w:rsidRPr="00CF6E96" w:rsidRDefault="00CF6E96" w:rsidP="00CF6E96">
      <w:pPr>
        <w:pStyle w:val="a4"/>
        <w:numPr>
          <w:ilvl w:val="0"/>
          <w:numId w:val="4"/>
        </w:numPr>
        <w:tabs>
          <w:tab w:val="clear" w:pos="708"/>
        </w:tabs>
        <w:autoSpaceDE w:val="0"/>
        <w:autoSpaceDN w:val="0"/>
        <w:adjustRightInd w:val="0"/>
        <w:spacing w:line="240" w:lineRule="auto"/>
        <w:jc w:val="both"/>
        <w:outlineLvl w:val="0"/>
        <w:rPr>
          <w:rFonts w:eastAsiaTheme="minorHAnsi"/>
          <w:b/>
          <w:bCs/>
          <w:color w:val="000000"/>
          <w:sz w:val="28"/>
          <w:szCs w:val="28"/>
        </w:rPr>
      </w:pPr>
      <w:r w:rsidRPr="00CF6E96">
        <w:rPr>
          <w:rFonts w:eastAsiaTheme="minorHAnsi"/>
          <w:b/>
          <w:bCs/>
          <w:color w:val="000000"/>
          <w:sz w:val="28"/>
          <w:szCs w:val="28"/>
        </w:rPr>
        <w:lastRenderedPageBreak/>
        <w:t>ИССЛЕДОВАНИЕ МЕТОДОВ И СРЕДСТВ ПРОЕКТИРОВАНИЯ ИНФОРМАЦИОННОЙ</w:t>
      </w:r>
      <w:r w:rsidRPr="00CF6E96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CF6E96">
        <w:rPr>
          <w:rFonts w:eastAsiaTheme="minorHAnsi"/>
          <w:b/>
          <w:bCs/>
          <w:color w:val="000000"/>
          <w:sz w:val="28"/>
          <w:szCs w:val="28"/>
        </w:rPr>
        <w:t>СИСТЕМЫ МОНИТОРИНГА</w:t>
      </w:r>
      <w:r w:rsidRPr="00CF6E96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CF6E96">
        <w:rPr>
          <w:rFonts w:eastAsiaTheme="minorHAnsi"/>
          <w:b/>
          <w:bCs/>
          <w:color w:val="000000"/>
          <w:sz w:val="28"/>
          <w:szCs w:val="28"/>
        </w:rPr>
        <w:t>КОМПЬЮТЕРНЫХ СЕТЕЙ</w:t>
      </w:r>
    </w:p>
    <w:p w:rsidR="000A0914" w:rsidRDefault="000A0914" w:rsidP="00CF6E96">
      <w:pPr>
        <w:pStyle w:val="a4"/>
        <w:ind w:left="375"/>
        <w:rPr>
          <w:lang w:eastAsia="ru-RU"/>
        </w:rPr>
      </w:pPr>
    </w:p>
    <w:p w:rsidR="00CF6E96" w:rsidRDefault="00CF6E96" w:rsidP="00CF6E96">
      <w:pPr>
        <w:pStyle w:val="a4"/>
        <w:ind w:left="375"/>
        <w:rPr>
          <w:lang w:eastAsia="ru-RU"/>
        </w:rPr>
      </w:pPr>
    </w:p>
    <w:p w:rsidR="00CF6E96" w:rsidRPr="00CF6E96" w:rsidRDefault="00CF6E96" w:rsidP="00CF6E96">
      <w:pPr>
        <w:pStyle w:val="a4"/>
        <w:numPr>
          <w:ilvl w:val="1"/>
          <w:numId w:val="4"/>
        </w:numPr>
        <w:outlineLvl w:val="1"/>
        <w:rPr>
          <w:b/>
          <w:sz w:val="28"/>
          <w:szCs w:val="28"/>
          <w:lang w:eastAsia="ru-RU"/>
        </w:rPr>
      </w:pPr>
      <w:r w:rsidRPr="00B12AF1">
        <w:rPr>
          <w:lang w:eastAsia="ru-RU"/>
        </w:rPr>
        <w:t xml:space="preserve"> </w:t>
      </w:r>
      <w:r w:rsidRPr="00CF6E96">
        <w:rPr>
          <w:b/>
          <w:sz w:val="28"/>
          <w:szCs w:val="28"/>
          <w:lang w:eastAsia="ru-RU"/>
        </w:rPr>
        <w:t>Описание средств реализации программного продукта</w:t>
      </w:r>
    </w:p>
    <w:p w:rsidR="00CF6E96" w:rsidRDefault="00CF6E96" w:rsidP="00CF6E96">
      <w:pPr>
        <w:pStyle w:val="a4"/>
        <w:numPr>
          <w:ilvl w:val="2"/>
          <w:numId w:val="4"/>
        </w:numPr>
        <w:outlineLvl w:val="1"/>
        <w:rPr>
          <w:b/>
          <w:sz w:val="28"/>
          <w:szCs w:val="28"/>
          <w:lang w:eastAsia="ru-RU"/>
        </w:rPr>
      </w:pPr>
      <w:r w:rsidRPr="00B12AF1">
        <w:rPr>
          <w:b/>
          <w:sz w:val="28"/>
          <w:szCs w:val="28"/>
          <w:lang w:eastAsia="ru-RU"/>
        </w:rPr>
        <w:t>Обоснование выбора платформы</w:t>
      </w:r>
      <w:r w:rsidRPr="00CF6E96">
        <w:rPr>
          <w:b/>
          <w:sz w:val="28"/>
          <w:szCs w:val="28"/>
          <w:lang w:eastAsia="ru-RU"/>
        </w:rPr>
        <w:t xml:space="preserve"> разработки</w:t>
      </w:r>
    </w:p>
    <w:p w:rsidR="00CF6E96" w:rsidRDefault="00CF6E96" w:rsidP="00B12AF1">
      <w:pPr>
        <w:rPr>
          <w:b/>
          <w:sz w:val="28"/>
          <w:szCs w:val="28"/>
          <w:lang w:eastAsia="ru-RU"/>
        </w:rPr>
      </w:pPr>
    </w:p>
    <w:p w:rsidR="00CF6E96" w:rsidRPr="00B12AF1" w:rsidRDefault="00CF6E96" w:rsidP="00B12AF1">
      <w:pPr>
        <w:rPr>
          <w:sz w:val="28"/>
          <w:szCs w:val="28"/>
          <w:lang w:eastAsia="ru-RU"/>
        </w:rPr>
      </w:pPr>
      <w:r w:rsidRPr="00B12AF1">
        <w:rPr>
          <w:sz w:val="28"/>
          <w:szCs w:val="28"/>
          <w:lang w:eastAsia="ru-RU"/>
        </w:rPr>
        <w:t xml:space="preserve">В качестве платформы разработки была выбрана виртуальная машина </w:t>
      </w:r>
      <w:r w:rsidRPr="00B12AF1">
        <w:rPr>
          <w:sz w:val="28"/>
          <w:szCs w:val="28"/>
          <w:lang w:val="en-US" w:eastAsia="ru-RU"/>
        </w:rPr>
        <w:t>Java</w:t>
      </w:r>
      <w:r w:rsidRPr="00B12AF1">
        <w:rPr>
          <w:sz w:val="28"/>
          <w:szCs w:val="28"/>
          <w:lang w:eastAsia="ru-RU"/>
        </w:rPr>
        <w:t>(</w:t>
      </w:r>
      <w:r w:rsidRPr="00B12AF1">
        <w:rPr>
          <w:sz w:val="28"/>
          <w:szCs w:val="28"/>
          <w:lang w:val="en-US" w:eastAsia="ru-RU"/>
        </w:rPr>
        <w:t>JVM</w:t>
      </w:r>
      <w:r w:rsidRPr="00B12AF1">
        <w:rPr>
          <w:sz w:val="28"/>
          <w:szCs w:val="28"/>
          <w:lang w:eastAsia="ru-RU"/>
        </w:rPr>
        <w:t>).</w:t>
      </w:r>
    </w:p>
    <w:p w:rsidR="00B12AF1" w:rsidRPr="00B12AF1" w:rsidRDefault="00B12AF1" w:rsidP="00B12AF1">
      <w:pPr>
        <w:rPr>
          <w:sz w:val="28"/>
          <w:szCs w:val="28"/>
          <w:lang w:eastAsia="ru-RU"/>
        </w:rPr>
      </w:pPr>
      <w:bookmarkStart w:id="0" w:name="_GoBack"/>
      <w:bookmarkEnd w:id="0"/>
    </w:p>
    <w:sectPr w:rsidR="00B12AF1" w:rsidRPr="00B12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1E1"/>
    <w:multiLevelType w:val="multilevel"/>
    <w:tmpl w:val="4F42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87CBE"/>
    <w:multiLevelType w:val="hybridMultilevel"/>
    <w:tmpl w:val="9B9AD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29FE"/>
    <w:multiLevelType w:val="multilevel"/>
    <w:tmpl w:val="5576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770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6C1045"/>
    <w:multiLevelType w:val="multilevel"/>
    <w:tmpl w:val="9402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A2908"/>
    <w:multiLevelType w:val="multilevel"/>
    <w:tmpl w:val="B68815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0A4857"/>
    <w:multiLevelType w:val="multilevel"/>
    <w:tmpl w:val="D02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635" w:hanging="555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01E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116C51"/>
    <w:multiLevelType w:val="hybridMultilevel"/>
    <w:tmpl w:val="9DE022D8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 w15:restartNumberingAfterBreak="0">
    <w:nsid w:val="343F0415"/>
    <w:multiLevelType w:val="hybridMultilevel"/>
    <w:tmpl w:val="899223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54424C6"/>
    <w:multiLevelType w:val="multilevel"/>
    <w:tmpl w:val="D052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B17D1"/>
    <w:multiLevelType w:val="multilevel"/>
    <w:tmpl w:val="AB9E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977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1B3789"/>
    <w:multiLevelType w:val="hybridMultilevel"/>
    <w:tmpl w:val="9BD22E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BAC67CB"/>
    <w:multiLevelType w:val="multilevel"/>
    <w:tmpl w:val="6D18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B5EEC"/>
    <w:multiLevelType w:val="multilevel"/>
    <w:tmpl w:val="9FFE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93C85"/>
    <w:multiLevelType w:val="hybridMultilevel"/>
    <w:tmpl w:val="0D4CA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85349"/>
    <w:multiLevelType w:val="hybridMultilevel"/>
    <w:tmpl w:val="C2D2A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24004"/>
    <w:multiLevelType w:val="hybridMultilevel"/>
    <w:tmpl w:val="2C18E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53347"/>
    <w:multiLevelType w:val="hybridMultilevel"/>
    <w:tmpl w:val="D152D1D8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0" w15:restartNumberingAfterBreak="0">
    <w:nsid w:val="50EE7CB7"/>
    <w:multiLevelType w:val="hybridMultilevel"/>
    <w:tmpl w:val="75DE5BBA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1" w15:restartNumberingAfterBreak="0">
    <w:nsid w:val="530112C7"/>
    <w:multiLevelType w:val="hybridMultilevel"/>
    <w:tmpl w:val="08D8A84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2" w15:restartNumberingAfterBreak="0">
    <w:nsid w:val="541E4B30"/>
    <w:multiLevelType w:val="multilevel"/>
    <w:tmpl w:val="7C74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A357C"/>
    <w:multiLevelType w:val="hybridMultilevel"/>
    <w:tmpl w:val="38D00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D5B2402"/>
    <w:multiLevelType w:val="hybridMultilevel"/>
    <w:tmpl w:val="15D4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0E624F"/>
    <w:multiLevelType w:val="multilevel"/>
    <w:tmpl w:val="7A52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47E83"/>
    <w:multiLevelType w:val="hybridMultilevel"/>
    <w:tmpl w:val="77EAB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648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362E30"/>
    <w:multiLevelType w:val="hybridMultilevel"/>
    <w:tmpl w:val="32A418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0B4A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F0A09C6"/>
    <w:multiLevelType w:val="hybridMultilevel"/>
    <w:tmpl w:val="34B69D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0"/>
  </w:num>
  <w:num w:numId="2">
    <w:abstractNumId w:val="23"/>
  </w:num>
  <w:num w:numId="3">
    <w:abstractNumId w:val="8"/>
  </w:num>
  <w:num w:numId="4">
    <w:abstractNumId w:val="3"/>
  </w:num>
  <w:num w:numId="5">
    <w:abstractNumId w:val="29"/>
  </w:num>
  <w:num w:numId="6">
    <w:abstractNumId w:val="25"/>
  </w:num>
  <w:num w:numId="7">
    <w:abstractNumId w:val="27"/>
  </w:num>
  <w:num w:numId="8">
    <w:abstractNumId w:val="7"/>
  </w:num>
  <w:num w:numId="9">
    <w:abstractNumId w:val="12"/>
  </w:num>
  <w:num w:numId="10">
    <w:abstractNumId w:val="11"/>
  </w:num>
  <w:num w:numId="11">
    <w:abstractNumId w:val="15"/>
  </w:num>
  <w:num w:numId="12">
    <w:abstractNumId w:val="4"/>
  </w:num>
  <w:num w:numId="13">
    <w:abstractNumId w:val="14"/>
  </w:num>
  <w:num w:numId="14">
    <w:abstractNumId w:val="2"/>
  </w:num>
  <w:num w:numId="15">
    <w:abstractNumId w:val="10"/>
  </w:num>
  <w:num w:numId="16">
    <w:abstractNumId w:val="0"/>
  </w:num>
  <w:num w:numId="17">
    <w:abstractNumId w:val="22"/>
  </w:num>
  <w:num w:numId="18">
    <w:abstractNumId w:val="6"/>
  </w:num>
  <w:num w:numId="19">
    <w:abstractNumId w:val="20"/>
  </w:num>
  <w:num w:numId="20">
    <w:abstractNumId w:val="28"/>
  </w:num>
  <w:num w:numId="21">
    <w:abstractNumId w:val="5"/>
  </w:num>
  <w:num w:numId="22">
    <w:abstractNumId w:val="9"/>
  </w:num>
  <w:num w:numId="23">
    <w:abstractNumId w:val="13"/>
  </w:num>
  <w:num w:numId="24">
    <w:abstractNumId w:val="19"/>
  </w:num>
  <w:num w:numId="25">
    <w:abstractNumId w:val="21"/>
  </w:num>
  <w:num w:numId="26">
    <w:abstractNumId w:val="26"/>
  </w:num>
  <w:num w:numId="27">
    <w:abstractNumId w:val="18"/>
  </w:num>
  <w:num w:numId="28">
    <w:abstractNumId w:val="17"/>
  </w:num>
  <w:num w:numId="29">
    <w:abstractNumId w:val="16"/>
  </w:num>
  <w:num w:numId="30">
    <w:abstractNumId w:val="24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A8"/>
    <w:rsid w:val="000A0914"/>
    <w:rsid w:val="00182834"/>
    <w:rsid w:val="0083306A"/>
    <w:rsid w:val="008C3A50"/>
    <w:rsid w:val="008E54A8"/>
    <w:rsid w:val="0096426F"/>
    <w:rsid w:val="009C2657"/>
    <w:rsid w:val="00B0775A"/>
    <w:rsid w:val="00B12AF1"/>
    <w:rsid w:val="00C27220"/>
    <w:rsid w:val="00CF6E96"/>
    <w:rsid w:val="00DD77E5"/>
    <w:rsid w:val="00F35ED4"/>
    <w:rsid w:val="00F7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6B82"/>
  <w15:chartTrackingRefBased/>
  <w15:docId w15:val="{C686BBAA-B032-4FE0-A010-E6E7B205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1CC"/>
    <w:pPr>
      <w:tabs>
        <w:tab w:val="left" w:pos="708"/>
      </w:tabs>
      <w:spacing w:after="0" w:line="276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731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1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5E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731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F731CC"/>
    <w:pPr>
      <w:tabs>
        <w:tab w:val="clear" w:pos="708"/>
      </w:tabs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F731C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35E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5F742-6CB7-4329-93FB-1DB2781E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22</Pages>
  <Words>5695</Words>
  <Characters>32464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4</cp:revision>
  <dcterms:created xsi:type="dcterms:W3CDTF">2018-11-19T07:00:00Z</dcterms:created>
  <dcterms:modified xsi:type="dcterms:W3CDTF">2018-11-19T10:15:00Z</dcterms:modified>
</cp:coreProperties>
</file>