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11D" w:rsidRPr="00BC411D" w:rsidRDefault="00BC411D" w:rsidP="00BC411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proofErr w:type="spellStart"/>
      <w:r w:rsidRPr="00BC411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 xml:space="preserve"> был разработан для </w:t>
      </w:r>
      <w:proofErr w:type="spellStart"/>
      <w:r w:rsidRPr="00BC411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 xml:space="preserve">, но теперь способен отслеживать операционные системы на базе UNIX. Он состоит из трех компонентов: демона, веб-интерфейса и плагинов. </w:t>
      </w:r>
      <w:proofErr w:type="spellStart"/>
      <w:r w:rsidRPr="00BC411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 xml:space="preserve"> имеет четыре основных типа объектов, которые перечислены ниже.</w:t>
      </w:r>
    </w:p>
    <w:p w:rsidR="00BC411D" w:rsidRPr="00BC411D" w:rsidRDefault="00BC411D" w:rsidP="00BC411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411D" w:rsidRPr="00BC411D" w:rsidRDefault="00BC411D" w:rsidP="00BC411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Команды: они используются для взаимодействия с плагинами и для управления обработчиками событий, уведомлениями и проверками.</w:t>
      </w:r>
    </w:p>
    <w:p w:rsidR="00BC411D" w:rsidRPr="00BC411D" w:rsidRDefault="00BC411D" w:rsidP="00BC411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Контактные и контактные группы: они определяют лиц, с которыми необходимо связаться в случае события.</w:t>
      </w:r>
    </w:p>
    <w:p w:rsidR="00BC411D" w:rsidRPr="00BC411D" w:rsidRDefault="00BC411D" w:rsidP="00BC411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Группы хостов и хостов: они используются для указания служб и хостов в определенной сети.</w:t>
      </w:r>
    </w:p>
    <w:p w:rsidR="00BC411D" w:rsidRPr="005D6DF5" w:rsidRDefault="00BC411D" w:rsidP="00BC411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 xml:space="preserve">Уведомления. Они определяют, какой контент должен быть отправлен контактам и контактным группам, когда </w:t>
      </w:r>
      <w:r w:rsidR="005D6DF5">
        <w:rPr>
          <w:rFonts w:ascii="Times New Roman" w:hAnsi="Times New Roman" w:cs="Times New Roman"/>
          <w:sz w:val="28"/>
          <w:szCs w:val="28"/>
        </w:rPr>
        <w:t>обнаружены</w:t>
      </w:r>
      <w:r w:rsidRPr="00BC411D">
        <w:rPr>
          <w:rFonts w:ascii="Times New Roman" w:hAnsi="Times New Roman" w:cs="Times New Roman"/>
          <w:sz w:val="28"/>
          <w:szCs w:val="28"/>
        </w:rPr>
        <w:t>.</w:t>
      </w:r>
    </w:p>
    <w:p w:rsidR="00BC411D" w:rsidRPr="00BC411D" w:rsidRDefault="00BC411D" w:rsidP="00BC411D">
      <w:p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 xml:space="preserve">Определения проверки хоста и службы определяют, какие плагины вызывать для получения статуса хоста или службы. Определения в плагинах проверяются на этом конкретном хосте / службе. Если видно, что </w:t>
      </w:r>
      <w:r>
        <w:rPr>
          <w:rFonts w:ascii="Times New Roman" w:hAnsi="Times New Roman" w:cs="Times New Roman"/>
          <w:sz w:val="28"/>
          <w:szCs w:val="28"/>
        </w:rPr>
        <w:t>значения выходя</w:t>
      </w:r>
      <w:r w:rsidRPr="00BC411D">
        <w:rPr>
          <w:rFonts w:ascii="Times New Roman" w:hAnsi="Times New Roman" w:cs="Times New Roman"/>
          <w:sz w:val="28"/>
          <w:szCs w:val="28"/>
        </w:rPr>
        <w:t xml:space="preserve">т за порог, </w:t>
      </w:r>
      <w:proofErr w:type="spellStart"/>
      <w:r w:rsidRPr="00BC411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 xml:space="preserve"> уведомляет контакты / контактные группы. </w:t>
      </w:r>
      <w:proofErr w:type="spellStart"/>
      <w:r w:rsidRPr="00BC411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 xml:space="preserve"> возвращает любой из следующих четырех ко</w:t>
      </w:r>
      <w:r>
        <w:rPr>
          <w:rFonts w:ascii="Times New Roman" w:hAnsi="Times New Roman" w:cs="Times New Roman"/>
          <w:sz w:val="28"/>
          <w:szCs w:val="28"/>
        </w:rPr>
        <w:t>дов статуса для любого события:</w:t>
      </w:r>
    </w:p>
    <w:p w:rsidR="00BC411D" w:rsidRPr="00BC411D" w:rsidRDefault="00BC411D" w:rsidP="00BC41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OK</w:t>
      </w:r>
    </w:p>
    <w:p w:rsidR="00BC411D" w:rsidRPr="00BC411D" w:rsidRDefault="00BC411D" w:rsidP="00BC41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Предупреждение</w:t>
      </w:r>
    </w:p>
    <w:p w:rsidR="00BC411D" w:rsidRPr="00BC411D" w:rsidRDefault="00BC411D" w:rsidP="00BC41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C411D">
        <w:rPr>
          <w:rFonts w:ascii="Times New Roman" w:hAnsi="Times New Roman" w:cs="Times New Roman"/>
          <w:sz w:val="28"/>
          <w:szCs w:val="28"/>
        </w:rPr>
        <w:t>ритический</w:t>
      </w:r>
    </w:p>
    <w:p w:rsidR="00BC411D" w:rsidRPr="00BC411D" w:rsidRDefault="00BC411D" w:rsidP="00BC411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Неизвестно</w:t>
      </w:r>
    </w:p>
    <w:p w:rsidR="005D6DF5" w:rsidRDefault="00BC411D" w:rsidP="00BC411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C411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 xml:space="preserve"> можно настроить для проведения пассивных или активных проверок. В активных проверках хост, который так часто запускает устройства или службы </w:t>
      </w:r>
      <w:proofErr w:type="spellStart"/>
      <w:r w:rsidRPr="00BC411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 xml:space="preserve"> для получения информации о статусе, тогда как пассивные проверки инициируются и выполняются внешними приложениями / процессами. Затем результаты отправляются на хост мониторинга (где работает </w:t>
      </w:r>
      <w:proofErr w:type="spellStart"/>
      <w:r w:rsidRPr="00BC411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 xml:space="preserve">) для обработки. Основное различие между активными и пассивными проверками заключается в том, что активные проверки инициируются и выполняются </w:t>
      </w:r>
      <w:proofErr w:type="spellStart"/>
      <w:r w:rsidRPr="00BC411D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BC411D">
        <w:rPr>
          <w:rFonts w:ascii="Times New Roman" w:hAnsi="Times New Roman" w:cs="Times New Roman"/>
          <w:sz w:val="28"/>
          <w:szCs w:val="28"/>
        </w:rPr>
        <w:t>, в то время как пассивные проверки выполняются внешними приложениями. Пассивные проверки могут использоваться для мониторинга асинхронных служб и мониторинга служб, расположенных за брандмауэром. Активные проверки могут использоваться для проверки по требованию и регулярных проверок интервалов. Результаты могут контролироваться через веб-интерфейс, основанный на CGI.</w:t>
      </w:r>
    </w:p>
    <w:p w:rsidR="00BC411D" w:rsidRPr="00BC411D" w:rsidRDefault="00BC411D" w:rsidP="00BC41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Nagios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D6DF5">
        <w:rPr>
          <w:rFonts w:ascii="Times New Roman" w:hAnsi="Times New Roman" w:cs="Times New Roman"/>
          <w:sz w:val="28"/>
          <w:szCs w:val="28"/>
        </w:rPr>
        <w:t>возможно:</w:t>
      </w:r>
    </w:p>
    <w:p w:rsidR="00BC411D" w:rsidRPr="00BC411D" w:rsidRDefault="00BC411D" w:rsidP="00BC41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Планирование обновления инфраструктуры до того, как устаревшие системы вызывают сбои</w:t>
      </w:r>
    </w:p>
    <w:p w:rsidR="00BC411D" w:rsidRPr="00BC411D" w:rsidRDefault="00BC411D" w:rsidP="00BC41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lastRenderedPageBreak/>
        <w:t>Отвечать на вопросы при первом признаке проблемы</w:t>
      </w:r>
    </w:p>
    <w:p w:rsidR="00BC411D" w:rsidRPr="00BC411D" w:rsidRDefault="00BC411D" w:rsidP="00BC41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Автоматическое исправление проблем при обнаружении</w:t>
      </w:r>
    </w:p>
    <w:p w:rsidR="00BC411D" w:rsidRPr="00BC411D" w:rsidRDefault="00BC411D" w:rsidP="00BC41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Согласовать ответы технической команды</w:t>
      </w:r>
    </w:p>
    <w:p w:rsidR="00BC411D" w:rsidRPr="00BC411D" w:rsidRDefault="00BC411D" w:rsidP="00BC41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Обеспечьте соблюдение SLA вашей организации</w:t>
      </w:r>
    </w:p>
    <w:p w:rsidR="00BC411D" w:rsidRPr="00BC411D" w:rsidRDefault="00BC411D" w:rsidP="00BC41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Обеспечить минимальные последствия для ИТ-инфраструктур на нижней строке вашей организации</w:t>
      </w:r>
    </w:p>
    <w:p w:rsidR="00A57C74" w:rsidRPr="00BC411D" w:rsidRDefault="00BC411D" w:rsidP="00BC411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411D">
        <w:rPr>
          <w:rFonts w:ascii="Times New Roman" w:hAnsi="Times New Roman" w:cs="Times New Roman"/>
          <w:sz w:val="28"/>
          <w:szCs w:val="28"/>
        </w:rPr>
        <w:t>Мониторинг всей инфраструктуры и бизнес-процессов</w:t>
      </w:r>
      <w:bookmarkEnd w:id="0"/>
    </w:p>
    <w:sectPr w:rsidR="00A57C74" w:rsidRPr="00BC4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93C85"/>
    <w:multiLevelType w:val="hybridMultilevel"/>
    <w:tmpl w:val="0D4CA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85349"/>
    <w:multiLevelType w:val="hybridMultilevel"/>
    <w:tmpl w:val="C2D2A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B2402"/>
    <w:multiLevelType w:val="hybridMultilevel"/>
    <w:tmpl w:val="15D4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62"/>
    <w:rsid w:val="00311C29"/>
    <w:rsid w:val="005D6DF5"/>
    <w:rsid w:val="00A57C74"/>
    <w:rsid w:val="00BC411D"/>
    <w:rsid w:val="00F0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A05C4"/>
  <w15:chartTrackingRefBased/>
  <w15:docId w15:val="{BCA1D206-E395-4F58-8798-FD5340FE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9167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46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6736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8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86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101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01335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9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3</cp:revision>
  <dcterms:created xsi:type="dcterms:W3CDTF">2018-11-06T05:33:00Z</dcterms:created>
  <dcterms:modified xsi:type="dcterms:W3CDTF">2018-11-19T08:14:00Z</dcterms:modified>
</cp:coreProperties>
</file>