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www.medical-service-berlin.com (от 04.02.2014)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Германии. Берлин. Последние достижения диагностики. Реабилитационные клиники. Онкологические и кардиологические центры. Check- Up. Программы VIP-сервис service. Туристический сервис.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Лечение в Германии. Последние достижения диагностики. Реабилитационные клиники. Онкологические и кардиологические центры. Check- Up. Программы VIP-сервис service.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берлин, рака, кардиология, простата, экстракорпоральное, оплодотворение, урология, гинекология, современные клиники, медицинский цетр, диагностика, профилактика, простатит, ортопедия, онкология, пластическая хирургия, экг, рак мол...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medical service berlin (36%) www.medical-service-berlin.com (9%) лечение в германии. берлин. подбор профильной клиники. рак груди. (9%) noText (6%) лечение в германии. берлин. подбор клиники. (6%) www.medical-service-berlin.com/ (3%) врачей (3%) индивидуализированная химиотерапия, ген-чип и онко-чипы в борьбе с раком (3%) лечение в германии (3%) лечение в германии. берлин. последние достижения диагностики ... (3%) медицинский центр при клинике &amp;quot;сана … (3%) медицинский центр при клинике &amp;quot;сана&amp;quot; лихтенберг берлин. лечение в ... (3%) стоимость лечения обследования в германии. берлин. диагностика и ... (3%)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хирургия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онкология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ортопедия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пластическая 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детей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гинекология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