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www.okna01.ru (от 26.02.2014)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2009-09-10 (Возраст: 04 г., 05 мес., 16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Оконная компания Окна City — пластиковые окна г. Ижевск, Воткинск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Установка пластиковых окон, ремонт окон, остекление балконов, остекление лоджий — качественно, быстро, профессионально. Используем в работе лучшие материалы.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пластиковые окна, установка пластиковых окон, окна, балконы, лоджии, остекление балконов, остекление лоджий, ремонт окон, ремонт пластиковых окон, ремонт окон, пластиковые окна в можге, пластиковые окна в ижевске, пластиковые окна в воткинске, акции 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187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892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www.okna01.ru/ (33%)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окна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пластиковые двери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 пластиковых окон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пластиковые окна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пластиковые окна стоимость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установка пластиковых окон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жалюзи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пластиковые окна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пластиковые окна ижевск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остекление лоджий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остекление балконов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