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domteplo.ru (от 09.02.2015)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2005-05-26 (Возраст: 09 г., 08 мес., 14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.INFOBOX, Colocation and virtual hosting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Системы отопления, котлы, тепловые насосы, солнечные коллекторы, теплый пол водяной, дымоходы, горелки, электогенераторы.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Отопление, системы отопления - Конденсационные котлы, дизельные котлы, твердотопливные котлы, пеллетные котлы, настенные котлы, горелки, дымоходы, водяные тёплые полы, тепловые насосы, солнечные коллекторы. Генераторы, электростанции, солнечные батар...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отопление, котлы, горелки, дымовые трубы, системы отопления, тепловые насосы, солнечные коллекторы, теплый пол водяной, радиаторы, потолочные отопительные панели, газовые инфракрасные нагреватели, насосы, генераторы, мини-ТЭС, встроенные пылесосы, ба...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60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2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244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90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319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81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100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7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7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