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inmeds.ru (от 08.04.2014)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2011-04-28 (Возраст: 02 г., 11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Международный Медицинский Сервис - лечение и реабилитация за рубежом, санаторно-курортное лечение.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и реабилитация в ведущих мировых клиниках.  Принципиально иной подход к российским пациентам. Полный комплекс услуг с участием лучших врачей и современного высокотехнологичного оборудования.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2347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377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лечение в австрии (25%) лечение за границей (20%) отдых и лечение в венгрии (15%) лечение за рубежом (14%) лечение в клиниках германии (12%) лечение в венгрии (11%) лечение в германии (9%) гинекология санатории (8%) венгрия хевиз лечение (6%) лечение в чехии (6%) венгрию на лечение в хевизе (5%) лечение в италии (5%) лечения за границей (5%) «втором мнении» (3%) абана-терма (италия) (3%) австрии (3%) австрия (3%) бад гастайн (австрия) (3%) бад пирмонт (германия) (3%) виши (франция) (3%) германии (3%) германия (3%) диагностика (3%) испании (3%) италия (3%) карловых варах (чехия) (3%) лечение (3%) лечение и отдых за рубежом (3%) лучшие спа-отели по всему миру (3%) лучшими курортами европы (3%) марианские лазни (чехия)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реабилитационное обследование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терапия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зарубежных клиниках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лечения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