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ruswoodhouse.ru (от 30.07.2014)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2009-11-11 (Возраст: 04 г., 08 мес., 19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СТРОИТЕЛЬНАЯ КОМПАНИЯ|РусВудХаус-RusWoodHouse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Строительная компания РусВудХаус. Дома из клееного бруса, бревна ручной рубки, каркасные техгологии.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деревянного домостроения, клееного бруса, бревна ручной рубки, сибирской сосны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195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4439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113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27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14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деревянные домостроения из клееного бруса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срубы на заказ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строения из клееного бруса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строительство деревянных домов ручной рубки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69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