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www.evroclinic.com (от 17.03.2015)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2010-11-16 (Возраст: 04 г., 04 мес., 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.SPRINTHOST-NET1, Sprinthost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Лучшие врачи немецких клиник в Германии | Рейтинг клиник в Германии - &amp;quot;Евроклиник&amp;quot;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Лечение в Германии, Евроклиник ,Немецкие клиники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в Германии, Евроклиник ,Немецкие клиники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60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1682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974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9722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641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580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2214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28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стоимость лечения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онкологии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лучшие 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обследование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и отдых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клиники германия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кардиохирургия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где лучше лечиться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частная клиника вивантес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клиниках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глазные клиники берлина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 выгоднее лечиться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медицинское обследование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рака кожи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 без посредников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самые престижные клиники мира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клиника гелиос берлин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советы по лечению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крефельд германия клиника гелиос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берлин виттенбергплац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косметологические клиники бранденбурга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позвоночника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