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nikoldent.ru (от 13.08.2014)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2008-07-25 (Возраст: 06 г., 00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Добро пожаловать!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1440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932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301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nikoldentru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wwwnikoldentru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стоматология на беговой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имплантация зубов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протезирование зубов и многое другое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реставрация зубов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отбеливание зубов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имплантация зубов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