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violetorange.ru (от 29.08.2014)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2012-11-06 (Возраст: 01 г., 09 мес., 23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RU-NIC-HOSTING, RU-NIC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Фиолетовый апельсин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Hand Made в «Фиолетовом Апельсине» - это возможность сделать идеальные комбинации, которые позволяет сделать ваш гардероб индивидуальным с уникальными элементами ручной работы. Законченность стилю придадут эксклюзивные, винтажные, стильные шарфики, п...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фиолетовый апельсин, Hand Made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2140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14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275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интернет-магазин хит сток бутик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сток бутик брендовой одежды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продажа брендовой одежды и аксессуаров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сток бутик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