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shkaffcheg.ru (от 09.09.2014)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2010-11-11 (Возраст: 03 г., 09 мес., 29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SpaceWeb, SpaceWeb.ru Hosting Provider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Мебель на заказ Наро-Фоминск Апрелевка Селятино. Кухни на заказ, шкафы-купе. Скидка 7% на всю мебель! Торговое оборудование, мебель для школ и детских садов.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мебель на заказ в наро-фоминске, мебель на заказ наро-фоминск, мебель наро-фоминск, кухни на заказ наро-фоминск, мебель на заказ апрелевка, мебель на заказ селятино, мебель на заказ нарофоминск, торговое оборудование, мебель для школ, мебель для детс...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710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375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338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Заголовки страниц (Title);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