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www.russian-samovar.ru (от 16.10.2014)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2010-08-04 (Возраст: 04 г., 02 мес., 12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Магазин самоваров, самовары, купить самовар,продажа Тульских самоваров,электрический самовар, угольный самовар, тульский самовар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Магазин самоваров Русский самовар, купить самовар в Москве,угольный самовар,электрический самовар, матрешка, самовары,тульский самовар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самовар,купить самовар, самовары, угольный самовар,электрический самовар,матрешка,тульский самовар, самовар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3179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1573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3803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1487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652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3494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матрешку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труба к самовару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матрешки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самовар на дровах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матрешек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кружка хохлома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 электрический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 на дровах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 антикварный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самовар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аксессуары к самоварам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самовары старинные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хохлома посуда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 электрический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ложка хохлома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ваза хохлома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поднос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самовары баташева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самовар жаровый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самогонные аппараты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тульский самовар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матрешка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самогонные аппараты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самогонный аппарат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куплю самогонный аппарат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самогонный аппарат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русская матрешка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хохломская роспись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дистиллятор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