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oil.brat.pro (от 24.11.2014)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11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.HETZNER-RZ-NBG-NET,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Продажа автомасел в Волгограде и области - Интернет-магазин масел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Розничный Интернет-магазин по продаже автомасел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автомасла, моторные масла, трансмиссионные масла, купить автомобильное масло в Волгограде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легковые масла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мотоциклетные масла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грузовые масла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по продаже моторных масел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моторные масла для легковых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дизельные масла волгоград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мотороные масла волгоград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трансмиссионные масла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охлаждающие жидкости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масло моторное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незамерзающие жидкости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автохимия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тормозные жидкости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антифриз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автохимия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гидравлические жидкости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автомасла волгоград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