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oil.topol.ru (от 15.12.2014)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1997-10-06 (Возраст: 17 г., 02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.TimeWeb-1, Shared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ОАО Торговый дом Воткинский завод. Нефтянное оборудование. Каталог продукции.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Информация о продукции и услугах ОАО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промышленное холодильное оборудование станки фрезерные обрабатывающие центры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125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