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www.rosless.ru (от 21.01.2015)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2006-03-13 (Возраст: 08 г., 10 мес., 8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RU-NIC-HOSTING, RU-NIC is a hosting and technical support organization.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РОСЛЕС - №1 в строительстве домов из дерева и облицовочной продукции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РОСЛЕС: изготовление и продажа - вагонка, блок-хаус, террасная доска, профильный и профилированный брус, Африканский абаши, клееный брус из хвои, лиственницы, кедра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вагонка лиственница евровагонка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40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55%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1195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рослес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компания рослес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блок хаус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евровагонка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вагонка из кедра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строительство домов из кедра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вагонка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мебельный щит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доска обрезная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террасные доски из лиственницы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палубные доски из лиственницы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палубная доска из лиственницы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доска пола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плинтус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пиломатериалы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