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GoIsrael.ru (от 15.11.2013)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>2001-02-21 (Возраст: 12 г., 08 мес., 25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FF0000"/>
        </w:rPr>
        <w:t>не определено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FF0000"/>
        </w:rPr>
        <w:t>не определено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00B050"/>
        </w:rPr>
        <w:t>есть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>Object moved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/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/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00B050"/>
        </w:rPr>
        <w:t>есть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FF0000"/>
        </w:rPr>
        <w:t>нет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>450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t>6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00B050"/>
        </w:rPr>
        <w:t>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FF0000"/>
        </w:rPr>
        <w:t>код метрики не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FF0000"/>
        </w:rPr>
        <w:t>код аналитики не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>35%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>416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>0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>0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>13060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>394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>187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>0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>0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>0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>www.goisrael.ru (23%) министерство туризма израиля (8%) goisrael.ru (7%) министерства туризма израиля (5%) министерство туризма израиля в рф и снг (5%) тель-авив (4%) noText (3%) "израиль" - сайт министерства туризма израиля (3%) министерством туризма израиля (3%) сайт министерства туризма израиля (2%) эйлат (2%) министерства туризма израиля в рф и снг (1%) cis (1%) негев (статьи и материалы об израиле) (1%) официальный сайт министерства туризма израиля (1%) представительство министерства туризма израиля в рф и снг (1%) галилея (1%) источник (1%) на сайте министерства туризма израиля (1%) представительство министерство туризма израиля в москве (1%) go israel - министерство туризма израиля (1%) goisrael (1%) www.goisrael.ru/rus (1%) иерусалим (1%) министерство туризма (1%) на русском языке (1%) старого города (1%) всего одна статья (1%) израиль (1%) министерства по туризму израиля (1%) министерства туризма израиля. (1%)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израиль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города израиля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26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виза в израиль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45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карта израиля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клиники израиля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отдых в израиле цены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отели израиля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израиль отдых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израиль погода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израиль фото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лечение в израиле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мертвое море израиль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отдых в израиле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туры в израиль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экскурсии в израиле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>
        <w:t>Заголов</w:t>
      </w:r>
      <w:r w:rsidRPr="00AD66A6">
        <w:t>к</w:t>
      </w:r>
      <w:r>
        <w:t>и страниц</w:t>
      </w:r>
      <w:r w:rsidRPr="00AD66A6">
        <w:t xml:space="preserve"> (</w:t>
      </w:r>
      <w:proofErr w:type="spellStart"/>
      <w:r w:rsidRPr="00AD66A6">
        <w:t>Title</w:t>
      </w:r>
      <w:proofErr w:type="spellEnd"/>
      <w:r w:rsidRPr="00AD66A6">
        <w:t>);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gramStart"/>
      <w:r w:rsidRPr="00AD66A6">
        <w:t>Мета-тег</w:t>
      </w:r>
      <w:r>
        <w:t>и</w:t>
      </w:r>
      <w:proofErr w:type="gramEnd"/>
      <w:r w:rsidRPr="00AD66A6">
        <w:t xml:space="preserve">   </w:t>
      </w:r>
      <w:proofErr w:type="spellStart"/>
      <w:r w:rsidRPr="00AD66A6">
        <w:t>description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gramStart"/>
      <w:r w:rsidRPr="00AD66A6">
        <w:t>Мета-тег</w:t>
      </w:r>
      <w:r>
        <w:t>и</w:t>
      </w:r>
      <w:proofErr w:type="gramEnd"/>
      <w:r w:rsidRPr="00AD66A6">
        <w:t xml:space="preserve"> </w:t>
      </w:r>
      <w:proofErr w:type="spellStart"/>
      <w:r w:rsidRPr="00AD66A6">
        <w:t>keywords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Яндекс-каталог;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Яндекс-метрика;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Яндекс-вебмастер;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spellStart"/>
      <w:r w:rsidRPr="00AD66A6">
        <w:t>Google-analytics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spellStart"/>
      <w:r w:rsidRPr="00AD66A6">
        <w:t>Google-webmaster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Исходящие ссылки домена;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