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marcs.ru (от 22.01.2014)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2005-04-18 (Возраст: 08 г., 09 мес., 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Маркетинговые исследования от Market Capital Solutions. Организация и проведение маркетинговых исследований на высочайшем уровне. Исследования рынков. Главная. / Market Capital Solutions (MARCS)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275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376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4510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986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139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2388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422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934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www.marcs.ru (15%) market capital solutions (marcs) (14%) market capital solutions (9%) marcs (6%) маркетинговые исследования (4%) noText (3%) marcs.ru (3%) «market capital solutions» (2%) «market capital solutions» (marcs) (2%) www.marcs.ru/ (1%) анализ рынка нанокерамических трибопрепаратов в рф компанией маркетинговых исследований marcs (1%) бизнес планирование: разработка бизнес планов для предприятий ... (1%) компания market capital solutions (marcs), центральный офис продаж (1%) маркетинговые исследования - market capital solutions (1%) маркетинговые исследования от market capital solutions ... (1%) маркетинговые исследования, обзоры рынка, бизнес-план, капитализация (1%) маркетинговые исследования, отраслевые обзоры, анализ рынков (1%) маркетинговые исследования, отраслевые обзоры, анализ рынков, стратегическое и бизнес-планирование, программное обеспечение, маркетинговое консультирование, прогнозирование продаж адрес: москва, ул... (1%) / market capital solutions (marcs) (1%) /www.marcs.ru/ (1%) 301. маркетинговые исследования, разработка бизнес-планов, сопровождение инвестиционных проектов, анализы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www.marcs.ru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market capital solutions (marcs)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market capital solutions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marcs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marcs.ru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«market capital solutions»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«market capital solutions» (marcs)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www.marcs.ru/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компания market capital solutions (marcs), центральный офис продаж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маркетинговые исследования - market capital solutions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маркетинговые исследования от market capital solutions 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/ market capital solutions (marcs)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/www.marcs.ru/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анализ рынка нанокерамических трибопрепаратов в рф компанией маркетинговых исследований marcs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маркетинговые исследования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маркетинговые исследования, отраслевые обзоры, анализ рынков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бизнес планирование: разработка бизнес планов для предприятий 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маркетинговые исследования, обзоры рынка, бизнес-план, капитализация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301. маркетинговые исследования, разработка бизнес-планов, сопровождение инвестиционных проектов, анализы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