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w:t>
        </w:r>
        <w:r w:rsidR="00B44D26" w:rsidRPr="007A32E1">
          <w:rPr>
            <w:rStyle w:val="Hyperlink"/>
            <w:lang w:val="bg-BG"/>
          </w:rPr>
          <w:t>://</w:t>
        </w:r>
        <w:r w:rsidR="00B44D26">
          <w:rPr>
            <w:rStyle w:val="Hyperlink"/>
          </w:rPr>
          <w:t>judge</w:t>
        </w:r>
        <w:r w:rsidR="00B44D26" w:rsidRPr="007A32E1">
          <w:rPr>
            <w:rStyle w:val="Hyperlink"/>
            <w:lang w:val="bg-BG"/>
          </w:rPr>
          <w:t>.</w:t>
        </w:r>
        <w:proofErr w:type="spellStart"/>
        <w:r w:rsidR="00B44D26">
          <w:rPr>
            <w:rStyle w:val="Hyperlink"/>
          </w:rPr>
          <w:t>softuni</w:t>
        </w:r>
        <w:proofErr w:type="spellEnd"/>
        <w:r w:rsidR="00B44D26" w:rsidRPr="007A32E1">
          <w:rPr>
            <w:rStyle w:val="Hyperlink"/>
            <w:lang w:val="bg-BG"/>
          </w:rPr>
          <w:t>.</w:t>
        </w:r>
        <w:proofErr w:type="spellStart"/>
        <w:r w:rsidR="00B44D26">
          <w:rPr>
            <w:rStyle w:val="Hyperlink"/>
          </w:rPr>
          <w:t>bg</w:t>
        </w:r>
        <w:proofErr w:type="spellEnd"/>
        <w:r w:rsidR="00B44D26" w:rsidRPr="007A32E1">
          <w:rPr>
            <w:rStyle w:val="Hyperlink"/>
            <w:lang w:val="bg-BG"/>
          </w:rPr>
          <w:t>/</w:t>
        </w:r>
        <w:r w:rsidR="00B44D26">
          <w:rPr>
            <w:rStyle w:val="Hyperlink"/>
          </w:rPr>
          <w:t>Contests</w:t>
        </w:r>
        <w:r w:rsidR="00B44D26" w:rsidRPr="007A32E1">
          <w:rPr>
            <w:rStyle w:val="Hyperlink"/>
            <w:lang w:val="bg-BG"/>
          </w:rPr>
          <w:t>/2386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4EC139D7" w:rsidR="00E24072" w:rsidRPr="00E24072" w:rsidRDefault="007A32E1" w:rsidP="002A6153">
            <w:pPr>
              <w:spacing w:before="0" w:after="0"/>
              <w:jc w:val="center"/>
              <w:rPr>
                <w:b/>
              </w:rPr>
            </w:pPr>
            <w:r w:rsidRPr="00E24072">
              <w:rPr>
                <w:b/>
                <w:lang w:val="bg-BG"/>
              </w:rPr>
              <w:t>В</w:t>
            </w:r>
            <w:r w:rsidR="00E24072" w:rsidRPr="00E24072">
              <w:rPr>
                <w:b/>
                <w:lang w:val="bg-BG"/>
              </w:rPr>
              <w:t>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D90D3C"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Тъй като по 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A072F6"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D90D3C"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7A32E1">
        <w:rPr>
          <w:b/>
          <w:lang w:val="bg-BG"/>
        </w:rPr>
        <w:t>"</w:t>
      </w:r>
      <w:r w:rsidRPr="00E24072">
        <w:t>Train</w:t>
      </w:r>
      <w:r w:rsidRPr="007A32E1">
        <w:rPr>
          <w:lang w:val="bg-BG"/>
        </w:rPr>
        <w:t xml:space="preserve"> </w:t>
      </w:r>
      <w:r w:rsidRPr="00E24072">
        <w:t>the</w:t>
      </w:r>
      <w:r w:rsidRPr="007A32E1">
        <w:rPr>
          <w:lang w:val="bg-BG"/>
        </w:rPr>
        <w:t xml:space="preserve"> </w:t>
      </w:r>
      <w:r w:rsidRPr="00E24072">
        <w:t>trainers</w:t>
      </w:r>
      <w:r w:rsidRPr="007A32E1">
        <w:rPr>
          <w:b/>
          <w:lang w:val="bg-BG"/>
        </w:rPr>
        <w:t xml:space="preserve">" </w:t>
      </w:r>
      <w:r w:rsidRPr="00E24072">
        <w:rPr>
          <w:lang w:val="bg-BG"/>
        </w:rPr>
        <w:t>е към края си и финалното оценяване наближава</w:t>
      </w:r>
      <w:r w:rsidRPr="007A32E1">
        <w:rPr>
          <w:lang w:val="bg-BG"/>
        </w:rPr>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6055FD">
        <w:rPr>
          <w:highlight w:val="yellow"/>
          <w:lang w:val="bg-BG"/>
        </w:rPr>
        <w:t xml:space="preserve">От конзолата на първият ред се прочита броят на хората в журито </w:t>
      </w:r>
      <w:r w:rsidRPr="006055FD">
        <w:rPr>
          <w:b/>
          <w:highlight w:val="yellow"/>
        </w:rPr>
        <w:t>n</w:t>
      </w:r>
      <w:r w:rsidRPr="006055FD">
        <w:rPr>
          <w:highlight w:val="yellow"/>
          <w:lang w:val="ru-RU"/>
        </w:rPr>
        <w:t xml:space="preserve"> - </w:t>
      </w:r>
      <w:r w:rsidRPr="006055FD">
        <w:rPr>
          <w:b/>
          <w:highlight w:val="yellow"/>
          <w:lang w:val="bg-BG"/>
        </w:rPr>
        <w:t xml:space="preserve">цяло число в интервала </w:t>
      </w:r>
      <w:r w:rsidRPr="006055FD">
        <w:rPr>
          <w:b/>
          <w:highlight w:val="yellow"/>
          <w:lang w:val="ru-RU"/>
        </w:rPr>
        <w:t>[1…20]</w:t>
      </w:r>
    </w:p>
    <w:p w14:paraId="0934162D" w14:textId="77777777" w:rsidR="00E24072" w:rsidRPr="00E24072" w:rsidRDefault="00E24072" w:rsidP="00E24072">
      <w:pPr>
        <w:rPr>
          <w:lang w:val="bg-BG"/>
        </w:rPr>
      </w:pPr>
      <w:r w:rsidRPr="006055FD">
        <w:rPr>
          <w:highlight w:val="yellow"/>
          <w:lang w:val="bg-BG"/>
        </w:rPr>
        <w:t xml:space="preserve">След това на отделен ред се прочита името на презентацията </w:t>
      </w:r>
      <w:r w:rsidRPr="006055FD">
        <w:rPr>
          <w:highlight w:val="yellow"/>
          <w:lang w:val="ru-RU"/>
        </w:rPr>
        <w:t xml:space="preserve">- </w:t>
      </w:r>
      <w:r w:rsidRPr="006055FD">
        <w:rPr>
          <w:b/>
          <w:highlight w:val="yellow"/>
          <w:lang w:val="bg-BG"/>
        </w:rPr>
        <w:t>текст</w:t>
      </w:r>
    </w:p>
    <w:p w14:paraId="2E43761E" w14:textId="77777777" w:rsidR="00E24072" w:rsidRPr="00E24072" w:rsidRDefault="00E24072" w:rsidP="00E24072">
      <w:pPr>
        <w:rPr>
          <w:b/>
          <w:lang w:val="bg-BG"/>
        </w:rPr>
      </w:pPr>
      <w:r w:rsidRPr="00E55007">
        <w:rPr>
          <w:highlight w:val="yellow"/>
          <w:lang w:val="bg-BG"/>
        </w:rPr>
        <w:t xml:space="preserve">За всяка една презентация на нов ред се четат </w:t>
      </w:r>
      <w:r w:rsidRPr="00E55007">
        <w:rPr>
          <w:b/>
          <w:highlight w:val="yellow"/>
        </w:rPr>
        <w:t>n</w:t>
      </w:r>
      <w:r w:rsidRPr="00E55007">
        <w:rPr>
          <w:b/>
          <w:highlight w:val="yellow"/>
          <w:lang w:val="ru-RU"/>
        </w:rPr>
        <w:t xml:space="preserve"> - </w:t>
      </w:r>
      <w:r w:rsidRPr="00E55007">
        <w:rPr>
          <w:b/>
          <w:highlight w:val="yellow"/>
          <w:lang w:val="bg-BG"/>
        </w:rPr>
        <w:t xml:space="preserve">на брой оценки </w:t>
      </w:r>
      <w:r w:rsidRPr="00E55007">
        <w:rPr>
          <w:b/>
          <w:highlight w:val="yellow"/>
          <w:lang w:val="ru-RU"/>
        </w:rPr>
        <w:t xml:space="preserve">- </w:t>
      </w:r>
      <w:r w:rsidRPr="00E55007">
        <w:rPr>
          <w:b/>
          <w:highlight w:val="yellow"/>
          <w:lang w:val="bg-BG"/>
        </w:rPr>
        <w:t xml:space="preserve">реално число в интервала </w:t>
      </w:r>
      <w:r w:rsidRPr="00E55007">
        <w:rPr>
          <w:b/>
          <w:highlight w:val="yellow"/>
          <w:lang w:val="ru-RU"/>
        </w:rPr>
        <w:t>[2.00…6.00]</w:t>
      </w:r>
    </w:p>
    <w:p w14:paraId="6D173875" w14:textId="77777777" w:rsidR="00E24072" w:rsidRPr="00E55007" w:rsidRDefault="00E24072" w:rsidP="00E24072">
      <w:pPr>
        <w:rPr>
          <w:highlight w:val="yellow"/>
          <w:lang w:val="bg-BG"/>
        </w:rPr>
      </w:pPr>
      <w:r w:rsidRPr="00E55007">
        <w:rPr>
          <w:b/>
          <w:highlight w:val="yellow"/>
          <w:lang w:val="bg-BG"/>
        </w:rPr>
        <w:t>След изчисляване на средната оценка за конкретна презентация</w:t>
      </w:r>
      <w:r w:rsidRPr="00E55007">
        <w:rPr>
          <w:b/>
          <w:highlight w:val="yellow"/>
          <w:lang w:val="ru-RU"/>
        </w:rPr>
        <w:t xml:space="preserve">, </w:t>
      </w:r>
      <w:r w:rsidRPr="00E55007">
        <w:rPr>
          <w:highlight w:val="yellow"/>
          <w:lang w:val="bg-BG"/>
        </w:rPr>
        <w:t>на конзолата се печата</w:t>
      </w:r>
    </w:p>
    <w:p w14:paraId="2EDDDF5C" w14:textId="77777777" w:rsidR="00E24072" w:rsidRPr="00E24072" w:rsidRDefault="00E24072" w:rsidP="00E24072">
      <w:pPr>
        <w:rPr>
          <w:b/>
          <w:lang w:val="bg-BG"/>
        </w:rPr>
      </w:pPr>
      <w:r w:rsidRPr="00E55007">
        <w:rPr>
          <w:highlight w:val="yellow"/>
          <w:lang w:val="bg-BG"/>
        </w:rPr>
        <w:t xml:space="preserve"> </w:t>
      </w:r>
      <w:r w:rsidRPr="00E55007">
        <w:rPr>
          <w:b/>
          <w:highlight w:val="yellow"/>
          <w:lang w:val="ru-RU"/>
        </w:rPr>
        <w:t>"</w:t>
      </w:r>
      <w:r w:rsidRPr="00E55007">
        <w:rPr>
          <w:rFonts w:ascii="Consolas" w:hAnsi="Consolas"/>
          <w:b/>
          <w:highlight w:val="yellow"/>
          <w:lang w:val="ru-RU"/>
        </w:rPr>
        <w:t>{</w:t>
      </w:r>
      <w:r w:rsidRPr="00E55007">
        <w:rPr>
          <w:rFonts w:cstheme="minorHAnsi"/>
          <w:b/>
          <w:highlight w:val="yellow"/>
          <w:lang w:val="bg-BG"/>
        </w:rPr>
        <w:t>името на презентацията</w:t>
      </w:r>
      <w:r w:rsidRPr="00E55007">
        <w:rPr>
          <w:rFonts w:ascii="Consolas" w:hAnsi="Consolas"/>
          <w:b/>
          <w:noProof/>
          <w:highlight w:val="yellow"/>
          <w:lang w:val="ru-RU"/>
        </w:rPr>
        <w:t>} - {</w:t>
      </w:r>
      <w:r w:rsidRPr="00E55007">
        <w:rPr>
          <w:b/>
          <w:highlight w:val="yellow"/>
          <w:lang w:val="bg-BG"/>
        </w:rPr>
        <w:t>средна оценка</w:t>
      </w:r>
      <w:r w:rsidRPr="00E55007">
        <w:rPr>
          <w:rFonts w:ascii="Consolas" w:hAnsi="Consolas"/>
          <w:b/>
          <w:highlight w:val="yellow"/>
          <w:lang w:val="ru-RU"/>
        </w:rPr>
        <w:t>}.</w:t>
      </w:r>
      <w:r w:rsidRPr="00E55007">
        <w:rPr>
          <w:b/>
          <w:highlight w:val="yellow"/>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55007" w:rsidRDefault="00E24072" w:rsidP="002A6153">
            <w:pPr>
              <w:spacing w:before="0" w:after="0"/>
              <w:rPr>
                <w:rFonts w:ascii="Calibri" w:eastAsia="Calibri" w:hAnsi="Calibri" w:cs="Times New Roman"/>
                <w:b/>
                <w:lang w:val="en-G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891676" w:rsidRDefault="00C64624" w:rsidP="00C64624">
      <w:pPr>
        <w:pStyle w:val="ListParagraph"/>
        <w:numPr>
          <w:ilvl w:val="0"/>
          <w:numId w:val="48"/>
        </w:numPr>
        <w:spacing w:before="40" w:after="40" w:line="240" w:lineRule="auto"/>
        <w:rPr>
          <w:highlight w:val="yellow"/>
          <w:lang w:val="bg-BG"/>
        </w:rPr>
      </w:pPr>
      <w:r w:rsidRPr="00891676">
        <w:rPr>
          <w:highlight w:val="yellow"/>
          <w:lang w:val="bg-BG"/>
        </w:rPr>
        <w:t>На първия ред до получаване на командата "</w:t>
      </w:r>
      <w:r w:rsidRPr="00891676">
        <w:rPr>
          <w:rFonts w:ascii="Consolas" w:hAnsi="Consolas"/>
          <w:b/>
          <w:bCs/>
          <w:noProof/>
          <w:highlight w:val="yellow"/>
        </w:rPr>
        <w:t>Finish</w:t>
      </w:r>
      <w:r w:rsidRPr="00891676">
        <w:rPr>
          <w:highlight w:val="yellow"/>
          <w:lang w:val="bg-BG"/>
        </w:rPr>
        <w:t xml:space="preserve">" - име на филма – </w:t>
      </w:r>
      <w:r w:rsidRPr="00891676">
        <w:rPr>
          <w:b/>
          <w:bCs/>
          <w:highlight w:val="yellow"/>
          <w:lang w:val="bg-BG"/>
        </w:rPr>
        <w:t>текст</w:t>
      </w:r>
    </w:p>
    <w:p w14:paraId="1B5F9D67" w14:textId="77777777" w:rsidR="00C64624" w:rsidRPr="00891676" w:rsidRDefault="00C64624" w:rsidP="00C64624">
      <w:pPr>
        <w:pStyle w:val="ListParagraph"/>
        <w:numPr>
          <w:ilvl w:val="0"/>
          <w:numId w:val="48"/>
        </w:numPr>
        <w:spacing w:before="40" w:after="40" w:line="240" w:lineRule="auto"/>
        <w:rPr>
          <w:highlight w:val="yellow"/>
          <w:lang w:val="bg-BG"/>
        </w:rPr>
      </w:pPr>
      <w:r w:rsidRPr="00891676">
        <w:rPr>
          <w:highlight w:val="yellow"/>
          <w:lang w:val="bg-BG"/>
        </w:rPr>
        <w:t xml:space="preserve">На втори ред – свободните места в салона за всяка прожекция – </w:t>
      </w:r>
      <w:r w:rsidRPr="00891676">
        <w:rPr>
          <w:b/>
          <w:bCs/>
          <w:highlight w:val="yellow"/>
          <w:lang w:val="bg-BG"/>
        </w:rPr>
        <w:t xml:space="preserve">цяло число [1 … </w:t>
      </w:r>
      <w:r w:rsidRPr="00891676">
        <w:rPr>
          <w:b/>
          <w:bCs/>
          <w:highlight w:val="yellow"/>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D90D3C"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lastRenderedPageBreak/>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lastRenderedPageBreak/>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D90D3C"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E31C1D">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2545" w14:textId="77777777" w:rsidR="00E31C1D" w:rsidRDefault="00E31C1D" w:rsidP="008068A2">
      <w:pPr>
        <w:spacing w:after="0" w:line="240" w:lineRule="auto"/>
      </w:pPr>
      <w:r>
        <w:separator/>
      </w:r>
    </w:p>
  </w:endnote>
  <w:endnote w:type="continuationSeparator" w:id="0">
    <w:p w14:paraId="5DAD1811" w14:textId="77777777" w:rsidR="00E31C1D" w:rsidRDefault="00E31C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79E3" w14:textId="77777777" w:rsidR="00E31C1D" w:rsidRDefault="00E31C1D" w:rsidP="008068A2">
      <w:pPr>
        <w:spacing w:after="0" w:line="240" w:lineRule="auto"/>
      </w:pPr>
      <w:r>
        <w:separator/>
      </w:r>
    </w:p>
  </w:footnote>
  <w:footnote w:type="continuationSeparator" w:id="0">
    <w:p w14:paraId="6BD741D6" w14:textId="77777777" w:rsidR="00E31C1D" w:rsidRDefault="00E31C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705533">
    <w:abstractNumId w:val="0"/>
  </w:num>
  <w:num w:numId="2" w16cid:durableId="1251082662">
    <w:abstractNumId w:val="48"/>
  </w:num>
  <w:num w:numId="3" w16cid:durableId="369767598">
    <w:abstractNumId w:val="11"/>
  </w:num>
  <w:num w:numId="4" w16cid:durableId="982201627">
    <w:abstractNumId w:val="30"/>
  </w:num>
  <w:num w:numId="5" w16cid:durableId="1031147068">
    <w:abstractNumId w:val="31"/>
  </w:num>
  <w:num w:numId="6" w16cid:durableId="2043675504">
    <w:abstractNumId w:val="37"/>
  </w:num>
  <w:num w:numId="7" w16cid:durableId="576983317">
    <w:abstractNumId w:val="5"/>
  </w:num>
  <w:num w:numId="8" w16cid:durableId="1346203198">
    <w:abstractNumId w:val="10"/>
  </w:num>
  <w:num w:numId="9" w16cid:durableId="198082147">
    <w:abstractNumId w:val="27"/>
  </w:num>
  <w:num w:numId="10" w16cid:durableId="9675913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0097691">
    <w:abstractNumId w:val="6"/>
  </w:num>
  <w:num w:numId="12" w16cid:durableId="1496726298">
    <w:abstractNumId w:val="22"/>
  </w:num>
  <w:num w:numId="13" w16cid:durableId="967707138">
    <w:abstractNumId w:val="1"/>
  </w:num>
  <w:num w:numId="14" w16cid:durableId="455608821">
    <w:abstractNumId w:val="36"/>
  </w:num>
  <w:num w:numId="15" w16cid:durableId="847644198">
    <w:abstractNumId w:val="12"/>
  </w:num>
  <w:num w:numId="16" w16cid:durableId="220560925">
    <w:abstractNumId w:val="42"/>
  </w:num>
  <w:num w:numId="17" w16cid:durableId="2107145073">
    <w:abstractNumId w:val="28"/>
  </w:num>
  <w:num w:numId="18" w16cid:durableId="1746024859">
    <w:abstractNumId w:val="47"/>
  </w:num>
  <w:num w:numId="19" w16cid:durableId="73742503">
    <w:abstractNumId w:val="38"/>
  </w:num>
  <w:num w:numId="20" w16cid:durableId="2139255061">
    <w:abstractNumId w:val="21"/>
  </w:num>
  <w:num w:numId="21" w16cid:durableId="1257710464">
    <w:abstractNumId w:val="35"/>
  </w:num>
  <w:num w:numId="22" w16cid:durableId="570505392">
    <w:abstractNumId w:val="14"/>
  </w:num>
  <w:num w:numId="23" w16cid:durableId="1495607882">
    <w:abstractNumId w:val="17"/>
  </w:num>
  <w:num w:numId="24" w16cid:durableId="775095342">
    <w:abstractNumId w:val="3"/>
  </w:num>
  <w:num w:numId="25" w16cid:durableId="2050841433">
    <w:abstractNumId w:val="9"/>
  </w:num>
  <w:num w:numId="26" w16cid:durableId="768434164">
    <w:abstractNumId w:val="19"/>
  </w:num>
  <w:num w:numId="27" w16cid:durableId="235436229">
    <w:abstractNumId w:val="40"/>
  </w:num>
  <w:num w:numId="28" w16cid:durableId="198975224">
    <w:abstractNumId w:val="20"/>
  </w:num>
  <w:num w:numId="29" w16cid:durableId="810054742">
    <w:abstractNumId w:val="46"/>
  </w:num>
  <w:num w:numId="30" w16cid:durableId="920717861">
    <w:abstractNumId w:val="23"/>
  </w:num>
  <w:num w:numId="31" w16cid:durableId="904757037">
    <w:abstractNumId w:val="13"/>
  </w:num>
  <w:num w:numId="32" w16cid:durableId="1242837160">
    <w:abstractNumId w:val="39"/>
  </w:num>
  <w:num w:numId="33" w16cid:durableId="532888578">
    <w:abstractNumId w:val="43"/>
  </w:num>
  <w:num w:numId="34" w16cid:durableId="1612974424">
    <w:abstractNumId w:val="26"/>
  </w:num>
  <w:num w:numId="35" w16cid:durableId="2122449751">
    <w:abstractNumId w:val="45"/>
  </w:num>
  <w:num w:numId="36" w16cid:durableId="2121099883">
    <w:abstractNumId w:val="7"/>
  </w:num>
  <w:num w:numId="37" w16cid:durableId="865172237">
    <w:abstractNumId w:val="24"/>
  </w:num>
  <w:num w:numId="38" w16cid:durableId="1511410178">
    <w:abstractNumId w:val="16"/>
  </w:num>
  <w:num w:numId="39" w16cid:durableId="1690449061">
    <w:abstractNumId w:val="33"/>
  </w:num>
  <w:num w:numId="40" w16cid:durableId="808668561">
    <w:abstractNumId w:val="25"/>
  </w:num>
  <w:num w:numId="41" w16cid:durableId="1634404407">
    <w:abstractNumId w:val="41"/>
  </w:num>
  <w:num w:numId="42" w16cid:durableId="10956283">
    <w:abstractNumId w:val="4"/>
  </w:num>
  <w:num w:numId="43" w16cid:durableId="637879710">
    <w:abstractNumId w:val="32"/>
  </w:num>
  <w:num w:numId="44" w16cid:durableId="935283737">
    <w:abstractNumId w:val="29"/>
  </w:num>
  <w:num w:numId="45" w16cid:durableId="173229628">
    <w:abstractNumId w:val="8"/>
  </w:num>
  <w:num w:numId="46" w16cid:durableId="199129549">
    <w:abstractNumId w:val="2"/>
  </w:num>
  <w:num w:numId="47" w16cid:durableId="1895237308">
    <w:abstractNumId w:val="18"/>
  </w:num>
  <w:num w:numId="48" w16cid:durableId="765658605">
    <w:abstractNumId w:val="34"/>
  </w:num>
  <w:num w:numId="49" w16cid:durableId="13789743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677A"/>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055FD"/>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32E1"/>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167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072F6"/>
    <w:rsid w:val="00A35790"/>
    <w:rsid w:val="00A45A89"/>
    <w:rsid w:val="00A47F12"/>
    <w:rsid w:val="00A66DE2"/>
    <w:rsid w:val="00A70227"/>
    <w:rsid w:val="00A847D3"/>
    <w:rsid w:val="00AA3772"/>
    <w:rsid w:val="00AB106E"/>
    <w:rsid w:val="00AB2224"/>
    <w:rsid w:val="00AC36D6"/>
    <w:rsid w:val="00AC476B"/>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CA4"/>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21F4"/>
    <w:rsid w:val="00D4354E"/>
    <w:rsid w:val="00D43F69"/>
    <w:rsid w:val="00D50A51"/>
    <w:rsid w:val="00D50F68"/>
    <w:rsid w:val="00D50F79"/>
    <w:rsid w:val="00D73957"/>
    <w:rsid w:val="00D8395C"/>
    <w:rsid w:val="00D90D3C"/>
    <w:rsid w:val="00D910AA"/>
    <w:rsid w:val="00DA028F"/>
    <w:rsid w:val="00DC28E6"/>
    <w:rsid w:val="00DC79E8"/>
    <w:rsid w:val="00DD3735"/>
    <w:rsid w:val="00DD55F0"/>
    <w:rsid w:val="00DD7BB2"/>
    <w:rsid w:val="00DE1B8E"/>
    <w:rsid w:val="00DF00FA"/>
    <w:rsid w:val="00DF57D8"/>
    <w:rsid w:val="00DF6F6D"/>
    <w:rsid w:val="00E032C5"/>
    <w:rsid w:val="00E24072"/>
    <w:rsid w:val="00E24C6A"/>
    <w:rsid w:val="00E25811"/>
    <w:rsid w:val="00E31C1D"/>
    <w:rsid w:val="00E32F85"/>
    <w:rsid w:val="00E36FD8"/>
    <w:rsid w:val="00E37380"/>
    <w:rsid w:val="00E465C4"/>
    <w:rsid w:val="00E55007"/>
    <w:rsid w:val="00E63F64"/>
    <w:rsid w:val="00E74623"/>
    <w:rsid w:val="00E80E3D"/>
    <w:rsid w:val="00E86D42"/>
    <w:rsid w:val="00E870B8"/>
    <w:rsid w:val="00EA1019"/>
    <w:rsid w:val="00EA3B29"/>
    <w:rsid w:val="00EA75E8"/>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Gabriela Borisova</cp:lastModifiedBy>
  <cp:revision>14</cp:revision>
  <cp:lastPrinted>2015-10-26T22:35:00Z</cp:lastPrinted>
  <dcterms:created xsi:type="dcterms:W3CDTF">2019-11-12T12:29:00Z</dcterms:created>
  <dcterms:modified xsi:type="dcterms:W3CDTF">2024-02-11T12:55:00Z</dcterms:modified>
  <cp:category>programming; education; software engineering; software development</cp:category>
</cp:coreProperties>
</file>