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288"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Электронная система пономерного учета «ЭСПУ»</w:t>
      </w:r>
      <w:r w:rsidDel="00000000" w:rsidR="00000000" w:rsidRPr="00000000">
        <w:rPr>
          <w:rtl w:val="0"/>
        </w:rPr>
      </w:r>
    </w:p>
    <w:p w:rsidR="00000000" w:rsidDel="00000000" w:rsidP="00000000" w:rsidRDefault="00000000" w:rsidRPr="00000000" w14:paraId="00000015">
      <w:pPr>
        <w:spacing w:after="0" w:line="288"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Программа для отображения и редактирования базы данных блоков.</w:t>
      </w:r>
      <w:r w:rsidDel="00000000" w:rsidR="00000000" w:rsidRPr="00000000">
        <w:rPr>
          <w:rtl w:val="0"/>
        </w:rPr>
      </w:r>
    </w:p>
    <w:p w:rsidR="00000000" w:rsidDel="00000000" w:rsidP="00000000" w:rsidRDefault="00000000" w:rsidRPr="00000000" w14:paraId="00000016">
      <w:pPr>
        <w:spacing w:after="0" w:line="288"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7">
      <w:pPr>
        <w:spacing w:after="0" w:line="288"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8">
      <w:pPr>
        <w:spacing w:after="0"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Руководство оператора</w:t>
      </w:r>
    </w:p>
    <w:p w:rsidR="00000000" w:rsidDel="00000000" w:rsidP="00000000" w:rsidRDefault="00000000" w:rsidRPr="00000000" w14:paraId="00000019">
      <w:pPr>
        <w:spacing w:after="0"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АХША.20800-01</w:t>
      </w:r>
    </w:p>
    <w:p w:rsidR="00000000" w:rsidDel="00000000" w:rsidP="00000000" w:rsidRDefault="00000000" w:rsidRPr="00000000" w14:paraId="0000001A">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0" w:line="288"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2019</w:t>
      </w:r>
    </w:p>
    <w:p w:rsidR="00000000" w:rsidDel="00000000" w:rsidP="00000000" w:rsidRDefault="00000000" w:rsidRPr="00000000" w14:paraId="00000025">
      <w:pPr>
        <w:spacing w:after="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line="288"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\\АННОТАЦИЯ</w:t>
      </w:r>
    </w:p>
    <w:p w:rsidR="00000000" w:rsidDel="00000000" w:rsidP="00000000" w:rsidRDefault="00000000" w:rsidRPr="00000000" w14:paraId="00000028">
      <w:pPr>
        <w:spacing w:after="0" w:line="288"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0" w:line="288"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Настоящий документ содержит описание основных функций и характеристик программы ЭСПУ для получения основной информации о блоках метеорологических параметров c Комплекта Метрологического Универсального «КМУ» (далее – КМУ): скорости и направления ветра, влажности, атмосферного давления и температуры, плотности воздуха и температуры снаряда.</w:t>
      </w:r>
    </w:p>
    <w:p w:rsidR="00000000" w:rsidDel="00000000" w:rsidP="00000000" w:rsidRDefault="00000000" w:rsidRPr="00000000" w14:paraId="0000002A">
      <w:pPr>
        <w:spacing w:after="0" w:line="288"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КМУ представляет собой совокупность устройств – регистратора метеопараметров и измерительной головки, состоящей из измерительных преобразователей скорости и направления ветра, температуры воздуха, атмосферного давления и температуры снарядов. </w:t>
      </w:r>
      <w:r w:rsidDel="00000000" w:rsidR="00000000" w:rsidRPr="00000000">
        <w:br w:type="page"/>
      </w:r>
      <w:r w:rsidDel="00000000" w:rsidR="00000000" w:rsidRPr="00000000">
        <w:rPr>
          <w:rtl w:val="0"/>
        </w:rPr>
      </w:r>
    </w:p>
    <w:p w:rsidR="00000000" w:rsidDel="00000000" w:rsidP="00000000" w:rsidRDefault="00000000" w:rsidRPr="00000000" w14:paraId="0000002B">
      <w:pPr>
        <w:spacing w:after="0" w:line="288" w:lineRule="auto"/>
        <w:ind w:firstLine="709"/>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288"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tbl>
      <w:tblPr>
        <w:tblStyle w:val="Table1"/>
        <w:tblW w:w="9922.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88"/>
        <w:gridCol w:w="634"/>
        <w:tblGridChange w:id="0">
          <w:tblGrid>
            <w:gridCol w:w="9288"/>
            <w:gridCol w:w="634"/>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Назначение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Требования к аппаратной части………………………….…………………..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Выполнение установки программы ЭСПУ………….....................................</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Описание взаимодействия оператора с ЭСПУ………………………………</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Обозначения и сокращения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bl>
    <w:p w:rsidR="00000000" w:rsidDel="00000000" w:rsidP="00000000" w:rsidRDefault="00000000" w:rsidRPr="00000000" w14:paraId="00000037">
      <w:pPr>
        <w:spacing w:after="0" w:line="288" w:lineRule="auto"/>
        <w:ind w:firstLine="70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after="0" w:line="288" w:lineRule="auto"/>
        <w:ind w:firstLine="70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0" w:line="288" w:lineRule="auto"/>
        <w:ind w:firstLine="70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tabs>
          <w:tab w:val="left" w:pos="1418"/>
          <w:tab w:val="right" w:pos="10065"/>
        </w:tabs>
        <w:spacing w:after="0" w:line="28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tabs>
          <w:tab w:val="left" w:pos="1418"/>
          <w:tab w:val="right" w:pos="10065"/>
        </w:tabs>
        <w:spacing w:after="0" w:line="288"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numPr>
          <w:ilvl w:val="0"/>
          <w:numId w:val="3"/>
        </w:numPr>
        <w:tabs>
          <w:tab w:val="left" w:pos="993"/>
          <w:tab w:val="right" w:pos="10065"/>
        </w:tabs>
        <w:spacing w:after="0" w:line="288" w:lineRule="auto"/>
        <w:ind w:left="1069"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НАЗНАЧЕНИЕ</w:t>
      </w:r>
    </w:p>
    <w:p w:rsidR="00000000" w:rsidDel="00000000" w:rsidP="00000000" w:rsidRDefault="00000000" w:rsidRPr="00000000" w14:paraId="0000003D">
      <w:pPr>
        <w:tabs>
          <w:tab w:val="left" w:pos="993"/>
          <w:tab w:val="right" w:pos="10065"/>
        </w:tabs>
        <w:spacing w:after="0" w:line="28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tabs>
          <w:tab w:val="left" w:pos="705"/>
          <w:tab w:val="right" w:pos="10065"/>
        </w:tabs>
        <w:spacing w:after="0" w:line="288"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программа предназначена для взаимодействия оператора с удаленной базой данных, которая содержит информацию об отказах, гарантийных ресурсах, работах, программном обеспечении, статусе и ремонтах блоков. К взаимодействию с базой данных можно отнести такие операции, как: удаление, добавление, редактирование, отображение, поиск и сортировка записей.   </w:t>
      </w:r>
    </w:p>
    <w:p w:rsidR="00000000" w:rsidDel="00000000" w:rsidP="00000000" w:rsidRDefault="00000000" w:rsidRPr="00000000" w14:paraId="0000003F">
      <w:pPr>
        <w:spacing w:after="0" w:line="288"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ЭСПУ состоит из набора окон, каждое из которых представляет из себя интерфейс между оператором и определенной таблицей базы данных. </w:t>
      </w:r>
    </w:p>
    <w:p w:rsidR="00000000" w:rsidDel="00000000" w:rsidP="00000000" w:rsidRDefault="00000000" w:rsidRPr="00000000" w14:paraId="00000040">
      <w:pPr>
        <w:spacing w:after="0" w:line="288"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окон:</w:t>
      </w:r>
    </w:p>
    <w:p w:rsidR="00000000" w:rsidDel="00000000" w:rsidP="00000000" w:rsidRDefault="00000000" w:rsidRPr="00000000" w14:paraId="00000041">
      <w:pPr>
        <w:spacing w:after="0" w:line="288"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Окно авторизации. </w:t>
      </w:r>
    </w:p>
    <w:p w:rsidR="00000000" w:rsidDel="00000000" w:rsidP="00000000" w:rsidRDefault="00000000" w:rsidRPr="00000000" w14:paraId="00000042">
      <w:pPr>
        <w:spacing w:after="0" w:line="288"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Первое окно, которое увидит пользователь. Основная задача - определить уровень доступа текущего пользователя.</w:t>
      </w:r>
    </w:p>
    <w:p w:rsidR="00000000" w:rsidDel="00000000" w:rsidP="00000000" w:rsidRDefault="00000000" w:rsidRPr="00000000" w14:paraId="00000043">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28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431800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41096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Окно авторизации</w:t>
      </w:r>
    </w:p>
    <w:p w:rsidR="00000000" w:rsidDel="00000000" w:rsidP="00000000" w:rsidRDefault="00000000" w:rsidRPr="00000000" w14:paraId="00000047">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88"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Главное окно программы «Список блоков».   </w:t>
      </w:r>
    </w:p>
    <w:p w:rsidR="00000000" w:rsidDel="00000000" w:rsidP="00000000" w:rsidRDefault="00000000" w:rsidRPr="00000000" w14:paraId="0000004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предназначено для отображения краткой информации о блоке и добавления новых блоков. Другие функции будут описаны в разделе «Описание взаимодействия оператора с ЭСПУ».</w:t>
      </w:r>
    </w:p>
    <w:p w:rsidR="00000000" w:rsidDel="00000000" w:rsidP="00000000" w:rsidRDefault="00000000" w:rsidRPr="00000000" w14:paraId="0000004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3835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10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88" w:lineRule="auto"/>
        <w:ind w:left="141"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Главное окно программы</w:t>
      </w:r>
    </w:p>
    <w:p w:rsidR="00000000" w:rsidDel="00000000" w:rsidP="00000000" w:rsidRDefault="00000000" w:rsidRPr="00000000" w14:paraId="00000051">
      <w:pPr>
        <w:spacing w:after="0" w:line="288" w:lineRule="auto"/>
        <w:ind w:left="141"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Окно «Учетные данные».</w:t>
      </w:r>
    </w:p>
    <w:p w:rsidR="00000000" w:rsidDel="00000000" w:rsidP="00000000" w:rsidRDefault="00000000" w:rsidRPr="00000000" w14:paraId="00000053">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отображает более подробную информацию о конкретном блоке, позволяет ее редактировать и является интерфейсом для других окон программы.</w:t>
      </w:r>
    </w:p>
    <w:p w:rsidR="00000000" w:rsidDel="00000000" w:rsidP="00000000" w:rsidRDefault="00000000" w:rsidRPr="00000000" w14:paraId="00000054">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35433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109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Окно «Учетные данные»</w:t>
      </w:r>
    </w:p>
    <w:p w:rsidR="00000000" w:rsidDel="00000000" w:rsidP="00000000" w:rsidRDefault="00000000" w:rsidRPr="00000000" w14:paraId="00000058">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Окно «Список отказов».</w:t>
      </w:r>
    </w:p>
    <w:p w:rsidR="00000000" w:rsidDel="00000000" w:rsidP="00000000" w:rsidRDefault="00000000" w:rsidRPr="00000000" w14:paraId="0000005A">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отказов, позволяет добавлять и удалять записи.</w:t>
      </w:r>
    </w:p>
    <w:p w:rsidR="00000000" w:rsidDel="00000000" w:rsidP="00000000" w:rsidRDefault="00000000" w:rsidRPr="00000000" w14:paraId="0000005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6993" cy="2617152"/>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66993" cy="261715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Окно «Список отказов»</w:t>
      </w:r>
    </w:p>
    <w:p w:rsidR="00000000" w:rsidDel="00000000" w:rsidP="00000000" w:rsidRDefault="00000000" w:rsidRPr="00000000" w14:paraId="0000005E">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Окно «Список работ».</w:t>
      </w:r>
    </w:p>
    <w:p w:rsidR="00000000" w:rsidDel="00000000" w:rsidP="00000000" w:rsidRDefault="00000000" w:rsidRPr="00000000" w14:paraId="00000060">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ремонтов, позволяет добавлять и удалять записи.</w:t>
      </w:r>
    </w:p>
    <w:p w:rsidR="00000000" w:rsidDel="00000000" w:rsidP="00000000" w:rsidRDefault="00000000" w:rsidRPr="00000000" w14:paraId="0000006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6582" cy="309118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06582" cy="30911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Окно «Список работ»</w:t>
      </w:r>
    </w:p>
    <w:p w:rsidR="00000000" w:rsidDel="00000000" w:rsidP="00000000" w:rsidRDefault="00000000" w:rsidRPr="00000000" w14:paraId="00000065">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Окно «Изменения ПО».</w:t>
      </w:r>
    </w:p>
    <w:p w:rsidR="00000000" w:rsidDel="00000000" w:rsidP="00000000" w:rsidRDefault="00000000" w:rsidRPr="00000000" w14:paraId="00000067">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историю ПО, позволяет добавлять и удалять записи.</w:t>
      </w:r>
    </w:p>
    <w:p w:rsidR="00000000" w:rsidDel="00000000" w:rsidP="00000000" w:rsidRDefault="00000000" w:rsidRPr="00000000" w14:paraId="00000068">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1823" cy="3969702"/>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21823" cy="396970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Окно «Изменения ПО».</w:t>
      </w:r>
    </w:p>
    <w:p w:rsidR="00000000" w:rsidDel="00000000" w:rsidP="00000000" w:rsidRDefault="00000000" w:rsidRPr="00000000" w14:paraId="0000006C">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Окно «Список ЭО».</w:t>
      </w:r>
    </w:p>
    <w:p w:rsidR="00000000" w:rsidDel="00000000" w:rsidP="00000000" w:rsidRDefault="00000000" w:rsidRPr="00000000" w14:paraId="0000006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эксплуатирующих организаций, позволяет добавлять и удалять записи.</w:t>
      </w:r>
    </w:p>
    <w:p w:rsidR="00000000" w:rsidDel="00000000" w:rsidP="00000000" w:rsidRDefault="00000000" w:rsidRPr="00000000" w14:paraId="0000006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0152" cy="3430669"/>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30152" cy="343066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Окно «Список ЭО»</w:t>
      </w:r>
    </w:p>
    <w:p w:rsidR="00000000" w:rsidDel="00000000" w:rsidP="00000000" w:rsidRDefault="00000000" w:rsidRPr="00000000" w14:paraId="00000073">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Окно «Ремонт».</w:t>
      </w:r>
    </w:p>
    <w:p w:rsidR="00000000" w:rsidDel="00000000" w:rsidP="00000000" w:rsidRDefault="00000000" w:rsidRPr="00000000" w14:paraId="00000075">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ремонтов, позволяет добавлять и удалять записи.</w:t>
      </w:r>
    </w:p>
    <w:p w:rsidR="00000000" w:rsidDel="00000000" w:rsidP="00000000" w:rsidRDefault="00000000" w:rsidRPr="00000000" w14:paraId="0000007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4477" cy="3327394"/>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44477" cy="332739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Окно «Ремонт»</w:t>
      </w:r>
    </w:p>
    <w:p w:rsidR="00000000" w:rsidDel="00000000" w:rsidP="00000000" w:rsidRDefault="00000000" w:rsidRPr="00000000" w14:paraId="0000007A">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0" w:line="288" w:lineRule="auto"/>
        <w:ind w:left="0" w:firstLine="708.6614173228347"/>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9) Окно «Статус».</w:t>
      </w:r>
    </w:p>
    <w:p w:rsidR="00000000" w:rsidDel="00000000" w:rsidP="00000000" w:rsidRDefault="00000000" w:rsidRPr="00000000" w14:paraId="0000007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список статусов, позволяет добавлять и удалять записи.</w:t>
      </w:r>
    </w:p>
    <w:p w:rsidR="00000000" w:rsidDel="00000000" w:rsidP="00000000" w:rsidRDefault="00000000" w:rsidRPr="00000000" w14:paraId="0000007D">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58933" cy="3443859"/>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58933" cy="34438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Окно «Статус»</w:t>
      </w:r>
    </w:p>
    <w:p w:rsidR="00000000" w:rsidDel="00000000" w:rsidP="00000000" w:rsidRDefault="00000000" w:rsidRPr="00000000" w14:paraId="0000008A">
      <w:pPr>
        <w:spacing w:after="0" w:line="288"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Окно «Шаблоны».</w:t>
      </w:r>
    </w:p>
    <w:p w:rsidR="00000000" w:rsidDel="00000000" w:rsidP="00000000" w:rsidRDefault="00000000" w:rsidRPr="00000000" w14:paraId="0000008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Предоставляет возможность  просмотра, добавления, редактирования и удаления информации, которая используется для заполнения выпадающих списков при создании блока и изменении версии ПО.</w:t>
      </w:r>
    </w:p>
    <w:p w:rsidR="00000000" w:rsidDel="00000000" w:rsidP="00000000" w:rsidRDefault="00000000" w:rsidRPr="00000000" w14:paraId="0000008D">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6902" cy="3487554"/>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96902" cy="348755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Окно «Шаблоны»</w:t>
      </w:r>
    </w:p>
    <w:p w:rsidR="00000000" w:rsidDel="00000000" w:rsidP="00000000" w:rsidRDefault="00000000" w:rsidRPr="00000000" w14:paraId="00000090">
      <w:pPr>
        <w:spacing w:after="0" w:line="288"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Окно «Требования заказчика».</w:t>
      </w:r>
    </w:p>
    <w:p w:rsidR="00000000" w:rsidDel="00000000" w:rsidP="00000000" w:rsidRDefault="00000000" w:rsidRPr="00000000" w14:paraId="0000009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предназначено для отображения детальной информации о ресурсе блока и </w:t>
      </w:r>
      <w:r w:rsidDel="00000000" w:rsidR="00000000" w:rsidRPr="00000000">
        <w:rPr>
          <w:rFonts w:ascii="Times New Roman" w:cs="Times New Roman" w:eastAsia="Times New Roman" w:hAnsi="Times New Roman"/>
          <w:sz w:val="28"/>
          <w:szCs w:val="28"/>
          <w:highlight w:val="yellow"/>
          <w:rtl w:val="0"/>
        </w:rPr>
        <w:t xml:space="preserve">договоре.</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2">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347980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41096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88" w:lineRule="auto"/>
        <w:ind w:left="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Окно «Требования заказчика»</w:t>
      </w:r>
    </w:p>
    <w:p w:rsidR="00000000" w:rsidDel="00000000" w:rsidP="00000000" w:rsidRDefault="00000000" w:rsidRPr="00000000" w14:paraId="0000009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Окно «Отправка блоков».</w:t>
      </w:r>
    </w:p>
    <w:p w:rsidR="00000000" w:rsidDel="00000000" w:rsidP="00000000" w:rsidRDefault="00000000" w:rsidRPr="00000000" w14:paraId="00000098">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и изменение информации об отправке блоков.</w:t>
      </w:r>
    </w:p>
    <w:p w:rsidR="00000000" w:rsidDel="00000000" w:rsidP="00000000" w:rsidRDefault="00000000" w:rsidRPr="00000000" w14:paraId="00000099">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302" cy="3719913"/>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49302" cy="37199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Окно «Отправка блоков».</w:t>
      </w:r>
    </w:p>
    <w:p w:rsidR="00000000" w:rsidDel="00000000" w:rsidP="00000000" w:rsidRDefault="00000000" w:rsidRPr="00000000" w14:paraId="0000009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Окно «Ресурс».</w:t>
      </w:r>
    </w:p>
    <w:p w:rsidR="00000000" w:rsidDel="00000000" w:rsidP="00000000" w:rsidRDefault="00000000" w:rsidRPr="00000000" w14:paraId="0000009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и изменение ресурсов блока.</w:t>
      </w:r>
    </w:p>
    <w:p w:rsidR="00000000" w:rsidDel="00000000" w:rsidP="00000000" w:rsidRDefault="00000000" w:rsidRPr="00000000" w14:paraId="0000009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952" cy="2092822"/>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72952" cy="209282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88" w:lineRule="auto"/>
        <w:ind w:left="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Окно «Ресурс»</w:t>
      </w:r>
    </w:p>
    <w:p w:rsidR="00000000" w:rsidDel="00000000" w:rsidP="00000000" w:rsidRDefault="00000000" w:rsidRPr="00000000" w14:paraId="000000A2">
      <w:pPr>
        <w:spacing w:after="0" w:line="288" w:lineRule="auto"/>
        <w:ind w:lef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A3">
      <w:pPr>
        <w:spacing w:after="0" w:line="288" w:lineRule="auto"/>
        <w:ind w:left="0" w:firstLine="708.661417322834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4">
      <w:pPr>
        <w:numPr>
          <w:ilvl w:val="0"/>
          <w:numId w:val="3"/>
        </w:numPr>
        <w:tabs>
          <w:tab w:val="left" w:pos="993"/>
          <w:tab w:val="right" w:pos="10065"/>
        </w:tabs>
        <w:spacing w:after="0" w:line="288" w:lineRule="auto"/>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ТРЕБОВАНИЯ К АППАРАТНОЙ ЧАСТИ</w:t>
      </w:r>
    </w:p>
    <w:p w:rsidR="00000000" w:rsidDel="00000000" w:rsidP="00000000" w:rsidRDefault="00000000" w:rsidRPr="00000000" w14:paraId="000000A5">
      <w:pPr>
        <w:tabs>
          <w:tab w:val="left" w:pos="1134"/>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tabs>
          <w:tab w:val="left" w:pos="1134"/>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ЭСПУ должна выполняться на персональном компьютере в следующей минимальной конфигурации:</w:t>
      </w:r>
    </w:p>
    <w:p w:rsidR="00000000" w:rsidDel="00000000" w:rsidP="00000000" w:rsidRDefault="00000000" w:rsidRPr="00000000" w14:paraId="000000A7">
      <w:pPr>
        <w:tabs>
          <w:tab w:val="left" w:pos="1134"/>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оперативная память RAM объемом 1 Гб;</w:t>
      </w:r>
    </w:p>
    <w:p w:rsidR="00000000" w:rsidDel="00000000" w:rsidP="00000000" w:rsidRDefault="00000000" w:rsidRPr="00000000" w14:paraId="000000A8">
      <w:pPr>
        <w:tabs>
          <w:tab w:val="left" w:pos="1134"/>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постоянная память ROM 128 Гб;</w:t>
      </w:r>
    </w:p>
    <w:p w:rsidR="00000000" w:rsidDel="00000000" w:rsidP="00000000" w:rsidRDefault="00000000" w:rsidRPr="00000000" w14:paraId="000000A9">
      <w:pPr>
        <w:tabs>
          <w:tab w:val="left" w:pos="1134"/>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дисплей с разрешением 1280х720 (HD);</w:t>
      </w:r>
    </w:p>
    <w:p w:rsidR="00000000" w:rsidDel="00000000" w:rsidP="00000000" w:rsidRDefault="00000000" w:rsidRPr="00000000" w14:paraId="000000AA">
      <w:pPr>
        <w:tabs>
          <w:tab w:val="left" w:pos="709"/>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 Windows XP, и выше;</w:t>
      </w:r>
    </w:p>
    <w:p w:rsidR="00000000" w:rsidDel="00000000" w:rsidP="00000000" w:rsidRDefault="00000000" w:rsidRPr="00000000" w14:paraId="000000AB">
      <w:pPr>
        <w:numPr>
          <w:ilvl w:val="0"/>
          <w:numId w:val="1"/>
        </w:numPr>
        <w:tabs>
          <w:tab w:val="left" w:pos="1134"/>
          <w:tab w:val="right" w:pos="10065"/>
        </w:tabs>
        <w:spacing w:after="0" w:line="288" w:lineRule="auto"/>
        <w:ind w:left="0" w:firstLine="708.6614173228347"/>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tabs>
          <w:tab w:val="left" w:pos="993"/>
          <w:tab w:val="right" w:pos="10065"/>
        </w:tabs>
        <w:spacing w:after="0" w:line="288" w:lineRule="auto"/>
        <w:ind w:left="0" w:firstLine="708.661417322834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ВЫПОЛНЕНИЕ УСТАНОВКИ ПРОГРАММЫ </w:t>
      </w:r>
      <w:r w:rsidDel="00000000" w:rsidR="00000000" w:rsidRPr="00000000">
        <w:rPr>
          <w:rFonts w:ascii="Times New Roman" w:cs="Times New Roman" w:eastAsia="Times New Roman" w:hAnsi="Times New Roman"/>
          <w:b w:val="1"/>
          <w:sz w:val="28"/>
          <w:szCs w:val="28"/>
          <w:rtl w:val="0"/>
        </w:rPr>
        <w:t xml:space="preserve">ЭСПУ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D">
      <w:pPr>
        <w:tabs>
          <w:tab w:val="left" w:pos="993"/>
          <w:tab w:val="right" w:pos="10065"/>
        </w:tabs>
        <w:spacing w:after="0" w:line="288" w:lineRule="auto"/>
        <w:ind w:left="0"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tabs>
          <w:tab w:val="left" w:pos="993"/>
          <w:tab w:val="right" w:pos="10065"/>
        </w:tabs>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Порядок установки:</w:t>
      </w:r>
    </w:p>
    <w:p w:rsidR="00000000" w:rsidDel="00000000" w:rsidP="00000000" w:rsidRDefault="00000000" w:rsidRPr="00000000" w14:paraId="000000A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Для установки программы ЭСПУ нужно запустить установочный файл setup.exe.</w:t>
      </w:r>
    </w:p>
    <w:p w:rsidR="00000000" w:rsidDel="00000000" w:rsidP="00000000" w:rsidRDefault="00000000" w:rsidRPr="00000000" w14:paraId="000000B0">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После чего откроется начальное окно установщика, где нужно нажать «Далее» (рисунок 14). </w:t>
      </w:r>
    </w:p>
    <w:p w:rsidR="00000000" w:rsidDel="00000000" w:rsidP="00000000" w:rsidRDefault="00000000" w:rsidRPr="00000000" w14:paraId="000000B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0" w:line="288" w:lineRule="auto"/>
        <w:ind w:left="0" w:firstLine="708.6614173228347"/>
        <w:jc w:val="center"/>
        <w:rPr>
          <w:sz w:val="28"/>
          <w:szCs w:val="28"/>
        </w:rPr>
      </w:pPr>
      <w:r w:rsidDel="00000000" w:rsidR="00000000" w:rsidRPr="00000000">
        <w:rPr/>
        <w:drawing>
          <wp:inline distB="114300" distT="114300" distL="114300" distR="114300">
            <wp:extent cx="5630227" cy="4584494"/>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30227" cy="458449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88" w:lineRule="auto"/>
        <w:ind w:left="0" w:firstLine="708.6614173228347"/>
        <w:jc w:val="center"/>
        <w:rPr>
          <w:sz w:val="28"/>
          <w:szCs w:val="28"/>
        </w:rPr>
      </w:pPr>
      <w:r w:rsidDel="00000000" w:rsidR="00000000" w:rsidRPr="00000000">
        <w:rPr>
          <w:rtl w:val="0"/>
        </w:rPr>
      </w:r>
    </w:p>
    <w:p w:rsidR="00000000" w:rsidDel="00000000" w:rsidP="00000000" w:rsidRDefault="00000000" w:rsidRPr="00000000" w14:paraId="000000B4">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Начальный экран установщика</w:t>
      </w:r>
    </w:p>
    <w:p w:rsidR="00000000" w:rsidDel="00000000" w:rsidP="00000000" w:rsidRDefault="00000000" w:rsidRPr="00000000" w14:paraId="000000B5">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Дальше нужно определить для каких пользователей будет установлена программа и выбрать папку для установки и продолжить установку нажатием кнопки «Далее».</w:t>
      </w:r>
    </w:p>
    <w:p w:rsidR="00000000" w:rsidDel="00000000" w:rsidP="00000000" w:rsidRDefault="00000000" w:rsidRPr="00000000" w14:paraId="000000BF">
      <w:pPr>
        <w:spacing w:after="0" w:line="288" w:lineRule="auto"/>
        <w:ind w:left="0" w:firstLine="708.6614173228347"/>
        <w:rPr>
          <w:sz w:val="28"/>
          <w:szCs w:val="28"/>
        </w:rPr>
      </w:pPr>
      <w:r w:rsidDel="00000000" w:rsidR="00000000" w:rsidRPr="00000000">
        <w:rPr>
          <w:rtl w:val="0"/>
        </w:rPr>
      </w:r>
    </w:p>
    <w:p w:rsidR="00000000" w:rsidDel="00000000" w:rsidP="00000000" w:rsidRDefault="00000000" w:rsidRPr="00000000" w14:paraId="000000C0">
      <w:pPr>
        <w:spacing w:after="0" w:line="288" w:lineRule="auto"/>
        <w:ind w:left="0" w:firstLine="708.6614173228347"/>
        <w:jc w:val="left"/>
        <w:rPr>
          <w:sz w:val="28"/>
          <w:szCs w:val="28"/>
        </w:rPr>
      </w:pPr>
      <w:r w:rsidDel="00000000" w:rsidR="00000000" w:rsidRPr="00000000">
        <w:rPr/>
        <w:drawing>
          <wp:inline distB="114300" distT="114300" distL="114300" distR="114300">
            <wp:extent cx="5616807" cy="4574223"/>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16807" cy="457422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88" w:lineRule="auto"/>
        <w:ind w:left="0" w:firstLine="708.6614173228347"/>
        <w:jc w:val="center"/>
        <w:rPr>
          <w:sz w:val="28"/>
          <w:szCs w:val="28"/>
        </w:rPr>
      </w:pPr>
      <w:r w:rsidDel="00000000" w:rsidR="00000000" w:rsidRPr="00000000">
        <w:rPr>
          <w:rtl w:val="0"/>
        </w:rPr>
      </w:r>
    </w:p>
    <w:p w:rsidR="00000000" w:rsidDel="00000000" w:rsidP="00000000" w:rsidRDefault="00000000" w:rsidRPr="00000000" w14:paraId="000000C2">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Пример окна установки программы</w:t>
      </w:r>
    </w:p>
    <w:p w:rsidR="00000000" w:rsidDel="00000000" w:rsidP="00000000" w:rsidRDefault="00000000" w:rsidRPr="00000000" w14:paraId="000000C3">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Дождитесь завершения установки программы ЭСПУ – появления окна с подтверждением успешной установки (рисунок 16). Последующий запуск программы можно осуществить через ярлык на рабочем столе. </w:t>
      </w:r>
    </w:p>
    <w:p w:rsidR="00000000" w:rsidDel="00000000" w:rsidP="00000000" w:rsidRDefault="00000000" w:rsidRPr="00000000" w14:paraId="000000D0">
      <w:pPr>
        <w:spacing w:after="0" w:line="288" w:lineRule="auto"/>
        <w:ind w:lef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line="288" w:lineRule="auto"/>
        <w:ind w:left="0" w:firstLine="708.6614173228347"/>
        <w:jc w:val="center"/>
        <w:rPr>
          <w:sz w:val="28"/>
          <w:szCs w:val="28"/>
        </w:rPr>
      </w:pPr>
      <w:r w:rsidDel="00000000" w:rsidR="00000000" w:rsidRPr="00000000">
        <w:rPr/>
        <w:drawing>
          <wp:inline distB="114300" distT="114300" distL="114300" distR="114300">
            <wp:extent cx="5647859" cy="4621848"/>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47859" cy="462184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288" w:lineRule="auto"/>
        <w:ind w:left="0" w:firstLine="708.6614173228347"/>
        <w:jc w:val="center"/>
        <w:rPr>
          <w:sz w:val="28"/>
          <w:szCs w:val="28"/>
        </w:rPr>
      </w:pPr>
      <w:r w:rsidDel="00000000" w:rsidR="00000000" w:rsidRPr="00000000">
        <w:rPr>
          <w:rtl w:val="0"/>
        </w:rPr>
      </w:r>
    </w:p>
    <w:p w:rsidR="00000000" w:rsidDel="00000000" w:rsidP="00000000" w:rsidRDefault="00000000" w:rsidRPr="00000000" w14:paraId="000000D3">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Окно окончания установки программы</w:t>
      </w:r>
    </w:p>
    <w:p w:rsidR="00000000" w:rsidDel="00000000" w:rsidP="00000000" w:rsidRDefault="00000000" w:rsidRPr="00000000" w14:paraId="000000D4">
      <w:pPr>
        <w:spacing w:after="0" w:line="288" w:lineRule="auto"/>
        <w:ind w:left="0" w:firstLine="708.661417322834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5">
      <w:pPr>
        <w:numPr>
          <w:ilvl w:val="0"/>
          <w:numId w:val="2"/>
        </w:numPr>
        <w:pBdr>
          <w:top w:space="0" w:sz="0" w:val="nil"/>
          <w:left w:space="0" w:sz="0" w:val="nil"/>
          <w:bottom w:space="0" w:sz="0" w:val="nil"/>
          <w:right w:space="0" w:sz="0" w:val="nil"/>
          <w:between w:space="0" w:sz="0" w:val="nil"/>
        </w:pBdr>
        <w:tabs>
          <w:tab w:val="left" w:pos="1276"/>
          <w:tab w:val="right" w:pos="10065"/>
        </w:tabs>
        <w:spacing w:after="0" w:line="288" w:lineRule="auto"/>
        <w:ind w:left="0" w:firstLine="708.661417322834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ОПИСАНИЕ ВЗАИМОДЕЙСТВИЯ </w:t>
      </w:r>
      <w:r w:rsidDel="00000000" w:rsidR="00000000" w:rsidRPr="00000000">
        <w:rPr>
          <w:rFonts w:ascii="Times New Roman" w:cs="Times New Roman" w:eastAsia="Times New Roman" w:hAnsi="Times New Roman"/>
          <w:b w:val="1"/>
          <w:sz w:val="28"/>
          <w:szCs w:val="28"/>
          <w:rtl w:val="0"/>
        </w:rPr>
        <w:t xml:space="preserve">ОПЕРАТОРА</w:t>
      </w:r>
      <w:r w:rsidDel="00000000" w:rsidR="00000000" w:rsidRPr="00000000">
        <w:rPr>
          <w:rFonts w:ascii="Times New Roman" w:cs="Times New Roman" w:eastAsia="Times New Roman" w:hAnsi="Times New Roman"/>
          <w:b w:val="1"/>
          <w:color w:val="000000"/>
          <w:sz w:val="28"/>
          <w:szCs w:val="28"/>
          <w:rtl w:val="0"/>
        </w:rPr>
        <w:t xml:space="preserve"> С </w:t>
      </w:r>
      <w:r w:rsidDel="00000000" w:rsidR="00000000" w:rsidRPr="00000000">
        <w:rPr>
          <w:rFonts w:ascii="Times New Roman" w:cs="Times New Roman" w:eastAsia="Times New Roman" w:hAnsi="Times New Roman"/>
          <w:b w:val="1"/>
          <w:sz w:val="28"/>
          <w:szCs w:val="28"/>
          <w:rtl w:val="0"/>
        </w:rPr>
        <w:t xml:space="preserve">ЭСПУ</w:t>
      </w:r>
      <w:r w:rsidDel="00000000" w:rsidR="00000000" w:rsidRPr="00000000">
        <w:rPr>
          <w:rtl w:val="0"/>
        </w:rPr>
      </w:r>
    </w:p>
    <w:p w:rsidR="00000000" w:rsidDel="00000000" w:rsidP="00000000" w:rsidRDefault="00000000" w:rsidRPr="00000000" w14:paraId="000000D6">
      <w:pPr>
        <w:tabs>
          <w:tab w:val="left" w:pos="1276"/>
          <w:tab w:val="right" w:pos="10065"/>
        </w:tabs>
        <w:spacing w:after="0" w:line="288" w:lineRule="auto"/>
        <w:ind w:left="0"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Вход и авторизация.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Откройте программу и введите пароль, который определит ваш уровень доступа. Если, введенный вами пароль не будет соответствовать существующим записям в базе данных, вы получите уведомление об этом, в противном случае перед вами откроется\что-то сделает главное окно программы (рисунок 2).</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Главное окно программы «Список блоков».   </w:t>
      </w:r>
    </w:p>
    <w:p w:rsidR="00000000" w:rsidDel="00000000" w:rsidP="00000000" w:rsidRDefault="00000000" w:rsidRPr="00000000" w14:paraId="000000D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4 основных элементов (Рисунок 18): </w:t>
      </w:r>
    </w:p>
    <w:p w:rsidR="00000000" w:rsidDel="00000000" w:rsidP="00000000" w:rsidRDefault="00000000" w:rsidRPr="00000000" w14:paraId="000000D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Таблица для отображения данных. Двойное нажатие на ячейку с данными позволяет выделить текст и скопировать его для дальнейшего использования. Нажатие на заголовок отсортирует таблицу в порядке убывания или возрастания по выбранному параметру (Рисунок 17).</w:t>
      </w:r>
    </w:p>
    <w:p w:rsidR="00000000" w:rsidDel="00000000" w:rsidP="00000000" w:rsidRDefault="00000000" w:rsidRPr="00000000" w14:paraId="000000D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line="28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4546600"/>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41096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288"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288"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Окно окончания установки программы</w:t>
      </w:r>
    </w:p>
    <w:p w:rsidR="00000000" w:rsidDel="00000000" w:rsidP="00000000" w:rsidRDefault="00000000" w:rsidRPr="00000000" w14:paraId="000000E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Выпадающий список для фильтрации таблицы.</w:t>
      </w:r>
    </w:p>
    <w:p w:rsidR="00000000" w:rsidDel="00000000" w:rsidP="00000000" w:rsidRDefault="00000000" w:rsidRPr="00000000" w14:paraId="000000E3">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графический элемент предназначен для отсеивания блоков, у которых может совпадать (серийный) номер. Чтобы отфильтровать таблицу нужно нажать на стрелку вниз в правой части строки и выбрать один из элементов, который вас интересует.</w:t>
      </w:r>
    </w:p>
    <w:p w:rsidR="00000000" w:rsidDel="00000000" w:rsidP="00000000" w:rsidRDefault="00000000" w:rsidRPr="00000000" w14:paraId="000000E4">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Область добавления нового блока.</w:t>
      </w:r>
    </w:p>
    <w:p w:rsidR="00000000" w:rsidDel="00000000" w:rsidP="00000000" w:rsidRDefault="00000000" w:rsidRPr="00000000" w14:paraId="000000E5">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Обязательными к заполнению являются поля: номер, тип, исполнение, дата выпуска, приемка, статус, версия ПО. Поля: тип, исполнение, версия ПО - взаимосвязаны, поэтому заполнять их нужно строго в указанном порядке. Порядок заполнения других полей значения не имеет. Чтобы внести запись в базу данных нужно нажать кнопку «Добавить» и дождаться уведомления об успешном завершении операции. Если при добавлении записи произошел сбой, пользователь получит предупреждение в виде диалогового окна.</w:t>
      </w:r>
    </w:p>
    <w:p w:rsidR="00000000" w:rsidDel="00000000" w:rsidP="00000000" w:rsidRDefault="00000000" w:rsidRPr="00000000" w14:paraId="000000E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Область поиска.</w:t>
      </w:r>
    </w:p>
    <w:p w:rsidR="00000000" w:rsidDel="00000000" w:rsidP="00000000" w:rsidRDefault="00000000" w:rsidRPr="00000000" w14:paraId="000000E7">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выбора параметра поиска нужно активировать чекбокс (поставить галочку в квадратик) и ввести значения в соответствующие поля. Если поиск осуществляется по диапазону (два поля для ввода под параметром), нужно заполнить эти два поля. Также можно комбинировать параметры поиска, для этого нужно активировать несколько чекбоксов, и заполнить все поля под ними. Для получения выборки блоков, нужно нажать кнопку «Поиск».</w:t>
      </w:r>
    </w:p>
    <w:p w:rsidR="00000000" w:rsidDel="00000000" w:rsidP="00000000" w:rsidRDefault="00000000" w:rsidRPr="00000000" w14:paraId="000000E8">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0" w:line="28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10960" cy="38354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41096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88"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Окно окончания установки программы</w:t>
      </w:r>
    </w:p>
    <w:p w:rsidR="00000000" w:rsidDel="00000000" w:rsidP="00000000" w:rsidRDefault="00000000" w:rsidRPr="00000000" w14:paraId="000000EB">
      <w:pPr>
        <w:spacing w:after="0" w:line="288"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этих основных элементов, есть еще две функции - это «Селектор» и  «Таблица». Функция «Таблица» создает файл с расширением .csv, куда импортируется содержимое таблица из главной формы, после чего этот файл можно открыть при помощи Microsoft Excel и работать как с таблицей .xlsx. В свою очередь функция «Селектор» нужна для формирования пользовательского списка блоков. Для этого нужно выбрать желаемые блоки по аналогии с выбором множества файлов в MS Windows (двойной клик + выделение блоков либо клик с зажатой клавишей  Ctrl)  и нажать кнопку «Селектор».</w:t>
      </w:r>
    </w:p>
    <w:p w:rsidR="00000000" w:rsidDel="00000000" w:rsidP="00000000" w:rsidRDefault="00000000" w:rsidRPr="00000000" w14:paraId="000000E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Окно «Учетные данные».</w:t>
      </w:r>
    </w:p>
    <w:p w:rsidR="00000000" w:rsidDel="00000000" w:rsidP="00000000" w:rsidRDefault="00000000" w:rsidRPr="00000000" w14:paraId="000000E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окно состоит из панели кнопок, которые нужны для доступа к другим окнам\таблицам (они будут описаны ниже), набора текстовых полей с информацией о блоке, которую можно редактировать (если это позволяет уровень доступа), и кнопка для создания архива. Для редактирования данных нужно нажать кнопку «Редактировать», после чего будут подсвечены поля, которые можно изменять, для сохранения изменений оператор должен нажать кнопку «Сохранить». Функция «Архив» создает файл с расширением .pdf, в который импортируются все данные этого блока в определенном формате (рисунок 19), после чего полученный файл можно распечатать при помощи сторонних средств.</w:t>
      </w:r>
    </w:p>
    <w:p w:rsidR="00000000" w:rsidDel="00000000" w:rsidP="00000000" w:rsidRDefault="00000000" w:rsidRPr="00000000" w14:paraId="000000F0">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0"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8752" cy="5086847"/>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58752" cy="508684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88"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0" w:line="288"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Окно окончания установки программы</w:t>
      </w:r>
    </w:p>
    <w:p w:rsidR="00000000" w:rsidDel="00000000" w:rsidP="00000000" w:rsidRDefault="00000000" w:rsidRPr="00000000" w14:paraId="000000F4">
      <w:pPr>
        <w:spacing w:after="0" w:line="288"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Окно «Список отказов».</w:t>
      </w:r>
    </w:p>
    <w:p w:rsidR="00000000" w:rsidDel="00000000" w:rsidP="00000000" w:rsidRDefault="00000000" w:rsidRPr="00000000" w14:paraId="000000F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дата отказа, название отказа, описание, документ,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0F7">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Окно «Список работ».</w:t>
      </w:r>
    </w:p>
    <w:p w:rsidR="00000000" w:rsidDel="00000000" w:rsidP="00000000" w:rsidRDefault="00000000" w:rsidRPr="00000000" w14:paraId="000000F9">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название, описание,  вид работ (выбрать один из вариантов выпадающего списка),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0FA">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Окно Изменения ПО».</w:t>
      </w:r>
    </w:p>
    <w:p w:rsidR="00000000" w:rsidDel="00000000" w:rsidP="00000000" w:rsidRDefault="00000000" w:rsidRPr="00000000" w14:paraId="000000F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добавить новую запись или  изменить существующую. Для добавления записи нужно заполнить обязательные поля: дата внедрения, цель, версия ПО (выбрать подходящий вариант из выпадающего списка или ввести вручную) после чего нажать кнопку «Добавить». Для удаления запись ее нужно выбрать (кликнуть, и она будет подсвечена синим цветом) и нажать кнопку «Удалить». В случае ошибки ввода данных, пользователь может изменить уже существующие записи. Для этого нужно выбрать запись, путем нажатия на нее, ввести корректировки в поля ввода, и сохранить изменения нажатием клавиши «Изменить».</w:t>
      </w:r>
    </w:p>
    <w:p w:rsidR="00000000" w:rsidDel="00000000" w:rsidP="00000000" w:rsidRDefault="00000000" w:rsidRPr="00000000" w14:paraId="000000F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Окно «Список ЭО».</w:t>
      </w:r>
    </w:p>
    <w:p w:rsidR="00000000" w:rsidDel="00000000" w:rsidP="00000000" w:rsidRDefault="00000000" w:rsidRPr="00000000" w14:paraId="000000F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название ЭО и номер ЛА, номер АД, сторона либо стенд (эти поля являются взаимоисключающими).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100">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Окно «Ремонт».</w:t>
      </w:r>
    </w:p>
    <w:p w:rsidR="00000000" w:rsidDel="00000000" w:rsidP="00000000" w:rsidRDefault="00000000" w:rsidRPr="00000000" w14:paraId="00000102">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номер, вид ремонта, место ремонта,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103">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0" w:line="288" w:lineRule="auto"/>
        <w:ind w:left="0" w:firstLine="708.6614173228347"/>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4.9 Окно «Статус».</w:t>
      </w:r>
    </w:p>
    <w:p w:rsidR="00000000" w:rsidDel="00000000" w:rsidP="00000000" w:rsidRDefault="00000000" w:rsidRPr="00000000" w14:paraId="00000105">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название (выбрать подходящий вариант из выпадающего списка или ввести вручную), описание, дата,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106">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4.10 Окно «Шаблоны».</w:t>
      </w:r>
    </w:p>
    <w:p w:rsidR="00000000" w:rsidDel="00000000" w:rsidP="00000000" w:rsidRDefault="00000000" w:rsidRPr="00000000" w14:paraId="00000108">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списков элементов, которые используются для заполнения выпадающих списков при создании блока и изменении версии ПО, и функциональными клавишами под каждым из них. Элементы списков имеют связь 1 к N, т. е. для одного типа может быть N исполнений, и для одного исполнения может быть N версий ПО. Для получения перечней нужно поочередно выбрать элемент из списка «Тип» и «Исполнение». Для добавления нового элемента в один из списков нужно поочередно выбрать элементы из списка слева от того, в который нужно добавить значение, ввести данные в соответствующее текстовое поле и нажать кнопку «Добавить» под определенным списком. В случае добавления новых элементов в список «Тип» запись не должна дублировать существующие. Операции изменения работает по такому же алгоритму: выбрать элемент, произвести изменения в текстовом поле и нажать кнопку «Изменить». Чтобы удалить элемент списка нужно его выбрать и нажать на кнопку «Удалить». При удалении элемента также безвозвратно будут удалены его зависимые части из списков справа.</w:t>
      </w:r>
    </w:p>
    <w:p w:rsidR="00000000" w:rsidDel="00000000" w:rsidP="00000000" w:rsidRDefault="00000000" w:rsidRPr="00000000" w14:paraId="00000109">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Окно «Требования заказчика».</w:t>
      </w:r>
    </w:p>
    <w:p w:rsidR="00000000" w:rsidDel="00000000" w:rsidP="00000000" w:rsidRDefault="00000000" w:rsidRPr="00000000" w14:paraId="0000010B">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предназначено для отображения детальной информации о ресурсе блока и </w:t>
      </w:r>
      <w:r w:rsidDel="00000000" w:rsidR="00000000" w:rsidRPr="00000000">
        <w:rPr>
          <w:rFonts w:ascii="Times New Roman" w:cs="Times New Roman" w:eastAsia="Times New Roman" w:hAnsi="Times New Roman"/>
          <w:sz w:val="28"/>
          <w:szCs w:val="28"/>
          <w:highlight w:val="yellow"/>
          <w:rtl w:val="0"/>
        </w:rPr>
        <w:t xml:space="preserve">договоре.</w:t>
      </w:r>
      <w:r w:rsidDel="00000000" w:rsidR="00000000" w:rsidRPr="00000000">
        <w:rPr>
          <w:rFonts w:ascii="Times New Roman" w:cs="Times New Roman" w:eastAsia="Times New Roman" w:hAnsi="Times New Roman"/>
          <w:sz w:val="28"/>
          <w:szCs w:val="28"/>
          <w:rtl w:val="0"/>
        </w:rPr>
        <w:t xml:space="preserve">  В этом окне предусмотрен поиск, который работает точно также, как и поиск в главном окне. Для наглядности была добавлена цветовая индикация блоков, где зеленым цветом отмечены блоки на гарантии, желтым - блоки вне гарантии, оранжевым - блоки, гарантия которых закончится в течении двух месяцев,  красным - блоки, у которых вышел назначенный срок. </w:t>
      </w:r>
    </w:p>
    <w:p w:rsidR="00000000" w:rsidDel="00000000" w:rsidP="00000000" w:rsidRDefault="00000000" w:rsidRPr="00000000" w14:paraId="0000010C">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порядковый номер блока будет открыто окно, которое повторяет функционал окна «Ресурс» с добавлением полей для ввода данных о договоре. При вводе данных о договоре, оператор должен заполнить все поля.</w:t>
      </w:r>
    </w:p>
    <w:p w:rsidR="00000000" w:rsidDel="00000000" w:rsidP="00000000" w:rsidRDefault="00000000" w:rsidRPr="00000000" w14:paraId="0000010D">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состоит из таблицы для отображения информации, полей ввода и функциональных клавиш, при помощи которых можно удалить или добавить новую запись. Для добавления записи нужно заполнить обязательные поля: дата отказа, название отказа описание, после чего нажать кнопку «Добавить». Для удаления запись ее нужно выбрать (кликнуть, и она будет подсвечена синим цветом) и нажать кнопку «Удалить». </w:t>
      </w:r>
    </w:p>
    <w:p w:rsidR="00000000" w:rsidDel="00000000" w:rsidP="00000000" w:rsidRDefault="00000000" w:rsidRPr="00000000" w14:paraId="0000010E">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Окно «Отправка блоков».</w:t>
      </w:r>
    </w:p>
    <w:p w:rsidR="00000000" w:rsidDel="00000000" w:rsidP="00000000" w:rsidRDefault="00000000" w:rsidRPr="00000000" w14:paraId="00000110">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таблицы для отображения информации, полей для ввода либо изменения данных и поиска. Для взаимодействия с данными следует выбрать нужный блок и заполнить все поля, после чего нажать кнопку «Сохранить».</w:t>
      </w:r>
    </w:p>
    <w:p w:rsidR="00000000" w:rsidDel="00000000" w:rsidP="00000000" w:rsidRDefault="00000000" w:rsidRPr="00000000" w14:paraId="00000111">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Окно «Ресурс».</w:t>
      </w:r>
    </w:p>
    <w:p w:rsidR="00000000" w:rsidDel="00000000" w:rsidP="00000000" w:rsidRDefault="00000000" w:rsidRPr="00000000" w14:paraId="00000113">
      <w:pPr>
        <w:spacing w:after="0" w:line="288"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состоит из множества полей для ввода и отображения информации, и функциональных клавиши для сохранения данных. Для успешного обновления или ввода данных нужно заполнить все поля и нажать кнопку «Сохранить изменения». Если значение ресурса на данный момент неизвестно или отсутствует в пустое поле следует ввести 0 (ноль). </w:t>
      </w:r>
    </w:p>
    <w:p w:rsidR="00000000" w:rsidDel="00000000" w:rsidP="00000000" w:rsidRDefault="00000000" w:rsidRPr="00000000" w14:paraId="00000114">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6">
      <w:pPr>
        <w:spacing w:after="0" w:line="288"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ОБОЗНАЧЕНИЯ И СОКРАЩЕНИЯ</w:t>
      </w:r>
    </w:p>
    <w:p w:rsidR="00000000" w:rsidDel="00000000" w:rsidP="00000000" w:rsidRDefault="00000000" w:rsidRPr="00000000" w14:paraId="00000117">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tbl>
      <w:tblPr>
        <w:tblStyle w:val="Table2"/>
        <w:tblW w:w="10024.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9"/>
        <w:gridCol w:w="8215"/>
        <w:tblGridChange w:id="0">
          <w:tblGrid>
            <w:gridCol w:w="1809"/>
            <w:gridCol w:w="8215"/>
          </w:tblGrid>
        </w:tblGridChange>
      </w:tblGrid>
      <w:tr>
        <w:tc>
          <w:tcPr/>
          <w:p w:rsidR="00000000" w:rsidDel="00000000" w:rsidP="00000000" w:rsidRDefault="00000000" w:rsidRPr="00000000" w14:paraId="00000118">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w:t>
            </w:r>
          </w:p>
        </w:tc>
        <w:tc>
          <w:tcPr/>
          <w:p w:rsidR="00000000" w:rsidDel="00000000" w:rsidP="00000000" w:rsidRDefault="00000000" w:rsidRPr="00000000" w14:paraId="00000119">
            <w:pPr>
              <w:spacing w:after="0" w:line="288"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летательный аппарат</w:t>
            </w:r>
          </w:p>
        </w:tc>
      </w:tr>
      <w:tr>
        <w:tc>
          <w:tcPr/>
          <w:p w:rsidR="00000000" w:rsidDel="00000000" w:rsidP="00000000" w:rsidRDefault="00000000" w:rsidRPr="00000000" w14:paraId="0000011A">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w:t>
            </w:r>
          </w:p>
        </w:tc>
        <w:tc>
          <w:tcPr/>
          <w:p w:rsidR="00000000" w:rsidDel="00000000" w:rsidP="00000000" w:rsidRDefault="00000000" w:rsidRPr="00000000" w14:paraId="0000011B">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операционная система;</w:t>
            </w:r>
          </w:p>
        </w:tc>
      </w:tr>
      <w:tr>
        <w:tc>
          <w:tcPr/>
          <w:p w:rsidR="00000000" w:rsidDel="00000000" w:rsidP="00000000" w:rsidRDefault="00000000" w:rsidRPr="00000000" w14:paraId="0000011C">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w:t>
            </w:r>
          </w:p>
        </w:tc>
        <w:tc>
          <w:tcPr/>
          <w:p w:rsidR="00000000" w:rsidDel="00000000" w:rsidP="00000000" w:rsidRDefault="00000000" w:rsidRPr="00000000" w14:paraId="0000011D">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программное обеспечение;</w:t>
            </w:r>
          </w:p>
        </w:tc>
      </w:tr>
      <w:tr>
        <w:tc>
          <w:tcPr/>
          <w:p w:rsidR="00000000" w:rsidDel="00000000" w:rsidP="00000000" w:rsidRDefault="00000000" w:rsidRPr="00000000" w14:paraId="0000011E">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p w:rsidR="00000000" w:rsidDel="00000000" w:rsidP="00000000" w:rsidRDefault="00000000" w:rsidRPr="00000000" w14:paraId="0000011F">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оперативная память устройства;</w:t>
            </w:r>
          </w:p>
        </w:tc>
      </w:tr>
      <w:tr>
        <w:tc>
          <w:tcPr/>
          <w:p w:rsidR="00000000" w:rsidDel="00000000" w:rsidP="00000000" w:rsidRDefault="00000000" w:rsidRPr="00000000" w14:paraId="00000120">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ROM</w:t>
            </w:r>
          </w:p>
        </w:tc>
        <w:tc>
          <w:tcPr/>
          <w:p w:rsidR="00000000" w:rsidDel="00000000" w:rsidP="00000000" w:rsidRDefault="00000000" w:rsidRPr="00000000" w14:paraId="00000121">
            <w:pPr>
              <w:spacing w:after="0" w:line="288"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внутренняя память устройства;</w:t>
            </w:r>
          </w:p>
        </w:tc>
      </w:tr>
      <w:tr>
        <w:tc>
          <w:tcPr/>
          <w:p w:rsidR="00000000" w:rsidDel="00000000" w:rsidP="00000000" w:rsidRDefault="00000000" w:rsidRPr="00000000" w14:paraId="00000122">
            <w:pPr>
              <w:spacing w:after="0" w:line="288" w:lineRule="auto"/>
              <w:ind w:left="0" w:firstLine="708.6614173228347"/>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3">
            <w:pPr>
              <w:spacing w:after="0" w:line="288" w:lineRule="auto"/>
              <w:ind w:left="0" w:firstLine="708.6614173228347"/>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124">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5">
            <w:pPr>
              <w:spacing w:after="0" w:line="288" w:lineRule="auto"/>
              <w:ind w:left="0" w:firstLine="708.6614173228347"/>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26">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12A">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288" w:lineRule="auto"/>
        <w:ind w:lef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160" w:line="259" w:lineRule="auto"/>
        <w:ind w:left="0" w:firstLine="708.661417322834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after="0" w:line="288"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Лист регистрации изменений</w:t>
      </w:r>
    </w:p>
    <w:tbl>
      <w:tblPr>
        <w:tblStyle w:val="Table3"/>
        <w:tblW w:w="9639.0" w:type="dxa"/>
        <w:jc w:val="left"/>
        <w:tblInd w:w="63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664"/>
        <w:gridCol w:w="1094"/>
        <w:gridCol w:w="936"/>
        <w:gridCol w:w="935"/>
        <w:gridCol w:w="861"/>
        <w:gridCol w:w="1462"/>
        <w:gridCol w:w="1442"/>
        <w:gridCol w:w="1251"/>
        <w:gridCol w:w="994"/>
        <w:tblGridChange w:id="0">
          <w:tblGrid>
            <w:gridCol w:w="664"/>
            <w:gridCol w:w="1094"/>
            <w:gridCol w:w="936"/>
            <w:gridCol w:w="935"/>
            <w:gridCol w:w="861"/>
            <w:gridCol w:w="1462"/>
            <w:gridCol w:w="1442"/>
            <w:gridCol w:w="1251"/>
            <w:gridCol w:w="994"/>
          </w:tblGrid>
        </w:tblGridChange>
      </w:tblGrid>
      <w:tr>
        <w:trPr>
          <w:trHeight w:val="540" w:hRule="atLeast"/>
        </w:trPr>
        <w:tc>
          <w:tcPr>
            <w:vMerge w:val="restart"/>
            <w:tcBorders>
              <w:top w:color="000000" w:space="0" w:sz="4" w:val="single"/>
              <w:left w:color="000000" w:space="0" w:sz="4" w:val="single"/>
              <w:bottom w:color="000000" w:space="0" w:sz="0" w:val="nil"/>
            </w:tcBorders>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88" w:lineRule="auto"/>
              <w:ind w:left="-70" w:right="-114"/>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Изм.</w:t>
            </w:r>
          </w:p>
        </w:tc>
        <w:tc>
          <w:tcPr>
            <w:gridSpan w:val="4"/>
            <w:tcBorders>
              <w:top w:color="000000" w:space="0" w:sz="4" w:val="single"/>
            </w:tcBorders>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Номера листов (страниц)</w:t>
            </w:r>
          </w:p>
        </w:tc>
        <w:tc>
          <w:tcPr>
            <w:vMerge w:val="restart"/>
            <w:tcBorders>
              <w:top w:color="000000" w:space="0" w:sz="4" w:val="single"/>
              <w:bottom w:color="000000" w:space="0" w:sz="0" w:val="nil"/>
            </w:tcBorders>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Всего листов</w:t>
              <w:br w:type="textWrapping"/>
              <w:t xml:space="preserve">(страниц)</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документе</w:t>
            </w:r>
          </w:p>
        </w:tc>
        <w:tc>
          <w:tcPr>
            <w:vMerge w:val="restart"/>
            <w:tcBorders>
              <w:top w:color="000000" w:space="0" w:sz="4" w:val="single"/>
              <w:bottom w:color="000000" w:space="0" w:sz="0" w:val="nil"/>
            </w:tcBorders>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документа</w:t>
            </w:r>
          </w:p>
        </w:tc>
        <w:tc>
          <w:tcPr>
            <w:vMerge w:val="restart"/>
            <w:tcBorders>
              <w:top w:color="000000" w:space="0" w:sz="4" w:val="single"/>
              <w:bottom w:color="000000" w:space="0" w:sz="0" w:val="nil"/>
            </w:tcBorders>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Подпись</w:t>
            </w:r>
          </w:p>
        </w:tc>
        <w:tc>
          <w:tcPr>
            <w:vMerge w:val="restart"/>
            <w:tcBorders>
              <w:top w:color="000000" w:space="0" w:sz="4" w:val="single"/>
              <w:bottom w:color="000000" w:space="0" w:sz="0" w:val="nil"/>
              <w:right w:color="000000" w:space="0" w:sz="4" w:val="single"/>
            </w:tcBorders>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Дата</w:t>
            </w:r>
          </w:p>
        </w:tc>
      </w:tr>
      <w:tr>
        <w:trPr>
          <w:trHeight w:val="1500" w:hRule="atLeast"/>
        </w:trPr>
        <w:tc>
          <w:tcPr>
            <w:vMerge w:val="continue"/>
            <w:tcBorders>
              <w:top w:color="000000" w:space="0" w:sz="4" w:val="single"/>
              <w:left w:color="000000" w:space="0" w:sz="4" w:val="single"/>
              <w:bottom w:color="000000" w:space="0" w:sz="0" w:val="nil"/>
            </w:tcBorders>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bottom w:color="000000" w:space="0" w:sz="4" w:val="single"/>
            </w:tcBorders>
            <w:tcMar>
              <w:left w:w="71.0" w:type="dxa"/>
              <w:right w:w="71.0" w:type="dxa"/>
            </w:tcMa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измененных</w:t>
            </w:r>
          </w:p>
        </w:tc>
        <w:tc>
          <w:tcPr>
            <w:tcBorders>
              <w:bottom w:color="000000" w:space="0" w:sz="4" w:val="single"/>
            </w:tcBorders>
            <w:tcMar>
              <w:left w:w="71.0" w:type="dxa"/>
              <w:right w:w="71.0" w:type="dxa"/>
            </w:tcMa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замененных</w:t>
            </w:r>
          </w:p>
        </w:tc>
        <w:tc>
          <w:tcPr>
            <w:tcBorders>
              <w:bottom w:color="000000" w:space="0" w:sz="4" w:val="single"/>
            </w:tcBorders>
            <w:tcMar>
              <w:left w:w="71.0" w:type="dxa"/>
              <w:right w:w="71.0" w:type="dxa"/>
            </w:tcMa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новых</w:t>
            </w:r>
          </w:p>
        </w:tc>
        <w:tc>
          <w:tcPr>
            <w:tcBorders>
              <w:bottom w:color="000000" w:space="0" w:sz="4" w:val="single"/>
            </w:tcBorders>
            <w:tcMar>
              <w:left w:w="71.0" w:type="dxa"/>
              <w:right w:w="71.0" w:type="dxa"/>
            </w:tcM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аннулированных</w:t>
            </w:r>
          </w:p>
        </w:tc>
        <w:tc>
          <w:tcPr>
            <w:vMerge w:val="continue"/>
            <w:tcBorders>
              <w:top w:color="000000" w:space="0" w:sz="4" w:val="single"/>
              <w:bottom w:color="000000" w:space="0" w:sz="0" w:val="nil"/>
            </w:tcBorders>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vMerge w:val="continue"/>
            <w:tcBorders>
              <w:top w:color="000000" w:space="0" w:sz="4" w:val="single"/>
              <w:bottom w:color="000000" w:space="0" w:sz="0" w:val="nil"/>
            </w:tcBorders>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vMerge w:val="continue"/>
            <w:tcBorders>
              <w:top w:color="000000" w:space="0" w:sz="4" w:val="single"/>
              <w:bottom w:color="000000" w:space="0" w:sz="0" w:val="nil"/>
            </w:tcBorders>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vMerge w:val="continue"/>
            <w:tcBorders>
              <w:top w:color="000000" w:space="0" w:sz="4" w:val="single"/>
              <w:bottom w:color="000000" w:space="0" w:sz="0" w:val="nil"/>
              <w:right w:color="000000" w:space="0" w:sz="4" w:val="single"/>
            </w:tcBorders>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c>
          <w:tcPr>
            <w:tcBorders>
              <w:top w:color="000000" w:space="0" w:sz="4" w:val="single"/>
            </w:tcBorders>
            <w:tcMar>
              <w:left w:w="71.0" w:type="dxa"/>
              <w:right w:w="71.0" w:type="dxa"/>
            </w:tcMar>
          </w:tcPr>
          <w:p w:rsidR="00000000" w:rsidDel="00000000" w:rsidP="00000000" w:rsidRDefault="00000000" w:rsidRPr="00000000" w14:paraId="0000014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7">
            <w:pPr>
              <w:spacing w:after="0" w:line="288" w:lineRule="auto"/>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tcBorders>
            <w:tcMar>
              <w:left w:w="71.0" w:type="dxa"/>
              <w:right w:w="71.0" w:type="dxa"/>
            </w:tcMar>
          </w:tcPr>
          <w:p w:rsidR="00000000" w:rsidDel="00000000" w:rsidP="00000000" w:rsidRDefault="00000000" w:rsidRPr="00000000" w14:paraId="0000014A">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4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4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4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4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4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3">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5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C">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5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5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5">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6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6E">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6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7">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7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7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0">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8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9">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8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8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2">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9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B">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9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9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4">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A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D">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A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A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6">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B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BF">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C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8">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C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C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1">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D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A">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D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D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3">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E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C">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E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E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5">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F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1FE">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1F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7">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0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0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0">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1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9">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1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1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2">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2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B">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2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2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4">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3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6">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D">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3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3F">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0">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1">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2">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3">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4">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5">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6">
            <w:pPr>
              <w:spacing w:after="0" w:line="288" w:lineRule="auto"/>
              <w:rPr>
                <w:rFonts w:ascii="Times New Roman" w:cs="Times New Roman" w:eastAsia="Times New Roman" w:hAnsi="Times New Roman"/>
                <w:b w:val="1"/>
                <w:sz w:val="28"/>
                <w:szCs w:val="28"/>
              </w:rPr>
            </w:pPr>
            <w:r w:rsidDel="00000000" w:rsidR="00000000" w:rsidRPr="00000000">
              <w:rPr>
                <w:rtl w:val="0"/>
              </w:rPr>
            </w:r>
          </w:p>
        </w:tc>
      </w:tr>
      <w:tr>
        <w:tc>
          <w:tcPr>
            <w:tcMar>
              <w:left w:w="71.0" w:type="dxa"/>
              <w:right w:w="71.0" w:type="dxa"/>
            </w:tcMar>
          </w:tcPr>
          <w:p w:rsidR="00000000" w:rsidDel="00000000" w:rsidP="00000000" w:rsidRDefault="00000000" w:rsidRPr="00000000" w14:paraId="00000247">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8">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9">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A">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B">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C">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D">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E">
            <w:pPr>
              <w:spacing w:after="0" w:line="288" w:lineRule="auto"/>
              <w:rPr>
                <w:rFonts w:ascii="Times New Roman" w:cs="Times New Roman" w:eastAsia="Times New Roman" w:hAnsi="Times New Roman"/>
                <w:b w:val="1"/>
                <w:sz w:val="28"/>
                <w:szCs w:val="28"/>
              </w:rPr>
            </w:pPr>
            <w:r w:rsidDel="00000000" w:rsidR="00000000" w:rsidRPr="00000000">
              <w:rPr>
                <w:rtl w:val="0"/>
              </w:rPr>
            </w:r>
          </w:p>
        </w:tc>
        <w:tc>
          <w:tcPr>
            <w:tcMar>
              <w:left w:w="71.0" w:type="dxa"/>
              <w:right w:w="71.0" w:type="dxa"/>
            </w:tcMar>
          </w:tcPr>
          <w:p w:rsidR="00000000" w:rsidDel="00000000" w:rsidP="00000000" w:rsidRDefault="00000000" w:rsidRPr="00000000" w14:paraId="0000024F">
            <w:pPr>
              <w:spacing w:after="0" w:line="288"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pos="1276"/>
          <w:tab w:val="left" w:pos="1418"/>
        </w:tabs>
        <w:spacing w:after="0" w:line="288" w:lineRule="auto"/>
        <w:ind w:firstLine="709"/>
        <w:jc w:val="both"/>
        <w:rPr>
          <w:rFonts w:ascii="Times New Roman" w:cs="Times New Roman" w:eastAsia="Times New Roman" w:hAnsi="Times New Roman"/>
          <w:color w:val="000000"/>
          <w:sz w:val="28"/>
          <w:szCs w:val="28"/>
        </w:rPr>
      </w:pPr>
      <w:bookmarkStart w:colFirst="0" w:colLast="0" w:name="_30j0zll" w:id="1"/>
      <w:bookmarkEnd w:id="1"/>
      <w:r w:rsidDel="00000000" w:rsidR="00000000" w:rsidRPr="00000000">
        <w:rPr>
          <w:rtl w:val="0"/>
        </w:rPr>
      </w:r>
    </w:p>
    <w:sectPr>
      <w:headerReference r:id="rId25" w:type="default"/>
      <w:headerReference r:id="rId26" w:type="even"/>
      <w:footerReference r:id="rId27" w:type="default"/>
      <w:footerReference r:id="rId28" w:type="even"/>
      <w:pgSz w:h="16838" w:w="11906"/>
      <w:pgMar w:bottom="851" w:top="851" w:left="1134" w:right="680" w:header="57"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677"/>
        <w:tab w:val="right" w:pos="9355"/>
      </w:tabs>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pos="4677"/>
        <w:tab w:val="right" w:pos="9355"/>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pos="4677"/>
        <w:tab w:val="right" w:pos="9355"/>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pos="4677"/>
        <w:tab w:val="right" w:pos="9355"/>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center" w:pos="4677"/>
        <w:tab w:val="right" w:pos="9355"/>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center" w:pos="4677"/>
        <w:tab w:val="right" w:pos="9355"/>
      </w:tabs>
      <w:spacing w:after="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АХША.</w:t>
    </w:r>
    <w:r w:rsidDel="00000000" w:rsidR="00000000" w:rsidRPr="00000000">
      <w:rPr>
        <w:rFonts w:ascii="Times New Roman" w:cs="Times New Roman" w:eastAsia="Times New Roman" w:hAnsi="Times New Roman"/>
        <w:b w:val="1"/>
        <w:sz w:val="24"/>
        <w:szCs w:val="24"/>
        <w:rtl w:val="0"/>
      </w:rPr>
      <w:t xml:space="preserve">20800</w:t>
    </w:r>
    <w:r w:rsidDel="00000000" w:rsidR="00000000" w:rsidRPr="00000000">
      <w:rPr>
        <w:rFonts w:ascii="Times New Roman" w:cs="Times New Roman" w:eastAsia="Times New Roman" w:hAnsi="Times New Roman"/>
        <w:b w:val="1"/>
        <w:color w:val="000000"/>
        <w:sz w:val="24"/>
        <w:szCs w:val="24"/>
        <w:rtl w:val="0"/>
      </w:rPr>
      <w:t xml:space="preserve">-01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center" w:pos="4677"/>
        <w:tab w:val="right" w:pos="9355"/>
      </w:tabs>
      <w:spacing w:after="0" w:lineRule="auto"/>
      <w:rPr>
        <w:color w:val="00000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center" w:pos="4677"/>
        <w:tab w:val="right" w:pos="9355"/>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АХША.</w:t>
    </w:r>
    <w:r w:rsidDel="00000000" w:rsidR="00000000" w:rsidRPr="00000000">
      <w:rPr>
        <w:rFonts w:ascii="Times New Roman" w:cs="Times New Roman" w:eastAsia="Times New Roman" w:hAnsi="Times New Roman"/>
        <w:b w:val="1"/>
        <w:sz w:val="24"/>
        <w:szCs w:val="24"/>
        <w:rtl w:val="0"/>
      </w:rPr>
      <w:t xml:space="preserve">20800</w:t>
    </w:r>
    <w:r w:rsidDel="00000000" w:rsidR="00000000" w:rsidRPr="00000000">
      <w:rPr>
        <w:rFonts w:ascii="Times New Roman" w:cs="Times New Roman" w:eastAsia="Times New Roman" w:hAnsi="Times New Roman"/>
        <w:b w:val="1"/>
        <w:color w:val="000000"/>
        <w:sz w:val="24"/>
        <w:szCs w:val="24"/>
        <w:rtl w:val="0"/>
      </w:rPr>
      <w:t xml:space="preserve">-01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069" w:hanging="360"/>
      </w:pPr>
      <w:rPr>
        <w:rFonts w:ascii="Times New Roman" w:cs="Times New Roman" w:eastAsia="Times New Roman" w:hAnsi="Times New Roman"/>
      </w:rPr>
    </w:lvl>
    <w:lvl w:ilvl="1">
      <w:start w:val="1"/>
      <w:numFmt w:val="bullet"/>
      <w:lvlText w:val="•"/>
      <w:lvlJc w:val="left"/>
      <w:pPr>
        <w:ind w:left="1789" w:hanging="360"/>
      </w:pPr>
      <w:rPr>
        <w:rFonts w:ascii="Times New Roman" w:cs="Times New Roman" w:eastAsia="Times New Roman" w:hAnsi="Times New Roman"/>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4"/>
      <w:numFmt w:val="decimal"/>
      <w:lvlText w:val="%1"/>
      <w:lvlJc w:val="left"/>
      <w:pPr>
        <w:ind w:left="0" w:firstLine="0"/>
      </w:pPr>
      <w:rPr/>
    </w:lvl>
    <w:lvl w:ilvl="1">
      <w:start w:val="1"/>
      <w:numFmt w:val="decimal"/>
      <w:lvlText w:val="%1.%2"/>
      <w:lvlJc w:val="left"/>
      <w:pPr>
        <w:ind w:left="810" w:hanging="45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3">
    <w:lvl w:ilvl="0">
      <w:start w:val="1"/>
      <w:numFmt w:val="decimal"/>
      <w:lvlText w:val="%1"/>
      <w:lvlJc w:val="left"/>
      <w:pPr>
        <w:ind w:left="1069" w:hanging="360"/>
      </w:pPr>
      <w:rPr/>
    </w:lvl>
    <w:lvl w:ilvl="1">
      <w:start w:val="1"/>
      <w:numFmt w:val="decimal"/>
      <w:lvlText w:val="%2"/>
      <w:lvlJc w:val="left"/>
      <w:pPr>
        <w:ind w:left="1279" w:hanging="570"/>
      </w:pPr>
      <w:rPr/>
    </w:lvl>
    <w:lvl w:ilvl="2">
      <w:start w:val="1"/>
      <w:numFmt w:val="decimal"/>
      <w:lvlText w:val="%1.%2.%3"/>
      <w:lvlJc w:val="left"/>
      <w:pPr>
        <w:ind w:left="1429" w:hanging="720"/>
      </w:pPr>
      <w:rPr/>
    </w:lvl>
    <w:lvl w:ilvl="3">
      <w:start w:val="1"/>
      <w:numFmt w:val="decimal"/>
      <w:lvlText w:val="%1.%2.%3.%4"/>
      <w:lvlJc w:val="left"/>
      <w:pPr>
        <w:ind w:left="1789" w:hanging="1080"/>
      </w:pPr>
      <w:rPr/>
    </w:lvl>
    <w:lvl w:ilvl="4">
      <w:start w:val="1"/>
      <w:numFmt w:val="decimal"/>
      <w:lvlText w:val="%1.%2.%3.%4.%5"/>
      <w:lvlJc w:val="left"/>
      <w:pPr>
        <w:ind w:left="1789" w:hanging="1080"/>
      </w:pPr>
      <w:rPr/>
    </w:lvl>
    <w:lvl w:ilvl="5">
      <w:start w:val="1"/>
      <w:numFmt w:val="decimal"/>
      <w:lvlText w:val="%1.%2.%3.%4.%5.%6"/>
      <w:lvlJc w:val="left"/>
      <w:pPr>
        <w:ind w:left="2149" w:hanging="1440"/>
      </w:pPr>
      <w:rPr/>
    </w:lvl>
    <w:lvl w:ilvl="6">
      <w:start w:val="1"/>
      <w:numFmt w:val="decimal"/>
      <w:lvlText w:val="%1.%2.%3.%4.%5.%6.%7"/>
      <w:lvlJc w:val="left"/>
      <w:pPr>
        <w:ind w:left="2149" w:hanging="1440"/>
      </w:pPr>
      <w:rPr/>
    </w:lvl>
    <w:lvl w:ilvl="7">
      <w:start w:val="1"/>
      <w:numFmt w:val="decimal"/>
      <w:lvlText w:val="%1.%2.%3.%4.%5.%6.%7.%8"/>
      <w:lvlJc w:val="left"/>
      <w:pPr>
        <w:ind w:left="2509" w:hanging="1800"/>
      </w:pPr>
      <w:rPr/>
    </w:lvl>
    <w:lvl w:ilvl="8">
      <w:start w:val="1"/>
      <w:numFmt w:val="decimal"/>
      <w:lvlText w:val="%1.%2.%3.%4.%5.%6.%7.%8.%9"/>
      <w:lvlJc w:val="left"/>
      <w:pPr>
        <w:ind w:left="2869"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0" w:line="240" w:lineRule="auto"/>
      <w:jc w:val="center"/>
    </w:pPr>
    <w:rPr>
      <w:rFonts w:ascii="Arial" w:cs="Arial" w:eastAsia="Arial" w:hAnsi="Arial"/>
      <w:sz w:val="44"/>
      <w:szCs w:val="4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