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Times New Roman" w:hAnsi="Times New Roman"/>
          <w:b w:val="false"/>
          <w:b w:val="false"/>
          <w:bCs w:val="false"/>
          <w:i w:val="false"/>
          <w:i w:val="false"/>
          <w:iCs w:val="false"/>
          <w:u w:val="single"/>
        </w:rPr>
      </w:pPr>
      <w:r>
        <w:rPr>
          <w:rFonts w:ascii="Times New Roman" w:hAnsi="Times New Roman"/>
          <w:b w:val="false"/>
          <w:bCs w:val="false"/>
          <w:i w:val="false"/>
          <w:iCs w:val="false"/>
          <w:u w:val="single"/>
        </w:rPr>
        <w:t>Soft pentru comenzi farmacie - CU</w:t>
      </w:r>
    </w:p>
    <w:p>
      <w:pPr>
        <w:pStyle w:val="LOnormal"/>
        <w:rPr/>
      </w:pPr>
      <w:r>
        <w:rPr/>
      </w:r>
    </w:p>
    <w:p>
      <w:pPr>
        <w:pStyle w:val="LOnormal"/>
        <w:rPr/>
      </w:pPr>
      <w:r>
        <w:rPr/>
      </w:r>
    </w:p>
    <w:tbl>
      <w:tblPr>
        <w:tblStyle w:val="Table1"/>
        <w:tblW w:w="9805" w:type="dxa"/>
        <w:jc w:val="left"/>
        <w:tblInd w:w="0" w:type="dxa"/>
        <w:tblLayout w:type="fixed"/>
        <w:tblCellMar>
          <w:top w:w="100" w:type="dxa"/>
          <w:left w:w="100" w:type="dxa"/>
          <w:bottom w:w="100" w:type="dxa"/>
          <w:right w:w="100" w:type="dxa"/>
        </w:tblCellMar>
        <w:tblLook w:val="0600"/>
      </w:tblPr>
      <w:tblGrid>
        <w:gridCol w:w="2340"/>
        <w:gridCol w:w="2339"/>
        <w:gridCol w:w="2341"/>
        <w:gridCol w:w="2784"/>
      </w:tblGrid>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left"/>
              <w:rPr/>
            </w:pPr>
            <w:r>
              <w:rPr/>
              <w:t>ID and name</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Inregistrare obiect supus licitatiei</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Primary actor</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Coordonator</w:t>
            </w:r>
          </w:p>
        </w:tc>
        <w:tc>
          <w:tcPr>
            <w:tcW w:w="234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Secondary actors</w:t>
            </w:r>
          </w:p>
        </w:tc>
        <w:tc>
          <w:tcPr>
            <w:tcW w:w="27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Description</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Fonts w:eastAsia="Arial" w:cs="Arial"/>
                <w:color w:val="auto"/>
                <w:kern w:val="0"/>
                <w:sz w:val="22"/>
                <w:szCs w:val="22"/>
                <w:lang w:val="en" w:eastAsia="zh-CN" w:bidi="hi-IN"/>
              </w:rPr>
              <w:t>Introducerea</w:t>
            </w:r>
            <w:r>
              <w:rPr/>
              <w:t xml:space="preserve"> in sistem a unui obiect in cadrul unei licitatii prin </w:t>
            </w:r>
            <w:r>
              <w:rPr>
                <w:rFonts w:eastAsia="Arial" w:cs="Arial"/>
                <w:color w:val="auto"/>
                <w:kern w:val="0"/>
                <w:sz w:val="22"/>
                <w:szCs w:val="22"/>
                <w:lang w:val="en" w:eastAsia="zh-CN" w:bidi="hi-IN"/>
              </w:rPr>
              <w:t>specificarea</w:t>
            </w:r>
            <w:r>
              <w:rPr/>
              <w:t xml:space="preserve"> </w:t>
            </w:r>
            <w:r>
              <w:rPr>
                <w:rFonts w:eastAsia="Arial" w:cs="Arial"/>
                <w:color w:val="auto"/>
                <w:kern w:val="0"/>
                <w:sz w:val="22"/>
                <w:szCs w:val="22"/>
                <w:lang w:val="en" w:eastAsia="zh-CN" w:bidi="hi-IN"/>
              </w:rPr>
              <w:t>denumirii obiectului si pretului de pornire</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Trigger</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 xml:space="preserve">Coordonatorul doreste sa introduca un obiect la o anumita actioneaza un buton “Inregistrare obiect” </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Preconditions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Postconditions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Cadrul medical/farmacistul este autentificat cu succes. Cadrului medical i se va deschide fereastra principala in care poate realiza comenzi catre farmacie, iar farmacistului i se deschide fereastra principala in care poate consulta si onora comenzile catre farmacie.</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Normal flow</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pPr>
            <w:r>
              <w:rPr/>
              <w:t>1. Sistemul incarca o fereastra in care sunt cerute datele pentru autentificare</w:t>
            </w:r>
          </w:p>
          <w:p>
            <w:pPr>
              <w:pStyle w:val="LOnormal"/>
              <w:widowControl w:val="false"/>
              <w:shd w:val="clear" w:fill="auto"/>
              <w:spacing w:lineRule="auto" w:line="240" w:before="0" w:after="0"/>
              <w:ind w:left="0" w:right="0" w:hanging="0"/>
              <w:jc w:val="left"/>
              <w:rPr/>
            </w:pPr>
            <w:r>
              <w:rPr/>
              <w:t>2. Cadrul medical/farmacistul completeaza datele de autentificare</w:t>
            </w:r>
          </w:p>
          <w:p>
            <w:pPr>
              <w:pStyle w:val="LOnormal"/>
              <w:keepNext w:val="false"/>
              <w:keepLines w:val="false"/>
              <w:widowControl w:val="false"/>
              <w:shd w:val="clear" w:fill="auto"/>
              <w:spacing w:lineRule="auto" w:line="240" w:before="0" w:after="0"/>
              <w:ind w:left="0" w:right="0" w:hanging="0"/>
              <w:jc w:val="left"/>
              <w:rPr/>
            </w:pPr>
            <w:r>
              <w:rPr/>
              <w:t>3. Cadrul medical/farmacistul actioneaza un buton “Autentificare”</w:t>
            </w:r>
          </w:p>
          <w:p>
            <w:pPr>
              <w:pStyle w:val="LOnormal"/>
              <w:widowControl w:val="false"/>
              <w:shd w:val="clear" w:fill="auto"/>
              <w:spacing w:lineRule="auto" w:line="240" w:before="0" w:after="0"/>
              <w:ind w:left="0" w:right="0" w:hanging="0"/>
              <w:jc w:val="left"/>
              <w:rPr/>
            </w:pPr>
            <w:r>
              <w:rPr/>
              <w:t>4. Sistemul valideaza datele introduse</w:t>
            </w:r>
          </w:p>
          <w:p>
            <w:pPr>
              <w:pStyle w:val="LOnormal"/>
              <w:widowControl w:val="false"/>
              <w:shd w:val="clear" w:fill="auto"/>
              <w:spacing w:lineRule="auto" w:line="240" w:before="0" w:after="0"/>
              <w:ind w:left="0" w:right="0" w:hanging="0"/>
              <w:jc w:val="left"/>
              <w:rPr/>
            </w:pPr>
            <w:r>
              <w:rPr/>
              <w:t>5. Sistemul realizeaza autentificarea cu succes, deschizand o fereastra principala pentru plasarea de comenzi in cazul cadrului medical, respectiv onorare comenzi in cazul farmacistului</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Alternative flows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p>
        </w:tc>
      </w:tr>
      <w:tr>
        <w:trPr>
          <w:trHeight w:val="1011"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Exceptions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bCs/>
              </w:rPr>
            </w:pPr>
            <w:r>
              <w:rPr>
                <w:b/>
                <w:bCs/>
              </w:rPr>
              <w:t>Datele introduse de catre cadru medical/ farmacist sunt incorecte</w:t>
            </w:r>
          </w:p>
          <w:p>
            <w:pPr>
              <w:pStyle w:val="LOnormal"/>
              <w:widowControl w:val="false"/>
              <w:shd w:val="clear" w:fill="auto"/>
              <w:spacing w:lineRule="auto" w:line="240" w:before="0" w:after="0"/>
              <w:ind w:left="0" w:right="0" w:hanging="0"/>
              <w:jc w:val="left"/>
              <w:rPr/>
            </w:pPr>
            <w:r>
              <w:rPr/>
              <w:t>4a. Sistemul semnaleaza introducerea de date incorecte afisand un mesaj de eroare “Datele introduse sunt invalide, autentificare esuata!”</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262"/>
        <w:gridCol w:w="2365"/>
        <w:gridCol w:w="2005"/>
        <w:gridCol w:w="2727"/>
      </w:tblGrid>
      <w:tr>
        <w:trPr/>
        <w:tc>
          <w:tcPr>
            <w:tcW w:w="2262"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097"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Plaseaza o comanda</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Primary actor</w:t>
            </w:r>
          </w:p>
        </w:tc>
        <w:tc>
          <w:tcPr>
            <w:tcW w:w="2365" w:type="dxa"/>
            <w:tcBorders>
              <w:left w:val="single" w:sz="8" w:space="0" w:color="000000"/>
              <w:bottom w:val="single" w:sz="8" w:space="0" w:color="000000"/>
            </w:tcBorders>
          </w:tcPr>
          <w:p>
            <w:pPr>
              <w:pStyle w:val="TableContents"/>
              <w:widowControl w:val="false"/>
              <w:spacing w:before="200" w:after="0"/>
              <w:rPr/>
            </w:pPr>
            <w:r>
              <w:rPr/>
              <w:t>Cadrul medical</w:t>
            </w:r>
          </w:p>
        </w:tc>
        <w:tc>
          <w:tcPr>
            <w:tcW w:w="2005" w:type="dxa"/>
            <w:tcBorders>
              <w:left w:val="single" w:sz="8" w:space="0" w:color="000000"/>
              <w:bottom w:val="single" w:sz="8" w:space="0" w:color="000000"/>
            </w:tcBorders>
          </w:tcPr>
          <w:p>
            <w:pPr>
              <w:pStyle w:val="TableContents"/>
              <w:widowControl w:val="false"/>
              <w:spacing w:before="200" w:after="0"/>
              <w:rPr/>
            </w:pPr>
            <w:r>
              <w:rPr/>
              <w:t>Secondary actors</w:t>
            </w:r>
          </w:p>
        </w:tc>
        <w:tc>
          <w:tcPr>
            <w:tcW w:w="2727"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262" w:type="dxa"/>
            <w:tcBorders>
              <w:left w:val="single" w:sz="8" w:space="0" w:color="000000"/>
              <w:bottom w:val="single" w:sz="8" w:space="0" w:color="000000"/>
            </w:tcBorders>
          </w:tcPr>
          <w:p>
            <w:pPr>
              <w:pStyle w:val="TableContents"/>
              <w:widowControl w:val="false"/>
              <w:spacing w:before="200" w:after="0"/>
              <w:rPr/>
            </w:pPr>
            <w:r>
              <w:rPr/>
              <w:t>Description</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 xml:space="preserve">Plasarea unei comenzi a unui </w:t>
            </w:r>
            <w:r>
              <w:rPr>
                <w:rFonts w:eastAsia="Arial" w:cs="Arial"/>
                <w:color w:val="auto"/>
                <w:kern w:val="0"/>
                <w:sz w:val="22"/>
                <w:szCs w:val="22"/>
                <w:lang w:val="en" w:eastAsia="zh-CN" w:bidi="hi-IN"/>
              </w:rPr>
              <w:t xml:space="preserve">cadru medical al </w:t>
            </w:r>
            <w:r>
              <w:rPr/>
              <w:t>spitalului catre farmacia  corespunzatoare spitalului prin introducerea datelor despre medicamentul dorit</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Trigger</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Fonts w:eastAsia="Arial" w:cs="Arial"/>
                <w:color w:val="auto"/>
                <w:kern w:val="0"/>
                <w:sz w:val="22"/>
                <w:szCs w:val="22"/>
                <w:lang w:val="en" w:eastAsia="zh-CN" w:bidi="hi-IN"/>
              </w:rPr>
              <w:t>Cadrul medical</w:t>
            </w:r>
            <w:r>
              <w:rPr/>
              <w:t xml:space="preserve"> doreste sa plaseze o comanda pentru un anumit medicament, si astfel apasa un buton “Plaseaza comanda”</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Preconditions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Cadrul medical trebuie sa fie autentificat in sistem</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Postconditions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Comanda se realizeaza cu succes, este salvata in baza de date si poate fi consultata imediat de catre farmacie, iar cetateanul este informat prin afisarea unui mesaj “Comanda realizata cu succes”</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Normal flow</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1. Cadrul medical actioneaza un buton “Plaseaza comanda” din fereastra principala</w:t>
            </w:r>
          </w:p>
          <w:p>
            <w:pPr>
              <w:pStyle w:val="TableContents"/>
              <w:widowControl w:val="false"/>
              <w:suppressLineNumbers/>
              <w:spacing w:before="200" w:after="0"/>
              <w:rPr>
                <w:rFonts w:ascii="Arial" w:hAnsi="Arial" w:eastAsia="Arial" w:cs="Arial"/>
                <w:color w:val="auto"/>
                <w:kern w:val="0"/>
                <w:sz w:val="22"/>
                <w:szCs w:val="22"/>
                <w:lang w:val="en" w:eastAsia="zh-CN" w:bidi="hi-IN"/>
              </w:rPr>
            </w:pPr>
            <w:r>
              <w:rPr/>
              <w:t xml:space="preserve">3. Softul deschide o noua fereastra in care sunt afisate toate medicamentele </w:t>
            </w:r>
          </w:p>
          <w:p>
            <w:pPr>
              <w:pStyle w:val="TableContents"/>
              <w:widowControl w:val="false"/>
              <w:suppressLineNumbers/>
              <w:spacing w:before="200" w:after="0"/>
              <w:rPr/>
            </w:pPr>
            <w:r>
              <w:rPr/>
              <w:t xml:space="preserve">4. Cadrul medical </w:t>
            </w:r>
            <w:r>
              <w:rPr>
                <w:rFonts w:eastAsia="Arial" w:cs="Arial"/>
                <w:color w:val="auto"/>
                <w:kern w:val="0"/>
                <w:sz w:val="22"/>
                <w:szCs w:val="22"/>
                <w:lang w:val="en" w:eastAsia="zh-CN" w:bidi="hi-IN"/>
              </w:rPr>
              <w:t>alege un medicament</w:t>
            </w:r>
          </w:p>
          <w:p>
            <w:pPr>
              <w:pStyle w:val="TableContents"/>
              <w:widowControl w:val="false"/>
              <w:suppressLineNumbers/>
              <w:spacing w:before="200" w:after="0"/>
              <w:rPr/>
            </w:pPr>
            <w:r>
              <w:rPr>
                <w:rFonts w:eastAsia="Arial" w:cs="Arial"/>
                <w:color w:val="auto"/>
                <w:kern w:val="0"/>
                <w:sz w:val="22"/>
                <w:szCs w:val="22"/>
                <w:lang w:val="en" w:eastAsia="zh-CN" w:bidi="hi-IN"/>
              </w:rPr>
              <w:t>5. Cadrul medical introduce cantitatea dorita</w:t>
            </w:r>
          </w:p>
          <w:p>
            <w:pPr>
              <w:pStyle w:val="TableContents"/>
              <w:widowControl w:val="false"/>
              <w:suppressLineNumbers/>
              <w:spacing w:before="200" w:after="0"/>
              <w:rPr/>
            </w:pPr>
            <w:r>
              <w:rPr>
                <w:rFonts w:eastAsia="Arial" w:cs="Arial"/>
                <w:color w:val="auto"/>
                <w:kern w:val="0"/>
                <w:sz w:val="22"/>
                <w:szCs w:val="22"/>
                <w:lang w:val="en" w:eastAsia="zh-CN" w:bidi="hi-IN"/>
              </w:rPr>
              <w:t>6. Cadrul medical introduce o descriere a comenzii</w:t>
            </w:r>
          </w:p>
          <w:p>
            <w:pPr>
              <w:pStyle w:val="TableContents"/>
              <w:widowControl w:val="false"/>
              <w:suppressLineNumbers/>
              <w:spacing w:before="200" w:after="0"/>
              <w:rPr/>
            </w:pPr>
            <w:r>
              <w:rPr/>
              <w:t>7</w:t>
            </w:r>
            <w:r>
              <w:rPr/>
              <w:t>. Cadrul medical da click pe “OK”</w:t>
            </w:r>
          </w:p>
          <w:p>
            <w:pPr>
              <w:pStyle w:val="TableContents"/>
              <w:widowControl w:val="false"/>
              <w:suppressLineNumbers/>
              <w:spacing w:before="200" w:after="0"/>
              <w:rPr/>
            </w:pPr>
            <w:r>
              <w:rPr/>
              <w:t>8</w:t>
            </w:r>
            <w:r>
              <w:rPr/>
              <w:t>. Softul salveaza comanda cu succes, aceasta avand statusul “In asteptare”, comanda va putea fi imediat consultata de catre farmacie, si afiseaza cadrului medical mesajul “Comanda realizata cu succes”</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Exceptions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b w:val="false"/>
                <w:b w:val="false"/>
                <w:bCs w:val="false"/>
              </w:rPr>
            </w:pPr>
            <w:r>
              <w:rPr>
                <w:b w:val="false"/>
                <w:bCs w:val="false"/>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10089" w:type="dxa"/>
        <w:jc w:val="left"/>
        <w:tblInd w:w="-11" w:type="dxa"/>
        <w:tblLayout w:type="fixed"/>
        <w:tblCellMar>
          <w:top w:w="55" w:type="dxa"/>
          <w:left w:w="55" w:type="dxa"/>
          <w:bottom w:w="55" w:type="dxa"/>
          <w:right w:w="55" w:type="dxa"/>
        </w:tblCellMar>
      </w:tblPr>
      <w:tblGrid>
        <w:gridCol w:w="2375"/>
        <w:gridCol w:w="2895"/>
        <w:gridCol w:w="2095"/>
        <w:gridCol w:w="2723"/>
      </w:tblGrid>
      <w:tr>
        <w:trPr/>
        <w:tc>
          <w:tcPr>
            <w:tcW w:w="2375"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713"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Onoreaza comanda</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Primary actor</w:t>
            </w:r>
          </w:p>
        </w:tc>
        <w:tc>
          <w:tcPr>
            <w:tcW w:w="2895" w:type="dxa"/>
            <w:tcBorders>
              <w:left w:val="single" w:sz="8" w:space="0" w:color="000000"/>
              <w:bottom w:val="single" w:sz="8" w:space="0" w:color="000000"/>
            </w:tcBorders>
          </w:tcPr>
          <w:p>
            <w:pPr>
              <w:pStyle w:val="TableContents"/>
              <w:widowControl w:val="false"/>
              <w:spacing w:before="200" w:after="0"/>
              <w:rPr/>
            </w:pPr>
            <w:r>
              <w:rPr/>
              <w:t>Farmacistul</w:t>
            </w:r>
          </w:p>
        </w:tc>
        <w:tc>
          <w:tcPr>
            <w:tcW w:w="2095" w:type="dxa"/>
            <w:tcBorders>
              <w:left w:val="single" w:sz="8" w:space="0" w:color="000000"/>
              <w:bottom w:val="single" w:sz="8" w:space="0" w:color="000000"/>
            </w:tcBorders>
          </w:tcPr>
          <w:p>
            <w:pPr>
              <w:pStyle w:val="TableContents"/>
              <w:widowControl w:val="false"/>
              <w:spacing w:before="200" w:after="0"/>
              <w:rPr/>
            </w:pPr>
            <w:r>
              <w:rPr/>
              <w:t>Secondary actors</w:t>
            </w:r>
          </w:p>
        </w:tc>
        <w:tc>
          <w:tcPr>
            <w:tcW w:w="2723"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375" w:type="dxa"/>
            <w:tcBorders>
              <w:left w:val="single" w:sz="8" w:space="0" w:color="000000"/>
              <w:bottom w:val="single" w:sz="8" w:space="0" w:color="000000"/>
            </w:tcBorders>
          </w:tcPr>
          <w:p>
            <w:pPr>
              <w:pStyle w:val="TableContents"/>
              <w:widowControl w:val="false"/>
              <w:spacing w:before="200" w:after="0"/>
              <w:rPr/>
            </w:pPr>
            <w:r>
              <w:rPr/>
              <w:t>Description</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Onorarea unei comenzi a unui anumit medicament,  realizata de un cadru medical al spitalului, de catre un farmacist asociat spitalului respectiv</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Trigger</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doreste sa onoreze o anumita comanda, si astfel actioneaza butonul “Onoreaza comanda”</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Preconditions</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trebuie sa fie autentificat in sistem</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Postconditions</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Comanda este implinita cu succes, statusul ei se va schimba in “Onorata”, iar farmacistul este informat prin afisarea unui mesaj “Comanda onorata cu succes”</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Normal flow</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 actioneaza un buton “Vizualizeaza comenzi”</w:t>
            </w:r>
          </w:p>
          <w:p>
            <w:pPr>
              <w:pStyle w:val="TableContents"/>
              <w:widowControl w:val="false"/>
              <w:rPr/>
            </w:pPr>
            <w:r>
              <w:rPr/>
              <w:t>2. Sistemul va afisa o lista cu toate comenzile cu status “In asteptare”</w:t>
            </w:r>
          </w:p>
          <w:p>
            <w:pPr>
              <w:pStyle w:val="TableContents"/>
              <w:widowControl w:val="false"/>
              <w:rPr/>
            </w:pPr>
            <w:r>
              <w:rPr/>
              <w:t>3. Farmacistul selecteaza una dintre comenzi</w:t>
            </w:r>
          </w:p>
          <w:p>
            <w:pPr>
              <w:pStyle w:val="TableContents"/>
              <w:widowControl w:val="false"/>
              <w:rPr/>
            </w:pPr>
            <w:r>
              <w:rPr/>
              <w:t>4. Farmacistul actioneaza butonul “Onoreaza comanda”</w:t>
            </w:r>
          </w:p>
          <w:p>
            <w:pPr>
              <w:pStyle w:val="TableContents"/>
              <w:widowControl w:val="false"/>
              <w:rPr/>
            </w:pPr>
            <w:r>
              <w:rPr/>
              <w:t>5. Softul marcheaza comanda ca fiind “Onorata” in fereastra sectiei care a declansat-o, o elimina din lista cu comenzi a farmacistului, ii afiseaza acestuia mesajul “Comanda onorata cu succes”</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375" w:type="dxa"/>
            <w:tcBorders>
              <w:left w:val="single" w:sz="8" w:space="0" w:color="000000"/>
              <w:bottom w:val="single" w:sz="8" w:space="0" w:color="000000"/>
            </w:tcBorders>
          </w:tcPr>
          <w:p>
            <w:pPr>
              <w:pStyle w:val="TableContents"/>
              <w:widowControl w:val="false"/>
              <w:spacing w:before="200" w:after="0"/>
              <w:rPr/>
            </w:pPr>
            <w:r>
              <w:rPr/>
              <w:t>Exceptions</w:t>
            </w:r>
          </w:p>
        </w:tc>
        <w:tc>
          <w:tcPr>
            <w:tcW w:w="7713" w:type="dxa"/>
            <w:gridSpan w:val="3"/>
            <w:tcBorders>
              <w:left w:val="single" w:sz="8" w:space="0" w:color="000000"/>
              <w:bottom w:val="single" w:sz="8" w:space="0" w:color="000000"/>
              <w:right w:val="single" w:sz="8" w:space="0" w:color="000000"/>
            </w:tcBorders>
          </w:tcPr>
          <w:p>
            <w:pPr>
              <w:pStyle w:val="TableContents"/>
              <w:widowControl w:val="false"/>
              <w:spacing w:before="200" w:after="0"/>
              <w:rPr>
                <w:b/>
                <w:b/>
                <w:bCs/>
              </w:rPr>
            </w:pPr>
            <w:r>
              <w:rPr>
                <w:b/>
                <w:bCs/>
              </w:rPr>
              <w:t>Medicamentul dorit nu este in stoc</w:t>
            </w:r>
          </w:p>
          <w:p>
            <w:pPr>
              <w:pStyle w:val="TableContents"/>
              <w:widowControl w:val="false"/>
              <w:rPr>
                <w:b w:val="false"/>
                <w:b w:val="false"/>
                <w:bCs w:val="false"/>
              </w:rPr>
            </w:pPr>
            <w:r>
              <w:rPr>
                <w:b w:val="false"/>
                <w:bCs w:val="false"/>
              </w:rPr>
              <w:t>4a. Softul ii afiseaza farmacistului mesajul “Stoc momentan indisponibil”</w:t>
            </w:r>
          </w:p>
        </w:tc>
      </w:tr>
    </w:tbl>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499"/>
        <w:gridCol w:w="2286"/>
        <w:gridCol w:w="2288"/>
        <w:gridCol w:w="2286"/>
      </w:tblGrid>
      <w:tr>
        <w:trPr/>
        <w:tc>
          <w:tcPr>
            <w:tcW w:w="2499"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6860"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Verifica stoc</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Primary actor</w:t>
            </w:r>
          </w:p>
        </w:tc>
        <w:tc>
          <w:tcPr>
            <w:tcW w:w="2286" w:type="dxa"/>
            <w:tcBorders>
              <w:left w:val="single" w:sz="8" w:space="0" w:color="000000"/>
              <w:bottom w:val="single" w:sz="8" w:space="0" w:color="000000"/>
            </w:tcBorders>
          </w:tcPr>
          <w:p>
            <w:pPr>
              <w:pStyle w:val="TableContents"/>
              <w:widowControl w:val="false"/>
              <w:spacing w:before="200" w:after="0"/>
              <w:rPr/>
            </w:pPr>
            <w:r>
              <w:rPr/>
              <w:t>Farmacistul</w:t>
            </w:r>
          </w:p>
        </w:tc>
        <w:tc>
          <w:tcPr>
            <w:tcW w:w="2288" w:type="dxa"/>
            <w:tcBorders>
              <w:left w:val="single" w:sz="8" w:space="0" w:color="000000"/>
              <w:bottom w:val="single" w:sz="8" w:space="0" w:color="000000"/>
            </w:tcBorders>
          </w:tcPr>
          <w:p>
            <w:pPr>
              <w:pStyle w:val="TableContents"/>
              <w:widowControl w:val="false"/>
              <w:spacing w:before="200" w:after="0"/>
              <w:rPr/>
            </w:pPr>
            <w:r>
              <w:rPr/>
              <w:t>Secondary actors</w:t>
            </w:r>
          </w:p>
        </w:tc>
        <w:tc>
          <w:tcPr>
            <w:tcW w:w="2286"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499" w:type="dxa"/>
            <w:tcBorders>
              <w:left w:val="single" w:sz="8" w:space="0" w:color="000000"/>
              <w:bottom w:val="single" w:sz="8" w:space="0" w:color="000000"/>
            </w:tcBorders>
          </w:tcPr>
          <w:p>
            <w:pPr>
              <w:pStyle w:val="TableContents"/>
              <w:widowControl w:val="false"/>
              <w:spacing w:before="200" w:after="0"/>
              <w:rPr/>
            </w:pPr>
            <w:r>
              <w:rPr/>
              <w:t>Description</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Verificarea stocului de medicamente disponibile din cadrul farmaciei asociate spitalului de catre un farmacist autorizat</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Trigger</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doreste sa verifice stocul curent de medicamente si actioneaza un buton “Verificare stoc”</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Preconditions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trebuie sa fie autentificat in sistem</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Postconditions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reuseste sa consulte lista cu stocul tuturor medicamentelor de care dispune farmacia</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Normal flow</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Farmacistul actioneaza un buton “V</w:t>
            </w:r>
            <w:r>
              <w:rPr>
                <w:rFonts w:eastAsia="Arial" w:cs="Arial"/>
                <w:color w:val="auto"/>
                <w:kern w:val="0"/>
                <w:sz w:val="22"/>
                <w:szCs w:val="22"/>
                <w:lang w:val="en" w:eastAsia="zh-CN" w:bidi="hi-IN"/>
              </w:rPr>
              <w:t>izualizeaza</w:t>
            </w:r>
            <w:r>
              <w:rPr/>
              <w:t xml:space="preserve"> stoc”</w:t>
            </w:r>
          </w:p>
          <w:p>
            <w:pPr>
              <w:pStyle w:val="TableContents"/>
              <w:widowControl w:val="false"/>
              <w:rPr/>
            </w:pPr>
            <w:r>
              <w:rPr/>
              <w:t xml:space="preserve">2. Sistemul deschide o noua fereastra in care afiseaza o lista cu </w:t>
            </w:r>
            <w:r>
              <w:rPr>
                <w:rFonts w:eastAsia="Arial" w:cs="Arial"/>
                <w:color w:val="auto"/>
                <w:kern w:val="0"/>
                <w:sz w:val="22"/>
                <w:szCs w:val="22"/>
                <w:lang w:val="en" w:eastAsia="zh-CN" w:bidi="hi-IN"/>
              </w:rPr>
              <w:t>stocul actual al medicamentelor din farmacie</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Alternative flows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Exceptions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213"/>
        <w:gridCol w:w="2832"/>
        <w:gridCol w:w="2036"/>
        <w:gridCol w:w="2278"/>
      </w:tblGrid>
      <w:tr>
        <w:trPr/>
        <w:tc>
          <w:tcPr>
            <w:tcW w:w="2213"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146"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Vizualizeaza comenzi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Primary actor</w:t>
            </w:r>
          </w:p>
        </w:tc>
        <w:tc>
          <w:tcPr>
            <w:tcW w:w="2832" w:type="dxa"/>
            <w:tcBorders>
              <w:left w:val="single" w:sz="8" w:space="0" w:color="000000"/>
              <w:bottom w:val="single" w:sz="8" w:space="0" w:color="000000"/>
            </w:tcBorders>
          </w:tcPr>
          <w:p>
            <w:pPr>
              <w:pStyle w:val="TableContents"/>
              <w:widowControl w:val="false"/>
              <w:spacing w:before="200" w:after="0"/>
              <w:rPr/>
            </w:pPr>
            <w:r>
              <w:rPr/>
              <w:t>Cadrul medical/farmacistul</w:t>
            </w:r>
          </w:p>
        </w:tc>
        <w:tc>
          <w:tcPr>
            <w:tcW w:w="2036" w:type="dxa"/>
            <w:tcBorders>
              <w:left w:val="single" w:sz="8" w:space="0" w:color="000000"/>
              <w:bottom w:val="single" w:sz="8" w:space="0" w:color="000000"/>
            </w:tcBorders>
          </w:tcPr>
          <w:p>
            <w:pPr>
              <w:pStyle w:val="TableContents"/>
              <w:widowControl w:val="false"/>
              <w:spacing w:before="200" w:after="0"/>
              <w:rPr/>
            </w:pPr>
            <w:r>
              <w:rPr/>
              <w:t>Secondary actors</w:t>
            </w:r>
          </w:p>
        </w:tc>
        <w:tc>
          <w:tcPr>
            <w:tcW w:w="2278"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213" w:type="dxa"/>
            <w:tcBorders>
              <w:left w:val="single" w:sz="8" w:space="0" w:color="000000"/>
              <w:bottom w:val="single" w:sz="8" w:space="0" w:color="000000"/>
            </w:tcBorders>
          </w:tcPr>
          <w:p>
            <w:pPr>
              <w:pStyle w:val="TableContents"/>
              <w:widowControl w:val="false"/>
              <w:spacing w:before="200" w:after="0"/>
              <w:rPr/>
            </w:pPr>
            <w:r>
              <w:rPr/>
              <w:t>Description</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Vizualizarea istoricului de comenzi efectuate de sectia de care apartine in cazul cadrului medical, respectiv a comenzilor cu status “In asteptare” in cazul farmacistului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Trigger</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doreste sa vizualizeze o lista cu toate comenzile efectuate/comenzile cu status “In asteptare” si actioneaza un buton “Vizualizeaza comenzi”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Preconditions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este autentificat in sistem</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Postconditions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 reuseste sa vizualizeze o lista a tuturor comenzilor efectuate pana in prezent, iar farmacistul o lista a tuturor comenzilor cu status “In asteptare” din care poate selecta o comanda pentru onorarea sa</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Normal flow</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medical/farmacistul actioneaza butonul “Vizualizeaza comenzi” de pe fereastra principala</w:t>
            </w:r>
          </w:p>
          <w:p>
            <w:pPr>
              <w:pStyle w:val="TableContents"/>
              <w:widowControl w:val="false"/>
              <w:rPr/>
            </w:pPr>
            <w:r>
              <w:rPr/>
              <w:t>2. Sistemul deschide o noua fereastra in care sunt afisate, in cazul cadrului medical, comenzile realizare de catre sectia sa pana in momentul prezent, iar in cazul farmacistului, comenzile care au status “In asteptare” si trebuie sa fie onorate.</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Exceptions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544"/>
        <w:gridCol w:w="2843"/>
        <w:gridCol w:w="2159"/>
        <w:gridCol w:w="1813"/>
      </w:tblGrid>
      <w:tr>
        <w:trPr/>
        <w:tc>
          <w:tcPr>
            <w:tcW w:w="2544"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6815"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Anuleaza comanda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Primary actor</w:t>
            </w:r>
          </w:p>
        </w:tc>
        <w:tc>
          <w:tcPr>
            <w:tcW w:w="2843" w:type="dxa"/>
            <w:tcBorders>
              <w:left w:val="single" w:sz="8" w:space="0" w:color="000000"/>
              <w:bottom w:val="single" w:sz="8" w:space="0" w:color="000000"/>
            </w:tcBorders>
          </w:tcPr>
          <w:p>
            <w:pPr>
              <w:pStyle w:val="TableContents"/>
              <w:widowControl w:val="false"/>
              <w:spacing w:before="200" w:after="0"/>
              <w:rPr/>
            </w:pPr>
            <w:r>
              <w:rPr/>
              <w:t>Cadrul medical/Farmacistul</w:t>
            </w:r>
          </w:p>
        </w:tc>
        <w:tc>
          <w:tcPr>
            <w:tcW w:w="2159" w:type="dxa"/>
            <w:tcBorders>
              <w:left w:val="single" w:sz="8" w:space="0" w:color="000000"/>
              <w:bottom w:val="single" w:sz="8" w:space="0" w:color="000000"/>
            </w:tcBorders>
          </w:tcPr>
          <w:p>
            <w:pPr>
              <w:pStyle w:val="TableContents"/>
              <w:widowControl w:val="false"/>
              <w:spacing w:before="200" w:after="0"/>
              <w:rPr/>
            </w:pPr>
            <w:r>
              <w:rPr/>
              <w:t>Secondary actors</w:t>
            </w:r>
          </w:p>
        </w:tc>
        <w:tc>
          <w:tcPr>
            <w:tcW w:w="1813"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544" w:type="dxa"/>
            <w:tcBorders>
              <w:left w:val="single" w:sz="8" w:space="0" w:color="000000"/>
              <w:bottom w:val="single" w:sz="8" w:space="0" w:color="000000"/>
            </w:tcBorders>
          </w:tcPr>
          <w:p>
            <w:pPr>
              <w:pStyle w:val="TableContents"/>
              <w:widowControl w:val="false"/>
              <w:spacing w:before="200" w:after="0"/>
              <w:rPr/>
            </w:pPr>
            <w:r>
              <w:rPr/>
              <w:t>Description</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Anularea unei comenzi cu status “In asteptare” deja existenta in sistem de catre un cadru medical/farmacist</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Trigger</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doreste sa anuleze o comanda existenta in baza de date si actioneaza un buton “Anuleaza comanda”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Preconditions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trebuie sa fie autentificat in sistem</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Postconditions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Comanda este anulata cu succes, este eliminata din baza de date, iar cadrul medical care a realizat comanda, cat si farmacistul, sunt informati prin afisarea unui mesaj “Comanda anulata!”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Normal flow</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medical/farmacistul actioneaza un buton “Vizualizare comenzi”</w:t>
            </w:r>
          </w:p>
          <w:p>
            <w:pPr>
              <w:pStyle w:val="TableContents"/>
              <w:widowControl w:val="false"/>
              <w:rPr/>
            </w:pPr>
            <w:r>
              <w:rPr/>
              <w:t>2. Sistemul deschide o fereastra noua in care afiseaza, in cazul cadrului medical, o lista cu istoricul comenzilor realizate de catre sectia sa, iar in cazul farmacistului, o lista a comenzilor cu status “In asteptare”</w:t>
            </w:r>
          </w:p>
          <w:p>
            <w:pPr>
              <w:pStyle w:val="TableContents"/>
              <w:widowControl w:val="false"/>
              <w:rPr/>
            </w:pPr>
            <w:r>
              <w:rPr/>
              <w:t>3. Cadrul medical/farmacistul selecteaza una dintre comenzile din lista</w:t>
            </w:r>
          </w:p>
          <w:p>
            <w:pPr>
              <w:pStyle w:val="TableContents"/>
              <w:widowControl w:val="false"/>
              <w:rPr/>
            </w:pPr>
            <w:r>
              <w:rPr/>
              <w:t>4. Cadrul medical/farmacistul actioneaza un buton “Anuleaza comanda”</w:t>
            </w:r>
          </w:p>
          <w:p>
            <w:pPr>
              <w:pStyle w:val="TableContents"/>
              <w:widowControl w:val="false"/>
              <w:rPr/>
            </w:pPr>
            <w:r>
              <w:rPr/>
              <w:t xml:space="preserve">5. Sistemul </w:t>
            </w:r>
            <w:r>
              <w:rPr>
                <w:rFonts w:eastAsia="Arial" w:cs="Arial"/>
                <w:color w:val="auto"/>
                <w:kern w:val="0"/>
                <w:sz w:val="22"/>
                <w:szCs w:val="22"/>
                <w:lang w:val="en" w:eastAsia="zh-CN" w:bidi="hi-IN"/>
              </w:rPr>
              <w:t>seteaza statuslui comenzii ca fiind “Anulata”</w:t>
            </w:r>
            <w:r>
              <w:rPr/>
              <w:t xml:space="preserve">, ea nu mai apare in lista de comenzi </w:t>
            </w:r>
            <w:r>
              <w:rPr/>
              <w:t>a farmacistului</w:t>
            </w:r>
            <w:r>
              <w:rPr/>
              <w:t>, si afiseaza un mesaj “Comanda anulata!”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Alternative flows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Exceptions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b/>
                <w:b/>
                <w:bCs/>
              </w:rPr>
            </w:pPr>
            <w:r>
              <w:rPr>
                <w:b/>
                <w:bCs/>
              </w:rPr>
              <w:t>Comanda selectata are status “Onorata”</w:t>
            </w:r>
          </w:p>
          <w:p>
            <w:pPr>
              <w:pStyle w:val="TableContents"/>
              <w:widowControl w:val="false"/>
              <w:rPr/>
            </w:pPr>
            <w:r>
              <w:rPr/>
              <w:t>4a. Sistemul afiseaza un mesaj “Comanda a fost deja realizata cu succes!”</w:t>
            </w:r>
          </w:p>
        </w:tc>
      </w:tr>
    </w:tbl>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280" w:after="320"/>
    </w:pPr>
    <w:rPr>
      <w:color w:val="666666"/>
      <w:sz w:val="30"/>
      <w:szCs w:val="30"/>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03AB1B79179244A9F7E0D146BFF201" ma:contentTypeVersion="0" ma:contentTypeDescription="Create a new document." ma:contentTypeScope="" ma:versionID="370b879e25083697e65651e031fe094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8BA31-2B1E-49C0-ACF3-96898E7A0E7A}"/>
</file>

<file path=customXml/itemProps2.xml><?xml version="1.0" encoding="utf-8"?>
<ds:datastoreItem xmlns:ds="http://schemas.openxmlformats.org/officeDocument/2006/customXml" ds:itemID="{703AF5AF-9A1D-461C-965A-89DC321636DC}"/>
</file>

<file path=customXml/itemProps3.xml><?xml version="1.0" encoding="utf-8"?>
<ds:datastoreItem xmlns:ds="http://schemas.openxmlformats.org/officeDocument/2006/customXml" ds:itemID="{6D0E07DF-CB9A-4CB0-80B2-6E00A3076B41}"/>
</file>

<file path=docProps/app.xml><?xml version="1.0" encoding="utf-8"?>
<Properties xmlns="http://schemas.openxmlformats.org/officeDocument/2006/extended-properties" xmlns:vt="http://schemas.openxmlformats.org/officeDocument/2006/docPropsVTypes">
  <Template/>
  <TotalTime>2015</TotalTime>
  <Application>LibreOffice/7.0.4.2$MacOSX_X86_64 LibreOffice_project/dcf040e67528d9187c66b2379df5ea4407429775</Application>
  <AppVersion>15.0000</AppVersion>
  <Pages>6</Pages>
  <Words>965</Words>
  <Characters>5956</Characters>
  <CharactersWithSpaces>6787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2021-05-19T19:38:59Z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0x0101006103AB1B79179244A9F7E0D146BFF201</vt:lpwstr>
  </property>
</Properties>
</file>