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2E6C8" w14:textId="37D47EC5" w:rsidR="00AF60DE" w:rsidRDefault="00B923B4">
      <w:pPr>
        <w:rPr>
          <w:b/>
          <w:bCs/>
          <w:sz w:val="40"/>
          <w:szCs w:val="40"/>
          <w:lang w:val="en-US"/>
        </w:rPr>
      </w:pPr>
      <w:r>
        <w:rPr>
          <w:lang w:val="en-US"/>
        </w:rPr>
        <w:tab/>
      </w:r>
      <w:r>
        <w:rPr>
          <w:lang w:val="en-US"/>
        </w:rPr>
        <w:tab/>
      </w:r>
      <w:r>
        <w:rPr>
          <w:lang w:val="en-US"/>
        </w:rPr>
        <w:tab/>
      </w:r>
      <w:r>
        <w:rPr>
          <w:lang w:val="en-US"/>
        </w:rPr>
        <w:tab/>
      </w:r>
      <w:r w:rsidRPr="00B923B4">
        <w:rPr>
          <w:b/>
          <w:bCs/>
          <w:sz w:val="40"/>
          <w:szCs w:val="40"/>
          <w:lang w:val="en-US"/>
        </w:rPr>
        <w:t>Ethics in Computer Vision</w:t>
      </w:r>
    </w:p>
    <w:p w14:paraId="5942C7F1" w14:textId="4C854FB0" w:rsidR="00B923B4" w:rsidRPr="00B923B4" w:rsidRDefault="00B923B4" w:rsidP="00B923B4">
      <w:pPr>
        <w:rPr>
          <w:sz w:val="24"/>
          <w:szCs w:val="24"/>
          <w:lang w:val="en-US"/>
        </w:rPr>
      </w:pPr>
      <w:r w:rsidRPr="00B923B4">
        <w:rPr>
          <w:sz w:val="24"/>
          <w:szCs w:val="24"/>
          <w:lang w:val="en-US"/>
        </w:rPr>
        <w:t>Recent years have witnessed notable developments in computer vision, an area of artificial intelligence that allows robots to comprehend and make decisions based on visual data. With the growing range of its applications</w:t>
      </w:r>
      <w:r w:rsidR="00952E3D">
        <w:rPr>
          <w:sz w:val="24"/>
          <w:szCs w:val="24"/>
          <w:lang w:val="en-US"/>
        </w:rPr>
        <w:t xml:space="preserve">, </w:t>
      </w:r>
      <w:r w:rsidRPr="00B923B4">
        <w:rPr>
          <w:sz w:val="24"/>
          <w:szCs w:val="24"/>
          <w:lang w:val="en-US"/>
        </w:rPr>
        <w:t>from driverless cars to facial recognition in security systems</w:t>
      </w:r>
      <w:r w:rsidR="00952E3D">
        <w:rPr>
          <w:sz w:val="24"/>
          <w:szCs w:val="24"/>
          <w:lang w:val="en-US"/>
        </w:rPr>
        <w:t xml:space="preserve">, </w:t>
      </w:r>
      <w:r w:rsidRPr="00B923B4">
        <w:rPr>
          <w:sz w:val="24"/>
          <w:szCs w:val="24"/>
          <w:lang w:val="en-US"/>
        </w:rPr>
        <w:t>the ethical implications of these technologies are becoming more and more important. A variety of concerns are covered by ethical considerations in computer vision, including as privacy, prejudice, accountability, and misuse potential.</w:t>
      </w:r>
    </w:p>
    <w:p w14:paraId="05370E55" w14:textId="314EDE51" w:rsidR="00B923B4" w:rsidRPr="00B923B4" w:rsidRDefault="00B923B4" w:rsidP="00B923B4">
      <w:pPr>
        <w:rPr>
          <w:sz w:val="24"/>
          <w:szCs w:val="24"/>
          <w:lang w:val="en-US"/>
        </w:rPr>
      </w:pPr>
      <w:r w:rsidRPr="00B923B4">
        <w:rPr>
          <w:sz w:val="24"/>
          <w:szCs w:val="24"/>
          <w:lang w:val="en-US"/>
        </w:rPr>
        <w:t>Privacy is one of the most important ethical problems in computer vision. The limits of personal privacy are being tested as machines gain the ability to identify and follow people via surveillance systems and facial recognition technology. Concerns over the right to anonymity and the possibility of excessive surveillance are raised by the usage of these technologies by businesses and governments. According to dictionary, a "ethic" is a system of moral precepts that guide someone's actions or behavior. The preservation of people's rights and private information must come first in the context of computer vision ethics, guaranteeing that technologies do not violate privacy without permission.</w:t>
      </w:r>
    </w:p>
    <w:p w14:paraId="5640460C" w14:textId="39B398ED" w:rsidR="00B923B4" w:rsidRDefault="00B923B4" w:rsidP="00B923B4">
      <w:pPr>
        <w:rPr>
          <w:sz w:val="24"/>
          <w:szCs w:val="24"/>
          <w:lang w:val="en-US"/>
        </w:rPr>
      </w:pPr>
      <w:r w:rsidRPr="00B923B4">
        <w:rPr>
          <w:sz w:val="24"/>
          <w:szCs w:val="24"/>
          <w:lang w:val="en-US"/>
        </w:rPr>
        <w:t>Another significant ethical concern is bias in computer vision algorithms.</w:t>
      </w:r>
      <w:r w:rsidR="00952E3D">
        <w:rPr>
          <w:sz w:val="24"/>
          <w:szCs w:val="24"/>
          <w:lang w:val="en-US"/>
        </w:rPr>
        <w:t xml:space="preserve"> </w:t>
      </w:r>
      <w:r w:rsidRPr="00B923B4">
        <w:rPr>
          <w:sz w:val="24"/>
          <w:szCs w:val="24"/>
          <w:lang w:val="en-US"/>
        </w:rPr>
        <w:t>These systems frequently receive training on datasets that might not accurately reflect the general population, which might produce results that amplify preexisting biases in society. Facial recognition systems have demonstrated elevated error rates in the case of persons belonging to underrepresented groups, leading to disparate effects on specific demographics. Fairness and inclusivity are essential, and computer vision ethical frameworks must take these into account to make sure that technologies are created and implemented in a way that benefits all users.</w:t>
      </w:r>
    </w:p>
    <w:p w14:paraId="5232B18D" w14:textId="77777777" w:rsidR="00B923B4" w:rsidRPr="00B923B4" w:rsidRDefault="00B923B4" w:rsidP="00B923B4">
      <w:pPr>
        <w:rPr>
          <w:sz w:val="24"/>
          <w:szCs w:val="24"/>
          <w:lang w:val="en-US"/>
        </w:rPr>
      </w:pPr>
      <w:r w:rsidRPr="00B923B4">
        <w:rPr>
          <w:sz w:val="24"/>
          <w:szCs w:val="24"/>
          <w:lang w:val="en-US"/>
        </w:rPr>
        <w:t>In the context of computer vision ethics, the issue of accountability is also quite important. As these technologies are incorporated into important decision-making processes, like hiring procedures and law enforcement, it is imperative to define distinct accountability channels for the results they produce. To foster confidence among users and stakeholders, computer vision algorithms and the data they use must be transparent. It should be emphasized in ethical principles that algorithmic decisions must be explained in order to make companies and developers responsible for their systems.</w:t>
      </w:r>
    </w:p>
    <w:p w14:paraId="6B273C23" w14:textId="77777777" w:rsidR="00B923B4" w:rsidRDefault="00B923B4" w:rsidP="00B923B4">
      <w:pPr>
        <w:rPr>
          <w:sz w:val="24"/>
          <w:szCs w:val="24"/>
          <w:lang w:val="en-US"/>
        </w:rPr>
      </w:pPr>
      <w:r w:rsidRPr="00B923B4">
        <w:rPr>
          <w:sz w:val="24"/>
          <w:szCs w:val="24"/>
          <w:lang w:val="en-US"/>
        </w:rPr>
        <w:t>Last but not least, there are significant ethical concerns associated with the misuse of computer vision technologies. The possibility of using these technologies in ways that could be harmful to people or society as a whole increases along with their capabilities. Deepfake technology can be used to produce false material, while surveillance technologies can be utilized for totalitarian control. The ethical ramifications of creating such technologies demand a proactive strategy to shield inventions from harmful applications and guarantee that they advance society.</w:t>
      </w:r>
    </w:p>
    <w:p w14:paraId="54E64F15" w14:textId="77777777" w:rsidR="00952E3D" w:rsidRPr="00952E3D" w:rsidRDefault="00952E3D" w:rsidP="00952E3D">
      <w:pPr>
        <w:rPr>
          <w:sz w:val="24"/>
          <w:szCs w:val="24"/>
          <w:lang w:val="en-US"/>
        </w:rPr>
      </w:pPr>
      <w:r w:rsidRPr="00952E3D">
        <w:rPr>
          <w:sz w:val="24"/>
          <w:szCs w:val="24"/>
          <w:lang w:val="en-US"/>
        </w:rPr>
        <w:t xml:space="preserve">In conclusion, there are several facets to computer vision ethics, which call for careful thought as the area develops. It is essential to address privacy, prejudice, accountability, and misuse in </w:t>
      </w:r>
      <w:r w:rsidRPr="00952E3D">
        <w:rPr>
          <w:sz w:val="24"/>
          <w:szCs w:val="24"/>
          <w:lang w:val="en-US"/>
        </w:rPr>
        <w:lastRenderedPageBreak/>
        <w:t>order to build trust and guarantee responsible usage of computer vision technologies. As explained in a number of academic literature, such as "The Ethics of Computer Vision" and "The Uselessness of AI Ethics," the continuing discussion surrounding these matters will influence technology in a way that places a higher priority on moral responsibility and the welfare of society. In computer vision, placing a strong emphasis on ethics not only improves the integrity of technological developments but also synchronizes their progress with fundamental human values.</w:t>
      </w:r>
    </w:p>
    <w:p w14:paraId="6A00D264" w14:textId="77777777" w:rsidR="00952E3D" w:rsidRPr="00B923B4" w:rsidRDefault="00952E3D" w:rsidP="00B923B4">
      <w:pPr>
        <w:rPr>
          <w:sz w:val="24"/>
          <w:szCs w:val="24"/>
          <w:lang w:val="en-US"/>
        </w:rPr>
      </w:pPr>
    </w:p>
    <w:p w14:paraId="18126B8F" w14:textId="77777777" w:rsidR="00B923B4" w:rsidRPr="00B923B4" w:rsidRDefault="00B923B4" w:rsidP="00B923B4">
      <w:pPr>
        <w:rPr>
          <w:sz w:val="24"/>
          <w:szCs w:val="24"/>
          <w:lang w:val="en-US"/>
        </w:rPr>
      </w:pPr>
    </w:p>
    <w:p w14:paraId="627002D4" w14:textId="77777777" w:rsidR="00B923B4" w:rsidRPr="00B923B4" w:rsidRDefault="00B923B4" w:rsidP="00B923B4">
      <w:pPr>
        <w:rPr>
          <w:sz w:val="24"/>
          <w:szCs w:val="24"/>
          <w:lang w:val="en-US"/>
        </w:rPr>
      </w:pPr>
    </w:p>
    <w:p w14:paraId="3DE200C4" w14:textId="77777777" w:rsidR="00B923B4" w:rsidRPr="00B923B4" w:rsidRDefault="00B923B4">
      <w:pPr>
        <w:rPr>
          <w:b/>
          <w:bCs/>
          <w:sz w:val="32"/>
          <w:szCs w:val="32"/>
          <w:lang w:val="en-US"/>
        </w:rPr>
      </w:pPr>
    </w:p>
    <w:sectPr w:rsidR="00B923B4" w:rsidRPr="00B92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B9"/>
    <w:rsid w:val="004B51B9"/>
    <w:rsid w:val="00952E3D"/>
    <w:rsid w:val="00AF60DE"/>
    <w:rsid w:val="00B923B4"/>
    <w:rsid w:val="00BA1891"/>
    <w:rsid w:val="00F7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DBA2"/>
  <w15:chartTrackingRefBased/>
  <w15:docId w15:val="{F9EBF96B-9103-408C-BFB7-74DB8FCB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25074">
      <w:bodyDiv w:val="1"/>
      <w:marLeft w:val="0"/>
      <w:marRight w:val="0"/>
      <w:marTop w:val="0"/>
      <w:marBottom w:val="0"/>
      <w:divBdr>
        <w:top w:val="none" w:sz="0" w:space="0" w:color="auto"/>
        <w:left w:val="none" w:sz="0" w:space="0" w:color="auto"/>
        <w:bottom w:val="none" w:sz="0" w:space="0" w:color="auto"/>
        <w:right w:val="none" w:sz="0" w:space="0" w:color="auto"/>
      </w:divBdr>
    </w:div>
    <w:div w:id="195629989">
      <w:bodyDiv w:val="1"/>
      <w:marLeft w:val="0"/>
      <w:marRight w:val="0"/>
      <w:marTop w:val="0"/>
      <w:marBottom w:val="0"/>
      <w:divBdr>
        <w:top w:val="none" w:sz="0" w:space="0" w:color="auto"/>
        <w:left w:val="none" w:sz="0" w:space="0" w:color="auto"/>
        <w:bottom w:val="none" w:sz="0" w:space="0" w:color="auto"/>
        <w:right w:val="none" w:sz="0" w:space="0" w:color="auto"/>
      </w:divBdr>
    </w:div>
    <w:div w:id="217320871">
      <w:bodyDiv w:val="1"/>
      <w:marLeft w:val="0"/>
      <w:marRight w:val="0"/>
      <w:marTop w:val="0"/>
      <w:marBottom w:val="0"/>
      <w:divBdr>
        <w:top w:val="none" w:sz="0" w:space="0" w:color="auto"/>
        <w:left w:val="none" w:sz="0" w:space="0" w:color="auto"/>
        <w:bottom w:val="none" w:sz="0" w:space="0" w:color="auto"/>
        <w:right w:val="none" w:sz="0" w:space="0" w:color="auto"/>
      </w:divBdr>
    </w:div>
    <w:div w:id="1175000079">
      <w:bodyDiv w:val="1"/>
      <w:marLeft w:val="0"/>
      <w:marRight w:val="0"/>
      <w:marTop w:val="0"/>
      <w:marBottom w:val="0"/>
      <w:divBdr>
        <w:top w:val="none" w:sz="0" w:space="0" w:color="auto"/>
        <w:left w:val="none" w:sz="0" w:space="0" w:color="auto"/>
        <w:bottom w:val="none" w:sz="0" w:space="0" w:color="auto"/>
        <w:right w:val="none" w:sz="0" w:space="0" w:color="auto"/>
      </w:divBdr>
    </w:div>
    <w:div w:id="1233926363">
      <w:bodyDiv w:val="1"/>
      <w:marLeft w:val="0"/>
      <w:marRight w:val="0"/>
      <w:marTop w:val="0"/>
      <w:marBottom w:val="0"/>
      <w:divBdr>
        <w:top w:val="none" w:sz="0" w:space="0" w:color="auto"/>
        <w:left w:val="none" w:sz="0" w:space="0" w:color="auto"/>
        <w:bottom w:val="none" w:sz="0" w:space="0" w:color="auto"/>
        <w:right w:val="none" w:sz="0" w:space="0" w:color="auto"/>
      </w:divBdr>
    </w:div>
    <w:div w:id="1278756654">
      <w:bodyDiv w:val="1"/>
      <w:marLeft w:val="0"/>
      <w:marRight w:val="0"/>
      <w:marTop w:val="0"/>
      <w:marBottom w:val="0"/>
      <w:divBdr>
        <w:top w:val="none" w:sz="0" w:space="0" w:color="auto"/>
        <w:left w:val="none" w:sz="0" w:space="0" w:color="auto"/>
        <w:bottom w:val="none" w:sz="0" w:space="0" w:color="auto"/>
        <w:right w:val="none" w:sz="0" w:space="0" w:color="auto"/>
      </w:divBdr>
    </w:div>
    <w:div w:id="1357075516">
      <w:bodyDiv w:val="1"/>
      <w:marLeft w:val="0"/>
      <w:marRight w:val="0"/>
      <w:marTop w:val="0"/>
      <w:marBottom w:val="0"/>
      <w:divBdr>
        <w:top w:val="none" w:sz="0" w:space="0" w:color="auto"/>
        <w:left w:val="none" w:sz="0" w:space="0" w:color="auto"/>
        <w:bottom w:val="none" w:sz="0" w:space="0" w:color="auto"/>
        <w:right w:val="none" w:sz="0" w:space="0" w:color="auto"/>
      </w:divBdr>
    </w:div>
    <w:div w:id="1737162888">
      <w:bodyDiv w:val="1"/>
      <w:marLeft w:val="0"/>
      <w:marRight w:val="0"/>
      <w:marTop w:val="0"/>
      <w:marBottom w:val="0"/>
      <w:divBdr>
        <w:top w:val="none" w:sz="0" w:space="0" w:color="auto"/>
        <w:left w:val="none" w:sz="0" w:space="0" w:color="auto"/>
        <w:bottom w:val="none" w:sz="0" w:space="0" w:color="auto"/>
        <w:right w:val="none" w:sz="0" w:space="0" w:color="auto"/>
      </w:divBdr>
    </w:div>
    <w:div w:id="1823428883">
      <w:bodyDiv w:val="1"/>
      <w:marLeft w:val="0"/>
      <w:marRight w:val="0"/>
      <w:marTop w:val="0"/>
      <w:marBottom w:val="0"/>
      <w:divBdr>
        <w:top w:val="none" w:sz="0" w:space="0" w:color="auto"/>
        <w:left w:val="none" w:sz="0" w:space="0" w:color="auto"/>
        <w:bottom w:val="none" w:sz="0" w:space="0" w:color="auto"/>
        <w:right w:val="none" w:sz="0" w:space="0" w:color="auto"/>
      </w:divBdr>
    </w:div>
    <w:div w:id="1890992173">
      <w:bodyDiv w:val="1"/>
      <w:marLeft w:val="0"/>
      <w:marRight w:val="0"/>
      <w:marTop w:val="0"/>
      <w:marBottom w:val="0"/>
      <w:divBdr>
        <w:top w:val="none" w:sz="0" w:space="0" w:color="auto"/>
        <w:left w:val="none" w:sz="0" w:space="0" w:color="auto"/>
        <w:bottom w:val="none" w:sz="0" w:space="0" w:color="auto"/>
        <w:right w:val="none" w:sz="0" w:space="0" w:color="auto"/>
      </w:divBdr>
    </w:div>
    <w:div w:id="1995450497">
      <w:bodyDiv w:val="1"/>
      <w:marLeft w:val="0"/>
      <w:marRight w:val="0"/>
      <w:marTop w:val="0"/>
      <w:marBottom w:val="0"/>
      <w:divBdr>
        <w:top w:val="none" w:sz="0" w:space="0" w:color="auto"/>
        <w:left w:val="none" w:sz="0" w:space="0" w:color="auto"/>
        <w:bottom w:val="none" w:sz="0" w:space="0" w:color="auto"/>
        <w:right w:val="none" w:sz="0" w:space="0" w:color="auto"/>
      </w:divBdr>
    </w:div>
    <w:div w:id="213379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Denisa-Alexandra Iacob</dc:creator>
  <cp:keywords/>
  <dc:description/>
  <cp:lastModifiedBy>Denisa-Alexandra Iacob</cp:lastModifiedBy>
  <cp:revision>2</cp:revision>
  <dcterms:created xsi:type="dcterms:W3CDTF">2024-10-14T20:38:00Z</dcterms:created>
  <dcterms:modified xsi:type="dcterms:W3CDTF">2024-10-14T20:58:00Z</dcterms:modified>
</cp:coreProperties>
</file>