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DFC1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350DEE44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5FC7AFFF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42ED46A5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00E1CD35" w14:textId="77777777" w:rsidR="005B7A7D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</w:p>
    <w:p w14:paraId="25F30D4C" w14:textId="7FEF0114" w:rsidR="005B7A7D" w:rsidRPr="00CD7819" w:rsidRDefault="005B7A7D" w:rsidP="005B7A7D">
      <w:pPr>
        <w:pStyle w:val="Titlu1"/>
        <w:rPr>
          <w:rFonts w:ascii="Times New Roman" w:hAnsi="Times New Roman" w:cs="Times New Roman"/>
          <w:sz w:val="44"/>
          <w:szCs w:val="44"/>
          <w:lang w:val="ro-RO"/>
        </w:rPr>
      </w:pPr>
      <w:r w:rsidRPr="00CD7819">
        <w:rPr>
          <w:rFonts w:ascii="Times New Roman" w:hAnsi="Times New Roman" w:cs="Times New Roman"/>
          <w:sz w:val="44"/>
          <w:szCs w:val="44"/>
          <w:lang w:val="ro-RO"/>
        </w:rPr>
        <w:t xml:space="preserve">Aplicație pentru gestionarea unei rețele </w:t>
      </w:r>
      <w:r>
        <w:rPr>
          <w:rFonts w:ascii="Times New Roman" w:hAnsi="Times New Roman" w:cs="Times New Roman"/>
          <w:sz w:val="44"/>
          <w:szCs w:val="44"/>
          <w:lang w:val="ro-RO"/>
        </w:rPr>
        <w:t>energetice</w:t>
      </w:r>
    </w:p>
    <w:p w14:paraId="7851F65F" w14:textId="69426508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Sisteme Distribuite</w:t>
      </w:r>
    </w:p>
    <w:p w14:paraId="7B658B93" w14:textId="77777777" w:rsidR="005B7A7D" w:rsidRPr="00CD7819" w:rsidRDefault="005B7A7D" w:rsidP="005B7A7D">
      <w:pPr>
        <w:rPr>
          <w:rFonts w:ascii="Times New Roman" w:hAnsi="Times New Roman" w:cs="Times New Roman"/>
          <w:lang w:val="ro-RO"/>
        </w:rPr>
      </w:pPr>
    </w:p>
    <w:p w14:paraId="01A88A5B" w14:textId="77777777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Andrei-Denis Alexandru</w:t>
      </w:r>
    </w:p>
    <w:p w14:paraId="39D07397" w14:textId="562DA2C8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Grupa 30</w:t>
      </w:r>
      <w:r>
        <w:rPr>
          <w:rFonts w:ascii="Times New Roman" w:hAnsi="Times New Roman" w:cs="Times New Roman"/>
          <w:lang w:val="ro-RO"/>
        </w:rPr>
        <w:t>644</w:t>
      </w:r>
    </w:p>
    <w:p w14:paraId="3FE98B07" w14:textId="7D876D65" w:rsidR="005B7A7D" w:rsidRPr="005B7A7D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 xml:space="preserve">Profesor îndrumător: </w:t>
      </w:r>
      <w:r>
        <w:rPr>
          <w:rFonts w:ascii="Times New Roman" w:hAnsi="Times New Roman" w:cs="Times New Roman"/>
          <w:lang w:val="ro-RO"/>
        </w:rPr>
        <w:t>Marcel Antal</w:t>
      </w:r>
    </w:p>
    <w:p w14:paraId="5090141F" w14:textId="1510DB71" w:rsidR="005B7A7D" w:rsidRPr="00CD7819" w:rsidRDefault="005B7A7D" w:rsidP="005B7A7D">
      <w:pPr>
        <w:pStyle w:val="Titlu2"/>
        <w:rPr>
          <w:rFonts w:ascii="Times New Roman" w:hAnsi="Times New Roman" w:cs="Times New Roman"/>
          <w:lang w:val="ro-RO"/>
        </w:rPr>
      </w:pPr>
      <w:r w:rsidRPr="00CD7819">
        <w:rPr>
          <w:rFonts w:ascii="Times New Roman" w:hAnsi="Times New Roman" w:cs="Times New Roman"/>
          <w:lang w:val="ro-RO"/>
        </w:rPr>
        <w:t>An universitar 202</w:t>
      </w:r>
      <w:r>
        <w:rPr>
          <w:rFonts w:ascii="Times New Roman" w:hAnsi="Times New Roman" w:cs="Times New Roman"/>
          <w:lang w:val="ro-RO"/>
        </w:rPr>
        <w:t>3</w:t>
      </w:r>
      <w:r w:rsidRPr="00CD7819">
        <w:rPr>
          <w:rFonts w:ascii="Times New Roman" w:hAnsi="Times New Roman" w:cs="Times New Roman"/>
          <w:lang w:val="ro-RO"/>
        </w:rPr>
        <w:t>-202</w:t>
      </w:r>
      <w:r>
        <w:rPr>
          <w:rFonts w:ascii="Times New Roman" w:hAnsi="Times New Roman" w:cs="Times New Roman"/>
          <w:lang w:val="ro-RO"/>
        </w:rPr>
        <w:t>4</w:t>
      </w:r>
    </w:p>
    <w:p w14:paraId="46E616D9" w14:textId="77777777" w:rsidR="009103AC" w:rsidRDefault="009103AC"/>
    <w:p w14:paraId="0088C333" w14:textId="77777777" w:rsidR="005B7A7D" w:rsidRDefault="005B7A7D"/>
    <w:p w14:paraId="5668F014" w14:textId="77777777" w:rsidR="005B7A7D" w:rsidRDefault="005B7A7D"/>
    <w:p w14:paraId="2E5BF2D3" w14:textId="77777777" w:rsidR="005B7A7D" w:rsidRDefault="005B7A7D"/>
    <w:p w14:paraId="67D5E5C2" w14:textId="77777777" w:rsidR="005B7A7D" w:rsidRDefault="005B7A7D"/>
    <w:p w14:paraId="7F6BB1F0" w14:textId="77777777" w:rsidR="005B7A7D" w:rsidRDefault="005B7A7D"/>
    <w:p w14:paraId="5C298951" w14:textId="77777777" w:rsidR="005B7A7D" w:rsidRDefault="005B7A7D"/>
    <w:p w14:paraId="678B9016" w14:textId="77777777" w:rsidR="005B7A7D" w:rsidRDefault="005B7A7D"/>
    <w:p w14:paraId="1FECEA32" w14:textId="77777777" w:rsidR="005B7A7D" w:rsidRDefault="005B7A7D"/>
    <w:p w14:paraId="000871F2" w14:textId="77777777" w:rsidR="005B7A7D" w:rsidRDefault="005B7A7D"/>
    <w:p w14:paraId="76425ECD" w14:textId="77777777" w:rsidR="005B7A7D" w:rsidRDefault="005B7A7D" w:rsidP="005B7A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lastRenderedPageBreak/>
        <w:t>Introducere</w:t>
      </w:r>
    </w:p>
    <w:p w14:paraId="7BB4246A" w14:textId="75EA7F68" w:rsidR="005B7A7D" w:rsidRPr="005B7A7D" w:rsidRDefault="005B7A7D" w:rsidP="005B7A7D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Sistemul de Management al Energiei dezvoltat este compus dintr-un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frontend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și două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create pentru administrarea utilizatorilor și a dispozitivelor lor inteligente de măsurare a energiei. Acest sistem poate fi accesat de două tipuri de utilizatori după un proces de autentificare: administrator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și clienți. Administratorul poate efectua operații CRUD asupra conturilor, dispozitivelor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de măsurare a energiei și asupra asignării utilizatorilor la dispozitive (fiecare utilizator poate deține unul sau mai multe dispozitive</w:t>
      </w:r>
      <w:r>
        <w:rPr>
          <w:rFonts w:ascii="Times New Roman" w:hAnsi="Times New Roman" w:cs="Times New Roman"/>
          <w:sz w:val="20"/>
          <w:szCs w:val="20"/>
          <w:lang w:val="ro-RO"/>
        </w:rPr>
        <w:t>).</w:t>
      </w:r>
    </w:p>
    <w:p w14:paraId="5000A3AA" w14:textId="77777777" w:rsidR="005B7A7D" w:rsidRDefault="005B7A7D" w:rsidP="005B7A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5B7A7D">
        <w:rPr>
          <w:rFonts w:ascii="Times New Roman" w:hAnsi="Times New Roman" w:cs="Times New Roman"/>
          <w:sz w:val="36"/>
          <w:szCs w:val="36"/>
          <w:lang w:val="ro-RO"/>
        </w:rPr>
        <w:t>Cazuri de utilizar</w:t>
      </w:r>
      <w:r>
        <w:rPr>
          <w:rFonts w:ascii="Times New Roman" w:hAnsi="Times New Roman" w:cs="Times New Roman"/>
          <w:sz w:val="36"/>
          <w:szCs w:val="36"/>
          <w:lang w:val="ro-RO"/>
        </w:rPr>
        <w:t>e</w:t>
      </w:r>
    </w:p>
    <w:p w14:paraId="62A35458" w14:textId="701DC29B" w:rsidR="005B7A7D" w:rsidRDefault="005B7A7D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Cerintele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tehnice ale proiectului identifica cei 2 actori care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utilizeaza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platforma</w:t>
      </w:r>
      <w:r>
        <w:rPr>
          <w:rFonts w:ascii="Times New Roman" w:hAnsi="Times New Roman" w:cs="Times New Roman"/>
          <w:sz w:val="20"/>
          <w:szCs w:val="20"/>
          <w:lang w:val="ro-RO"/>
        </w:rPr>
        <w:t>: administrator si client.</w:t>
      </w:r>
    </w:p>
    <w:p w14:paraId="445FAFF9" w14:textId="20F153B5" w:rsidR="005B7A7D" w:rsidRDefault="005B7A7D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Administratorul </w:t>
      </w:r>
      <w:r w:rsidR="00641FF7">
        <w:rPr>
          <w:rFonts w:ascii="Times New Roman" w:hAnsi="Times New Roman" w:cs="Times New Roman"/>
          <w:sz w:val="20"/>
          <w:szCs w:val="20"/>
          <w:lang w:val="ro-RO"/>
        </w:rPr>
        <w:t xml:space="preserve">poate face log-in in </w:t>
      </w:r>
      <w:proofErr w:type="spellStart"/>
      <w:r w:rsidR="00641FF7">
        <w:rPr>
          <w:rFonts w:ascii="Times New Roman" w:hAnsi="Times New Roman" w:cs="Times New Roman"/>
          <w:sz w:val="20"/>
          <w:szCs w:val="20"/>
          <w:lang w:val="ro-RO"/>
        </w:rPr>
        <w:t>aplicatie</w:t>
      </w:r>
      <w:proofErr w:type="spellEnd"/>
      <w:r w:rsidR="00641FF7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are responsabilitatea de a crea si gestiona conturile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5B7A7D">
        <w:rPr>
          <w:rFonts w:ascii="Times New Roman" w:hAnsi="Times New Roman" w:cs="Times New Roman"/>
          <w:sz w:val="20"/>
          <w:szCs w:val="20"/>
          <w:lang w:val="ro-RO"/>
        </w:rPr>
        <w:t>clientilor</w:t>
      </w:r>
      <w:proofErr w:type="spellEnd"/>
      <w:r w:rsidRPr="005B7A7D">
        <w:rPr>
          <w:rFonts w:ascii="Times New Roman" w:hAnsi="Times New Roman" w:cs="Times New Roman"/>
          <w:sz w:val="20"/>
          <w:szCs w:val="20"/>
          <w:lang w:val="ro-RO"/>
        </w:rPr>
        <w:t xml:space="preserve"> si dispozitivele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electronice, fiind responsabil si de asocierea dintre acestea</w:t>
      </w:r>
      <w:r w:rsidRPr="005B7A7D">
        <w:rPr>
          <w:rFonts w:ascii="Times New Roman" w:hAnsi="Times New Roman" w:cs="Times New Roman"/>
          <w:sz w:val="20"/>
          <w:szCs w:val="20"/>
          <w:lang w:val="ro-RO"/>
        </w:rPr>
        <w:t>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Un utilizator de tip administrator poate fi inserat in baza de date (hard-codat) sau poate fi creat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alt administrator. Un dispozitiv nu poate fi creat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apartina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unui utilizator deja existent.</w:t>
      </w:r>
    </w:p>
    <w:p w14:paraId="618E1564" w14:textId="446C34C4" w:rsidR="00641FF7" w:rsidRDefault="00641FF7" w:rsidP="005B7A7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Clientul are dreptul de a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loga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platforma si de a-si vedea toate dispozitivele care ii sunt asociate. Acesta nu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poate crea un cont nou, responsabilitatea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ramanand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administratorului.</w:t>
      </w:r>
    </w:p>
    <w:p w14:paraId="6F9473A8" w14:textId="77777777" w:rsidR="00641FF7" w:rsidRDefault="00641FF7" w:rsidP="00641FF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Structura si tehnologiile folosite</w:t>
      </w:r>
    </w:p>
    <w:p w14:paraId="74A24FEC" w14:textId="3C3A58C0" w:rsidR="00C565B2" w:rsidRDefault="00C565B2" w:rsidP="00C565B2">
      <w:pPr>
        <w:ind w:left="36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  <w14:ligatures w14:val="standardContextual"/>
        </w:rPr>
        <w:drawing>
          <wp:inline distT="0" distB="0" distL="0" distR="0" wp14:anchorId="256B884E" wp14:editId="155D32B4">
            <wp:extent cx="5943600" cy="3363595"/>
            <wp:effectExtent l="0" t="0" r="0" b="8255"/>
            <wp:docPr id="2032890569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0569" name="Imagine 2032890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97B" w14:textId="742546E1" w:rsidR="00C565B2" w:rsidRPr="00C565B2" w:rsidRDefault="00C565B2" w:rsidP="00C565B2">
      <w:pPr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Fig.1. Diagrama arhitecturala stratificata</w:t>
      </w:r>
    </w:p>
    <w:p w14:paraId="57FAFAAE" w14:textId="77777777" w:rsidR="00C565B2" w:rsidRDefault="00C565B2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247CC1D6" w14:textId="77777777" w:rsidR="00C565B2" w:rsidRDefault="00C565B2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</w:p>
    <w:p w14:paraId="426AAFB2" w14:textId="526FC245" w:rsidR="00641FF7" w:rsidRDefault="00641FF7" w:rsidP="00641FF7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641FF7">
        <w:rPr>
          <w:rFonts w:ascii="Times New Roman" w:hAnsi="Times New Roman" w:cs="Times New Roman"/>
          <w:sz w:val="20"/>
          <w:szCs w:val="20"/>
          <w:lang w:val="ro-RO"/>
        </w:rPr>
        <w:lastRenderedPageBreak/>
        <w:t>Pentru implementarea sistemului, au fost utilizate următoarele tehnologii:</w:t>
      </w:r>
    </w:p>
    <w:p w14:paraId="6366B8A6" w14:textId="58C30E80" w:rsidR="00641FF7" w:rsidRDefault="00641FF7" w:rsidP="00641FF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451A48E2" w14:textId="48194B2C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Management al Utilizatorilor: Java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</w:p>
    <w:p w14:paraId="6606EC40" w14:textId="2CCDC11A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Management al Dispozitivelor: Java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</w:p>
    <w:p w14:paraId="655ACEF9" w14:textId="59BF67C0" w:rsidR="00641FF7" w:rsidRDefault="00641FF7" w:rsidP="00641FF7">
      <w:pPr>
        <w:pStyle w:val="Listparagraf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Tehnologii de comunicare intre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: REST API</w:t>
      </w:r>
    </w:p>
    <w:p w14:paraId="4609B635" w14:textId="1B885B7A" w:rsidR="00641FF7" w:rsidRDefault="00641FF7" w:rsidP="00641FF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Framework pentru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client: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(React.js)</w:t>
      </w:r>
    </w:p>
    <w:p w14:paraId="639052F2" w14:textId="32FA05BF" w:rsidR="00883644" w:rsidRDefault="00883644" w:rsidP="00883644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Platforma de virtualizare in containere: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</w:p>
    <w:p w14:paraId="1E8DA4C6" w14:textId="1647516B" w:rsidR="00883644" w:rsidRPr="00883644" w:rsidRDefault="00883644" w:rsidP="00883644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Comunicarea eficientă între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se realizează utilizând arhitectura REST (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Representational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State Transfer) pe baza protocolului HTTP. Acest cadru permite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microserviciilor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să transmită date între ele prin intermediul cererilor HTTP, oferind o modalitate simplă și standardizată de comunicare. REST API asigură interoperabilitatea între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și le permite să funcționeze independent, fără a crea dependențe strânse între ele.</w:t>
      </w:r>
    </w:p>
    <w:p w14:paraId="30BC193F" w14:textId="490B2826" w:rsidR="00883644" w:rsidRPr="00883644" w:rsidRDefault="00883644" w:rsidP="00883644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Pentru a asigura sincronizarea între cele două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, am implementat o abordare eficientă utilizând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Spring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. În acest context,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 utilizează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pentru a efectua cereri către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dispozitive.</w:t>
      </w:r>
    </w:p>
    <w:p w14:paraId="3F01C3FB" w14:textId="336EDEE3" w:rsidR="00FD741D" w:rsidRDefault="00883644" w:rsidP="00C565B2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Baza de date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 conține un tabel simplificat care păstrează o listă a utilizatorilor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clienți, conținând în general doar ID-urile și numele de utilizator. Această bază de date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dispozitive este actualizată în timp real atunci când apar operații asupra tabelului utilizatorilor din </w:t>
      </w:r>
      <w:proofErr w:type="spellStart"/>
      <w:r w:rsidRPr="00883644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883644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42CF35BA" w14:textId="464ACF5C" w:rsidR="00FD741D" w:rsidRDefault="00FD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>Procesul de actualizare și sincronizare se desfășoară astfel:</w:t>
      </w:r>
    </w:p>
    <w:p w14:paraId="53D4F577" w14:textId="27714EDB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O operație de modificare sau adăugare este efectuată în tabelul de utilizatori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5C5DD084" w14:textId="103910A9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utilizează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WebClient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pentru a solicita actualizarea listei de utilizatori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clienți.</w:t>
      </w:r>
    </w:p>
    <w:p w14:paraId="16153ED5" w14:textId="41FD1651" w:rsid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dispozitive </w:t>
      </w:r>
      <w:r w:rsidRPr="00FD741D">
        <w:rPr>
          <w:rFonts w:ascii="Times New Roman" w:hAnsi="Times New Roman" w:cs="Times New Roman"/>
          <w:sz w:val="20"/>
          <w:szCs w:val="20"/>
          <w:lang w:val="ro-RO"/>
        </w:rPr>
        <w:t>răspunde cu datele actualizate despre utilizatori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sau cu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tip eroare in cazul in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nu a avut succes.</w:t>
      </w:r>
    </w:p>
    <w:p w14:paraId="3DDDB828" w14:textId="211E670F" w:rsidR="00FD741D" w:rsidRPr="00FD741D" w:rsidRDefault="00FD741D" w:rsidP="00FD741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trimite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locul din care a fost apelat un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bazat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raspunsul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primit anterior de la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dispozitive.</w:t>
      </w:r>
    </w:p>
    <w:p w14:paraId="400D26A1" w14:textId="76B2D964" w:rsidR="00FD741D" w:rsidRDefault="00FD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Această abordare asigură o sincronizare continuă și eficientă între cele două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, permițând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microserviciului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dispozitive să aibă întotdeauna o imagine actualizată a utilizatorilor din </w:t>
      </w:r>
      <w:proofErr w:type="spellStart"/>
      <w:r w:rsidRPr="00FD741D">
        <w:rPr>
          <w:rFonts w:ascii="Times New Roman" w:hAnsi="Times New Roman" w:cs="Times New Roman"/>
          <w:sz w:val="20"/>
          <w:szCs w:val="20"/>
          <w:lang w:val="ro-RO"/>
        </w:rPr>
        <w:t>microserviciul</w:t>
      </w:r>
      <w:proofErr w:type="spellEnd"/>
      <w:r w:rsidRPr="00FD741D">
        <w:rPr>
          <w:rFonts w:ascii="Times New Roman" w:hAnsi="Times New Roman" w:cs="Times New Roman"/>
          <w:sz w:val="20"/>
          <w:szCs w:val="20"/>
          <w:lang w:val="ro-RO"/>
        </w:rPr>
        <w:t xml:space="preserve"> de clienți. Prin intermediul acestui mecanism de comunicare, actualizările sunt propagate în timp real, asigurând o funcționarea întregului sistem de Management al Energiei.</w:t>
      </w:r>
    </w:p>
    <w:p w14:paraId="39555129" w14:textId="65742B3A" w:rsidR="00FD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n cadrul structurii containerelor definite cu ajutorul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gasim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o abordare bine organizată pentru gestionarea componentelor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Fiecare serviciu reprezintă o componentă distinctă a aplicației și este izolat în propriul container. Imaginile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>sunt utilizate pentru a crea aceste containere.</w:t>
      </w:r>
      <w:r>
        <w:rPr>
          <w:rFonts w:ascii="Times New Roman" w:hAnsi="Times New Roman" w:cs="Times New Roman"/>
          <w:sz w:val="20"/>
          <w:szCs w:val="20"/>
          <w:lang w:val="ro-RO"/>
        </w:rPr>
        <w:br/>
      </w:r>
      <w:r w:rsidRPr="0011741D">
        <w:rPr>
          <w:rFonts w:ascii="Times New Roman" w:hAnsi="Times New Roman" w:cs="Times New Roman"/>
          <w:sz w:val="20"/>
          <w:szCs w:val="20"/>
          <w:lang w:val="ro-RO"/>
        </w:rPr>
        <w:t>Pentru bazele de date, avem serviciile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userdb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 și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devicedb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", care sunt definite folosind imaginile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MySQL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. Aceste servicii sunt configurate cu variabile de mediu pentru a specifica numele bazelor de date, parolele de acces și altele. Ele rulează pe porturi diferite și utilizează volume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pentru a stoca datele persistente.</w:t>
      </w:r>
    </w:p>
    <w:p w14:paraId="27CC664A" w14:textId="457F39DE" w:rsidR="0011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Microserviciile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spring-user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 și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spring-device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 sunt construite din imagini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personalizate, definite în fișierele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Dockerfile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corespunzătoare. Aceste servicii au propriile variabile de mediu pentru a se conecta la bazele de date și pentru a configura interacțiunile lor.</w:t>
      </w:r>
    </w:p>
    <w:p w14:paraId="588F511B" w14:textId="53E6E036" w:rsidR="0011741D" w:rsidRDefault="0011741D" w:rsidP="00FD741D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 w:rsidRPr="0011741D">
        <w:rPr>
          <w:rFonts w:ascii="Times New Roman" w:hAnsi="Times New Roman" w:cs="Times New Roman"/>
          <w:sz w:val="20"/>
          <w:szCs w:val="20"/>
          <w:lang w:val="ro-RO"/>
        </w:rPr>
        <w:lastRenderedPageBreak/>
        <w:t>Serviciul 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frontend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" reprezintă aplicația client și este construit dintr-o imagine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personalizată. Acest serviciu interacționează cu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microserviciile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din spate folosind adresele IP și porturile corespunzătoare. Toate aceste servicii sunt conectate într-o rețea 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Docker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 xml:space="preserve"> externă ("</w:t>
      </w:r>
      <w:proofErr w:type="spellStart"/>
      <w:r w:rsidRPr="0011741D">
        <w:rPr>
          <w:rFonts w:ascii="Times New Roman" w:hAnsi="Times New Roman" w:cs="Times New Roman"/>
          <w:sz w:val="20"/>
          <w:szCs w:val="20"/>
          <w:lang w:val="ro-RO"/>
        </w:rPr>
        <w:t>demo_net</w:t>
      </w:r>
      <w:proofErr w:type="spellEnd"/>
      <w:r w:rsidRPr="0011741D">
        <w:rPr>
          <w:rFonts w:ascii="Times New Roman" w:hAnsi="Times New Roman" w:cs="Times New Roman"/>
          <w:sz w:val="20"/>
          <w:szCs w:val="20"/>
          <w:lang w:val="ro-RO"/>
        </w:rPr>
        <w:t>") pentru a permite comunicarea între ele.</w:t>
      </w:r>
    </w:p>
    <w:p w14:paraId="5E42D1D6" w14:textId="4478E65E" w:rsidR="0007173E" w:rsidRDefault="0007173E" w:rsidP="0007173E">
      <w:pPr>
        <w:ind w:left="36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  <w:lang w:val="ro-RO"/>
          <w14:ligatures w14:val="standardContextual"/>
        </w:rPr>
        <w:drawing>
          <wp:inline distT="0" distB="0" distL="0" distR="0" wp14:anchorId="65CF7BB1" wp14:editId="2A81B3D8">
            <wp:extent cx="5943600" cy="2800985"/>
            <wp:effectExtent l="0" t="0" r="0" b="0"/>
            <wp:docPr id="3041603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0338" name="Imagine 304160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9792" w14:textId="176B8537" w:rsidR="00C565B2" w:rsidRPr="00883644" w:rsidRDefault="00C565B2" w:rsidP="00C565B2">
      <w:pPr>
        <w:ind w:left="360"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Fig. 5. Diagrama de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deployment</w:t>
      </w:r>
      <w:proofErr w:type="spellEnd"/>
    </w:p>
    <w:sectPr w:rsidR="00C565B2" w:rsidRPr="008836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32B9" w14:textId="77777777" w:rsidR="00CC3B26" w:rsidRDefault="00CC3B26" w:rsidP="005B7A7D">
      <w:pPr>
        <w:spacing w:after="0" w:line="240" w:lineRule="auto"/>
      </w:pPr>
      <w:r>
        <w:separator/>
      </w:r>
    </w:p>
  </w:endnote>
  <w:endnote w:type="continuationSeparator" w:id="0">
    <w:p w14:paraId="472FAD92" w14:textId="77777777" w:rsidR="00CC3B26" w:rsidRDefault="00CC3B26" w:rsidP="005B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4FBA" w14:textId="77777777" w:rsidR="00CC3B26" w:rsidRDefault="00CC3B26" w:rsidP="005B7A7D">
      <w:pPr>
        <w:spacing w:after="0" w:line="240" w:lineRule="auto"/>
      </w:pPr>
      <w:r>
        <w:separator/>
      </w:r>
    </w:p>
  </w:footnote>
  <w:footnote w:type="continuationSeparator" w:id="0">
    <w:p w14:paraId="3D7C6A85" w14:textId="77777777" w:rsidR="00CC3B26" w:rsidRDefault="00CC3B26" w:rsidP="005B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5241" w14:textId="315DD99F" w:rsidR="005B7A7D" w:rsidRDefault="005B7A7D">
    <w:pPr>
      <w:pStyle w:val="Ante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7285AB" wp14:editId="7BF32F62">
          <wp:simplePos x="0" y="0"/>
          <wp:positionH relativeFrom="margin">
            <wp:align>center</wp:align>
          </wp:positionH>
          <wp:positionV relativeFrom="paragraph">
            <wp:posOffset>-198120</wp:posOffset>
          </wp:positionV>
          <wp:extent cx="2091267" cy="651734"/>
          <wp:effectExtent l="0" t="0" r="4445" b="0"/>
          <wp:wrapNone/>
          <wp:docPr id="5" name="Imagine 5" descr="O imagine care conține siglă, Grafică, simbol, proiectare&#10;&#10;Descriere generată auto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ine 5" descr="O imagine care conține siglă, Grafică, simbol, proiectare&#10;&#10;Descriere generată auto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267" cy="651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10EE"/>
    <w:multiLevelType w:val="hybridMultilevel"/>
    <w:tmpl w:val="2486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7AB3A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A36"/>
    <w:multiLevelType w:val="hybridMultilevel"/>
    <w:tmpl w:val="A7DADFEC"/>
    <w:lvl w:ilvl="0" w:tplc="CE38CFC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2B1E"/>
    <w:multiLevelType w:val="hybridMultilevel"/>
    <w:tmpl w:val="6AFEEEFE"/>
    <w:lvl w:ilvl="0" w:tplc="D286F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8586">
    <w:abstractNumId w:val="0"/>
  </w:num>
  <w:num w:numId="2" w16cid:durableId="1464076780">
    <w:abstractNumId w:val="1"/>
  </w:num>
  <w:num w:numId="3" w16cid:durableId="31230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7D"/>
    <w:rsid w:val="0007173E"/>
    <w:rsid w:val="0011741D"/>
    <w:rsid w:val="005B7A7D"/>
    <w:rsid w:val="00641FF7"/>
    <w:rsid w:val="00883644"/>
    <w:rsid w:val="009103AC"/>
    <w:rsid w:val="00C565B2"/>
    <w:rsid w:val="00CC3B26"/>
    <w:rsid w:val="00F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150D5"/>
  <w15:chartTrackingRefBased/>
  <w15:docId w15:val="{22D2C3F5-D683-41FF-AAC7-FB09438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7D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5B7A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B7A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B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B7A7D"/>
  </w:style>
  <w:style w:type="paragraph" w:styleId="Subsol">
    <w:name w:val="footer"/>
    <w:basedOn w:val="Normal"/>
    <w:link w:val="SubsolCaracter"/>
    <w:uiPriority w:val="99"/>
    <w:unhideWhenUsed/>
    <w:rsid w:val="005B7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B7A7D"/>
  </w:style>
  <w:style w:type="character" w:customStyle="1" w:styleId="Titlu1Caracter">
    <w:name w:val="Titlu 1 Caracter"/>
    <w:basedOn w:val="Fontdeparagrafimplicit"/>
    <w:link w:val="Titlu1"/>
    <w:uiPriority w:val="9"/>
    <w:rsid w:val="005B7A7D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5B7A7D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Listparagraf">
    <w:name w:val="List Paragraph"/>
    <w:basedOn w:val="Normal"/>
    <w:uiPriority w:val="34"/>
    <w:qFormat/>
    <w:rsid w:val="005B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Denis Alexandru</dc:creator>
  <cp:keywords/>
  <dc:description/>
  <cp:lastModifiedBy>Andrei Denis Alexandru</cp:lastModifiedBy>
  <cp:revision>2</cp:revision>
  <dcterms:created xsi:type="dcterms:W3CDTF">2023-11-01T18:52:00Z</dcterms:created>
  <dcterms:modified xsi:type="dcterms:W3CDTF">2023-11-01T21:05:00Z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2023-11-01T18:54:46Z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c6349f64-7d29-4650-b639-189515be3915</vt:lpwstr>
  </property>
  <property fmtid="{D5CDD505-2E9C-101B-9397-08002B2CF9AE}" pid="8" name="MSIP_Label_5b58b62f-6f94-46bd-8089-18e64b0a9abb_ContentBits">
    <vt:lpwstr>0</vt:lpwstr>
  </property>
</Properties>
</file>