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0D317E1" w:rsidP="30D317E1" w:rsidRDefault="30D317E1" w14:paraId="19BF53A9" w14:textId="39F3418D">
      <w:pPr>
        <w:ind w:left="720" w:hanging="360"/>
        <w:rPr>
          <w:rFonts w:ascii="Cambria" w:hAnsi="Cambria" w:eastAsia="Cambria" w:cs="Cambria"/>
          <w:b w:val="1"/>
          <w:bCs w:val="1"/>
          <w:sz w:val="24"/>
          <w:szCs w:val="24"/>
        </w:rPr>
      </w:pPr>
    </w:p>
    <w:p w:rsidR="004D784B" w:rsidP="30D317E1" w:rsidRDefault="004D725E" w14:paraId="00000001" w14:textId="108130E0">
      <w:pPr>
        <w:ind w:left="720" w:hanging="360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30D317E1" w:rsidR="7D9A1D1A">
        <w:rPr>
          <w:rFonts w:ascii="Cambria" w:hAnsi="Cambria" w:eastAsia="Cambria" w:cs="Cambria"/>
          <w:b w:val="1"/>
          <w:bCs w:val="1"/>
          <w:sz w:val="24"/>
          <w:szCs w:val="24"/>
        </w:rPr>
        <w:t>\</w:t>
      </w:r>
      <w:r w:rsidRPr="30D317E1" w:rsidR="004D725E">
        <w:rPr>
          <w:rFonts w:ascii="Cambria" w:hAnsi="Cambria" w:eastAsia="Cambria" w:cs="Cambria"/>
          <w:b w:val="1"/>
          <w:bCs w:val="1"/>
          <w:sz w:val="24"/>
          <w:szCs w:val="24"/>
        </w:rPr>
        <w:t>Probleme limbaj</w:t>
      </w:r>
      <w:r w:rsidRPr="30D317E1" w:rsidR="6BAC3D39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 </w:t>
      </w:r>
    </w:p>
    <w:p w:rsidR="004D784B" w:rsidP="30D317E1" w:rsidRDefault="004D725E" w14:paraId="00000002" w14:textId="12B5D425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0" w:line="288" w:lineRule="auto"/>
        <w:ind w:hanging="357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 w:rsidRPr="30D317E1" w:rsidR="004D725E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Se citeșt</w:t>
      </w:r>
      <w:r w:rsidRPr="30D317E1" w:rsidR="2DB4C18C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e</w:t>
      </w:r>
      <w:r w:rsidRPr="30D317E1" w:rsidR="004D725E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un număr natural n. Să se testeze dacă este palindrom</w:t>
      </w:r>
    </w:p>
    <w:p w:rsidR="004D784B" w:rsidP="5A5946EC" w:rsidRDefault="004D725E" w14:paraId="00000003" w14:textId="15673973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0" w:line="288" w:lineRule="auto"/>
        <w:ind w:hanging="357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 w:rsidRPr="5A5946EC" w:rsidR="004D725E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Se citește un șir format din </w:t>
      </w:r>
      <w:r w:rsidRPr="5A5946EC" w:rsidR="004D725E">
        <w:rPr>
          <w:rFonts w:ascii="Cambria Math" w:hAnsi="Cambria Math" w:eastAsia="Cambria Math" w:cs="Cambria Math"/>
          <w:color w:val="000000" w:themeColor="text1" w:themeTint="FF" w:themeShade="FF"/>
          <w:sz w:val="24"/>
          <w:szCs w:val="24"/>
        </w:rPr>
        <w:t>𝑛</w:t>
      </w:r>
      <w:r w:rsidRPr="5A5946EC" w:rsidR="004D725E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numere reale strict pozitive (</w:t>
      </w:r>
      <w:r w:rsidRPr="5A5946EC" w:rsidR="004D725E">
        <w:rPr>
          <w:rFonts w:ascii="Cambria Math" w:hAnsi="Cambria Math" w:eastAsia="Cambria Math" w:cs="Cambria Math"/>
          <w:color w:val="000000" w:themeColor="text1" w:themeTint="FF" w:themeShade="FF"/>
          <w:sz w:val="24"/>
          <w:szCs w:val="24"/>
        </w:rPr>
        <w:t>𝑛</w:t>
      </w:r>
      <w:r w:rsidRPr="5A5946EC" w:rsidR="004D725E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≥2), reprezentând cursul de schimb valutar RON/EURO din </w:t>
      </w:r>
      <w:r w:rsidRPr="5A5946EC" w:rsidR="004D725E">
        <w:rPr>
          <w:rFonts w:ascii="Cambria Math" w:hAnsi="Cambria Math" w:eastAsia="Cambria Math" w:cs="Cambria Math"/>
          <w:color w:val="000000" w:themeColor="text1" w:themeTint="FF" w:themeShade="FF"/>
          <w:sz w:val="24"/>
          <w:szCs w:val="24"/>
        </w:rPr>
        <w:t>𝑛</w:t>
      </w:r>
      <w:r w:rsidRPr="5A5946EC" w:rsidR="004D725E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zile consecutive. Să se afișeze zilele între care a avut loc cea mai mare creștere a cursului valutar, precum și cuantumul acesteia. De exemplu, pentru </w:t>
      </w:r>
      <w:r w:rsidRPr="5A5946EC" w:rsidR="004D725E">
        <w:rPr>
          <w:rFonts w:ascii="Cambria Math" w:hAnsi="Cambria Math" w:eastAsia="Cambria Math" w:cs="Cambria Math"/>
          <w:color w:val="000000" w:themeColor="text1" w:themeTint="FF" w:themeShade="FF"/>
          <w:sz w:val="24"/>
          <w:szCs w:val="24"/>
        </w:rPr>
        <w:t>𝑛</w:t>
      </w:r>
      <w:r w:rsidRPr="5A5946EC" w:rsidR="004D725E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=6 zile și cursul valutar dat de șirul 4.25,4.05,4.25,4.48,4.30,4.40, cea mai mare creștere a fost de 0.23 RON, între zilele 3 și 4.</w:t>
      </w:r>
      <w:r w:rsidRPr="5A5946EC" w:rsidR="51364328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</w:t>
      </w:r>
    </w:p>
    <w:p w:rsidR="004D784B" w:rsidRDefault="004D725E" w14:paraId="0000000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hanging="357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 xml:space="preserve">Un meșter trebuie să paveze întreaga pardoseală a unei bucătării cu formă dreptunghiulară de dimensiune </w:t>
      </w:r>
      <w:r>
        <w:rPr>
          <w:rFonts w:ascii="Cambria Math" w:hAnsi="Cambria Math" w:eastAsia="Cambria Math" w:cs="Cambria Math"/>
          <w:color w:val="000000"/>
          <w:sz w:val="24"/>
          <w:szCs w:val="24"/>
        </w:rPr>
        <w:t>𝐿</w:t>
      </w:r>
      <w:r>
        <w:rPr>
          <w:rFonts w:ascii="Cambria" w:hAnsi="Cambria" w:eastAsia="Cambria" w:cs="Cambria"/>
          <w:color w:val="000000"/>
          <w:sz w:val="24"/>
          <w:szCs w:val="24"/>
        </w:rPr>
        <w:t>1×</w:t>
      </w:r>
      <w:r>
        <w:rPr>
          <w:rFonts w:ascii="Cambria Math" w:hAnsi="Cambria Math" w:eastAsia="Cambria Math" w:cs="Cambria Math"/>
          <w:color w:val="000000"/>
          <w:sz w:val="24"/>
          <w:szCs w:val="24"/>
        </w:rPr>
        <w:t>𝐿</w:t>
      </w:r>
      <w:r>
        <w:rPr>
          <w:rFonts w:ascii="Cambria" w:hAnsi="Cambria" w:eastAsia="Cambria" w:cs="Cambria"/>
          <w:color w:val="000000"/>
          <w:sz w:val="24"/>
          <w:szCs w:val="24"/>
        </w:rPr>
        <w:t xml:space="preserve">2 centimetri, cu plăci de gresie pătrate, toate cu aceeași dimensiune. Știind că meșterul nu vrea să taie nici o placă de gresie și vrea să folosească un număr minim de plăci, să se determine dimensiunea plăcilor de gresie de care are nevoie, precum și numărul lor. De exemplu, dacă </w:t>
      </w:r>
      <w:r>
        <w:rPr>
          <w:rFonts w:ascii="Cambria Math" w:hAnsi="Cambria Math" w:eastAsia="Cambria Math" w:cs="Cambria Math"/>
          <w:color w:val="000000"/>
          <w:sz w:val="24"/>
          <w:szCs w:val="24"/>
        </w:rPr>
        <w:t>𝐿</w:t>
      </w:r>
      <w:r>
        <w:rPr>
          <w:rFonts w:ascii="Cambria" w:hAnsi="Cambria" w:eastAsia="Cambria" w:cs="Cambria"/>
          <w:color w:val="000000"/>
          <w:sz w:val="24"/>
          <w:szCs w:val="24"/>
        </w:rPr>
        <w:t xml:space="preserve">1=440 cm și </w:t>
      </w:r>
      <w:r>
        <w:rPr>
          <w:rFonts w:ascii="Cambria Math" w:hAnsi="Cambria Math" w:eastAsia="Cambria Math" w:cs="Cambria Math"/>
          <w:color w:val="000000"/>
          <w:sz w:val="24"/>
          <w:szCs w:val="24"/>
        </w:rPr>
        <w:t>𝐿</w:t>
      </w:r>
      <w:r>
        <w:rPr>
          <w:rFonts w:ascii="Cambria" w:hAnsi="Cambria" w:eastAsia="Cambria" w:cs="Cambria"/>
          <w:color w:val="000000"/>
          <w:sz w:val="24"/>
          <w:szCs w:val="24"/>
        </w:rPr>
        <w:t xml:space="preserve">2=280 cm, atunci meșterul are nevoie de 77 de plăci de gresie, fiecare având latura de 40 cm. </w:t>
      </w:r>
    </w:p>
    <w:p w:rsidR="004D784B" w:rsidRDefault="004D725E" w14:paraId="0000000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hanging="357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>Se citește un număr n și un șir de n numere naturale. Să se afișeze cel mai mic și cel mai mare număr din șir (folosind un număr minim de operații de comparare)</w:t>
      </w:r>
    </w:p>
    <w:p w:rsidR="004D784B" w:rsidRDefault="004D725E" w14:paraId="0000000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hanging="357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 xml:space="preserve">Se citesc </w:t>
      </w:r>
      <w:r>
        <w:rPr>
          <w:rFonts w:ascii="Cambria" w:hAnsi="Cambria" w:eastAsia="Cambria" w:cs="Cambria"/>
          <w:sz w:val="24"/>
          <w:szCs w:val="24"/>
        </w:rPr>
        <w:t>două</w:t>
      </w:r>
      <w:r>
        <w:rPr>
          <w:rFonts w:ascii="Cambria" w:hAnsi="Cambria" w:eastAsia="Cambria" w:cs="Cambria"/>
          <w:color w:val="000000"/>
          <w:sz w:val="24"/>
          <w:szCs w:val="24"/>
        </w:rPr>
        <w:t xml:space="preserve"> numere naturale a și b. Să se afișeze cel mai mic număr Fibonacci din intervalul [a,b].</w:t>
      </w:r>
    </w:p>
    <w:p w:rsidR="004D784B" w:rsidP="30D317E1" w:rsidRDefault="004D725E" w14:paraId="00000007" w14:textId="3E6B51C6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0" w:line="288" w:lineRule="auto"/>
        <w:ind w:hanging="357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 w:rsidRPr="30D317E1" w:rsidR="004D725E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Se citește un număr natural nenul </w:t>
      </w:r>
      <w:r w:rsidRPr="30D317E1" w:rsidR="004D725E">
        <w:rPr>
          <w:rFonts w:ascii="Cambria Math" w:hAnsi="Cambria Math" w:eastAsia="Cambria Math" w:cs="Cambria Math"/>
          <w:color w:val="000000" w:themeColor="text1" w:themeTint="FF" w:themeShade="FF"/>
          <w:sz w:val="24"/>
          <w:szCs w:val="24"/>
        </w:rPr>
        <w:t>𝑛</w:t>
      </w:r>
      <w:r w:rsidRPr="30D317E1" w:rsidR="004D725E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. Să se afișeze cel mai mic și cel mare număr care pot fi formate din cifrele lui </w:t>
      </w:r>
      <w:r w:rsidRPr="30D317E1" w:rsidR="004D725E">
        <w:rPr>
          <w:rFonts w:ascii="Cambria Math" w:hAnsi="Cambria Math" w:eastAsia="Cambria Math" w:cs="Cambria Math"/>
          <w:color w:val="000000" w:themeColor="text1" w:themeTint="FF" w:themeShade="FF"/>
          <w:sz w:val="24"/>
          <w:szCs w:val="24"/>
        </w:rPr>
        <w:t xml:space="preserve"> </w:t>
      </w:r>
      <w:r w:rsidRPr="30D317E1" w:rsidR="004D725E">
        <w:rPr>
          <w:rFonts w:ascii="Cambria Math" w:hAnsi="Cambria Math" w:eastAsia="Cambria Math" w:cs="Cambria Math"/>
          <w:color w:val="000000" w:themeColor="text1" w:themeTint="FF" w:themeShade="FF"/>
          <w:sz w:val="24"/>
          <w:szCs w:val="24"/>
        </w:rPr>
        <w:t>𝑛</w:t>
      </w:r>
      <w:r w:rsidRPr="30D317E1" w:rsidR="004D725E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. De exemplu, pentru </w:t>
      </w:r>
      <w:r w:rsidRPr="30D317E1" w:rsidR="004D725E">
        <w:rPr>
          <w:rFonts w:ascii="Cambria Math" w:hAnsi="Cambria Math" w:eastAsia="Cambria Math" w:cs="Cambria Math"/>
          <w:color w:val="000000" w:themeColor="text1" w:themeTint="FF" w:themeShade="FF"/>
          <w:sz w:val="24"/>
          <w:szCs w:val="24"/>
        </w:rPr>
        <w:t xml:space="preserve"> </w:t>
      </w:r>
      <w:r w:rsidRPr="30D317E1" w:rsidR="004D725E">
        <w:rPr>
          <w:rFonts w:ascii="Cambria Math" w:hAnsi="Cambria Math" w:eastAsia="Cambria Math" w:cs="Cambria Math"/>
          <w:color w:val="000000" w:themeColor="text1" w:themeTint="FF" w:themeShade="FF"/>
          <w:sz w:val="24"/>
          <w:szCs w:val="24"/>
        </w:rPr>
        <w:t>𝑛</w:t>
      </w:r>
      <w:r w:rsidRPr="30D317E1" w:rsidR="004D725E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= </w:t>
      </w:r>
      <w:r>
        <w:tab/>
      </w:r>
      <w:r w:rsidRPr="30D317E1" w:rsidR="004D725E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trebuie afișate numerele 883321 și 123388.</w:t>
      </w:r>
    </w:p>
    <w:p w:rsidR="004D784B" w:rsidP="5A5946EC" w:rsidRDefault="004D784B" w14:paraId="00000008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0" w:line="288" w:lineRule="auto"/>
        <w:ind w:left="0"/>
        <w:jc w:val="both"/>
        <w:rPr>
          <w:rFonts w:ascii="Cambria" w:hAnsi="Cambria" w:eastAsia="Cambria" w:cs="Cambria"/>
          <w:color w:val="000000"/>
          <w:sz w:val="24"/>
          <w:szCs w:val="24"/>
        </w:rPr>
      </w:pPr>
    </w:p>
    <w:p w:rsidR="004D784B" w:rsidRDefault="004D725E" w14:paraId="00000009" w14:textId="77777777">
      <w:pPr>
        <w:ind w:left="720" w:hanging="360"/>
        <w:rPr>
          <w:rFonts w:ascii="Cambria" w:hAnsi="Cambria" w:eastAsia="Cambria" w:cs="Cambria"/>
          <w:b/>
          <w:sz w:val="24"/>
          <w:szCs w:val="24"/>
        </w:rPr>
      </w:pPr>
      <w:r w:rsidRPr="5A5946EC" w:rsidR="004D725E">
        <w:rPr>
          <w:rFonts w:ascii="Cambria" w:hAnsi="Cambria" w:eastAsia="Cambria" w:cs="Cambria"/>
          <w:b w:val="1"/>
          <w:bCs w:val="1"/>
          <w:sz w:val="24"/>
          <w:szCs w:val="24"/>
        </w:rPr>
        <w:t>Probleme biți – v. seminar</w:t>
      </w:r>
    </w:p>
    <w:p w:rsidR="7AF00D6C" w:rsidP="5A5946EC" w:rsidRDefault="7AF00D6C" w14:paraId="1ECD959D" w14:textId="00C7452D">
      <w:pPr>
        <w:pStyle w:val="Normal"/>
        <w:ind w:left="0" w:hanging="0"/>
        <w:rPr>
          <w:rFonts w:ascii="Cambria" w:hAnsi="Cambria" w:eastAsia="Cambria" w:cs="Cambria"/>
          <w:b w:val="1"/>
          <w:bCs w:val="1"/>
          <w:sz w:val="24"/>
          <w:szCs w:val="24"/>
        </w:rPr>
      </w:pPr>
      <w:r w:rsidRPr="5A5946EC" w:rsidR="7AF00D6C">
        <w:rPr>
          <w:rFonts w:ascii="Cambria" w:hAnsi="Cambria" w:eastAsia="Cambria" w:cs="Cambria"/>
          <w:b w:val="1"/>
          <w:bCs w:val="1"/>
          <w:sz w:val="24"/>
          <w:szCs w:val="24"/>
        </w:rPr>
        <w:t>d</w:t>
      </w:r>
    </w:p>
    <w:p w:rsidR="004D784B" w:rsidRDefault="004D725E" w14:paraId="0000000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88" w:lineRule="auto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</w:rPr>
        <w:t xml:space="preserve">Se citesc </w:t>
      </w:r>
      <w:r>
        <w:rPr>
          <w:rFonts w:ascii="Cambria" w:hAnsi="Cambria" w:eastAsia="Cambria" w:cs="Cambria"/>
          <w:i/>
          <w:color w:val="000000"/>
          <w:sz w:val="24"/>
          <w:szCs w:val="24"/>
        </w:rPr>
        <w:t>n</w:t>
      </w:r>
      <w:r>
        <w:rPr>
          <w:rFonts w:ascii="Cambria" w:hAnsi="Cambria" w:eastAsia="Cambria" w:cs="Cambria"/>
          <w:color w:val="000000"/>
          <w:sz w:val="24"/>
          <w:szCs w:val="24"/>
        </w:rPr>
        <w:t xml:space="preserve"> (număr natural) și un șir format din n numere naturale cu proprietatea că fiecare valoare distinctă apare de exact două ori în șir, mai puțin una care apare o singură dată. Să se afișeze valoarea care apare o singură dată în șir.</w:t>
      </w:r>
    </w:p>
    <w:p w:rsidR="004D784B" w:rsidRDefault="004D725E" w14:paraId="0000000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88" w:lineRule="auto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bookmarkStart w:name="_heading=h.gjdgxs" w:colFirst="0" w:colLast="0" w:id="0"/>
      <w:bookmarkEnd w:id="0"/>
      <w:r>
        <w:rPr>
          <w:rFonts w:ascii="Cambria" w:hAnsi="Cambria" w:eastAsia="Cambria" w:cs="Cambria"/>
          <w:color w:val="000000"/>
          <w:sz w:val="24"/>
          <w:szCs w:val="24"/>
        </w:rPr>
        <w:t xml:space="preserve">Se citesc </w:t>
      </w:r>
      <w:r>
        <w:rPr>
          <w:rFonts w:ascii="Cambria Math" w:hAnsi="Cambria Math" w:eastAsia="Cambria Math" w:cs="Cambria Math"/>
          <w:color w:val="000000"/>
          <w:sz w:val="24"/>
          <w:szCs w:val="24"/>
        </w:rPr>
        <w:t>𝑛</w:t>
      </w:r>
      <w:r>
        <w:rPr>
          <w:rFonts w:ascii="Cambria" w:hAnsi="Cambria" w:eastAsia="Cambria" w:cs="Cambria"/>
          <w:color w:val="000000"/>
          <w:sz w:val="24"/>
          <w:szCs w:val="24"/>
        </w:rPr>
        <w:t xml:space="preserve"> – 1 numere naturale distincte din mulțimea {1,2,…,</w:t>
      </w:r>
      <w:r>
        <w:rPr>
          <w:rFonts w:ascii="Cambria Math" w:hAnsi="Cambria Math" w:eastAsia="Cambria Math" w:cs="Cambria Math"/>
          <w:color w:val="000000"/>
          <w:sz w:val="24"/>
          <w:szCs w:val="24"/>
        </w:rPr>
        <w:t>𝑛</w:t>
      </w:r>
      <w:r>
        <w:rPr>
          <w:rFonts w:ascii="Cambria" w:hAnsi="Cambria" w:eastAsia="Cambria" w:cs="Cambria"/>
          <w:color w:val="000000"/>
          <w:sz w:val="24"/>
          <w:szCs w:val="24"/>
        </w:rPr>
        <w:t xml:space="preserve">}. Să se afișeze numărul lipsă. De exemplu, dacă se citesc numerele 5, 1, 4, 2, atunci numărul lipsă este </w:t>
      </w:r>
      <w:r>
        <w:rPr>
          <w:rFonts w:ascii="Cambria Math" w:hAnsi="Cambria Math" w:eastAsia="Cambria Math" w:cs="Cambria Math"/>
          <w:color w:val="000000"/>
          <w:sz w:val="24"/>
          <w:szCs w:val="24"/>
        </w:rPr>
        <w:t>𝑥</w:t>
      </w:r>
      <w:r>
        <w:rPr>
          <w:rFonts w:ascii="Cambria" w:hAnsi="Cambria" w:eastAsia="Cambria" w:cs="Cambria"/>
          <w:color w:val="000000"/>
          <w:sz w:val="24"/>
          <w:szCs w:val="24"/>
        </w:rPr>
        <w:t xml:space="preserve">=3, iar dacă se citesc numerele 2, 1, 3, 4, atunci numărul lipsă este </w:t>
      </w:r>
      <w:r>
        <w:rPr>
          <w:rFonts w:ascii="Cambria Math" w:hAnsi="Cambria Math" w:eastAsia="Cambria Math" w:cs="Cambria Math"/>
          <w:color w:val="000000"/>
          <w:sz w:val="24"/>
          <w:szCs w:val="24"/>
        </w:rPr>
        <w:t>𝑥</w:t>
      </w:r>
      <w:r>
        <w:rPr>
          <w:rFonts w:ascii="Cambria" w:hAnsi="Cambria" w:eastAsia="Cambria" w:cs="Cambria"/>
          <w:color w:val="000000"/>
          <w:sz w:val="24"/>
          <w:szCs w:val="24"/>
        </w:rPr>
        <w:t xml:space="preserve">=5. </w:t>
      </w:r>
    </w:p>
    <w:p w:rsidR="004D784B" w:rsidRDefault="004D725E" w14:paraId="0000000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hanging="357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bookmarkStart w:name="_heading=h.30j0zll" w:colFirst="0" w:colLast="0" w:id="1"/>
      <w:bookmarkEnd w:id="1"/>
      <w:r>
        <w:rPr>
          <w:rFonts w:ascii="Cambria" w:hAnsi="Cambria" w:eastAsia="Cambria" w:cs="Cambria"/>
          <w:color w:val="000000"/>
          <w:sz w:val="24"/>
          <w:szCs w:val="24"/>
        </w:rPr>
        <w:t>Se citesc două numere întregi n și k și o valoare binară b (0 sau 1). Să se afișeze numărul obținut din n setând al k-lea bit (din dreapta) din reprezentarea binară a lui n la valoarea b. De exemplu, reprezentarea binară a numărului 600 este 0b1001011000. Pentru n=600,  k=2 și b=1 se obține 0b10010110</w:t>
      </w:r>
      <w:r>
        <w:rPr>
          <w:rFonts w:ascii="Cambria" w:hAnsi="Cambria" w:eastAsia="Cambria" w:cs="Cambria"/>
          <w:color w:val="000000"/>
          <w:sz w:val="24"/>
          <w:szCs w:val="24"/>
          <w:u w:val="single"/>
        </w:rPr>
        <w:t>1</w:t>
      </w:r>
      <w:r>
        <w:rPr>
          <w:rFonts w:ascii="Cambria" w:hAnsi="Cambria" w:eastAsia="Cambria" w:cs="Cambria"/>
          <w:color w:val="000000"/>
          <w:sz w:val="24"/>
          <w:szCs w:val="24"/>
        </w:rPr>
        <w:t>0, adică numărul 602. Pentru n=600, k=2 și b=0 numărul rămâne neschimbat, deoarece al doilea bit al lui n avea deja valoarea 0.</w:t>
      </w:r>
    </w:p>
    <w:p w:rsidR="004D784B" w:rsidP="30D317E1" w:rsidRDefault="004D725E" w14:paraId="0000000D" w14:textId="2E711498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0" w:line="288" w:lineRule="auto"/>
        <w:ind w:hanging="357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 w:rsidR="004D725E">
        <w:rPr>
          <w:rFonts w:ascii="Cambria" w:hAnsi="Cambria" w:eastAsia="Cambria" w:cs="Cambria"/>
          <w:color w:val="000000"/>
          <w:sz w:val="24"/>
          <w:szCs w:val="24"/>
        </w:rPr>
        <w:t xml:space="preserve">Să se genereze toate submulțimile mulțimii </w:t>
      </w:r>
      <m:oMath>
        <m:r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1,2,…,</m:t>
            </m:r>
            <m: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e>
        </m:d>
      </m:oMath>
      <w:r w:rsidR="004D725E">
        <w:rPr>
          <w:rFonts w:ascii="Cambria" w:hAnsi="Cambria" w:eastAsia="Cambria" w:cs="Cambria"/>
          <w:color w:val="000000"/>
          <w:sz w:val="24"/>
          <w:szCs w:val="24"/>
        </w:rPr>
        <w:t xml:space="preserve">, unde numărul natural nenul </w:t>
      </w:r>
      <m:oMath>
        <m:r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w:rPr>
            <w:rFonts w:ascii="Cambria Math" w:hAnsi="Cambria Math" w:eastAsia="Cambria Math" w:cs="Cambria Math"/>
            <w:color w:val="000000"/>
            <w:sz w:val="24"/>
            <w:szCs w:val="24"/>
          </w:rPr>
          <m:t>≤10</m:t>
        </m:r>
      </m:oMath>
      <w:r w:rsidR="004D725E">
        <w:rPr>
          <w:rFonts w:ascii="Cambria" w:hAnsi="Cambria" w:eastAsia="Cambria" w:cs="Cambria"/>
          <w:color w:val="000000"/>
          <w:sz w:val="24"/>
          <w:szCs w:val="24"/>
        </w:rPr>
        <w:t xml:space="preserve"> se citește de la tastatură (fără </w:t>
      </w:r>
      <w:r w:rsidR="2CA50454">
        <w:rPr>
          <w:rFonts w:ascii="Cambria" w:hAnsi="Cambria" w:eastAsia="Cambria" w:cs="Cambria"/>
          <w:color w:val="000000"/>
          <w:sz w:val="24"/>
          <w:szCs w:val="24"/>
        </w:rPr>
        <w:t xml:space="preserve"> </w:t>
      </w:r>
      <w:r w:rsidR="004D725E">
        <w:rPr>
          <w:rFonts w:ascii="Cambria" w:hAnsi="Cambria" w:eastAsia="Cambria" w:cs="Cambria"/>
          <w:color w:val="000000"/>
          <w:sz w:val="24"/>
          <w:szCs w:val="24"/>
        </w:rPr>
        <w:t xml:space="preserve">backtracking</w:t>
      </w:r>
      <w:r w:rsidR="004D725E">
        <w:rPr>
          <w:rFonts w:ascii="Cambria" w:hAnsi="Cambria" w:eastAsia="Cambria" w:cs="Cambria"/>
          <w:color w:val="000000"/>
          <w:sz w:val="24"/>
          <w:szCs w:val="24"/>
        </w:rPr>
        <w:t xml:space="preserve">, folosind operatori pe biți).</w:t>
      </w:r>
    </w:p>
    <w:p w:rsidR="004D784B" w:rsidRDefault="004D784B" w14:paraId="0000000E" w14:textId="77777777">
      <w:pPr>
        <w:spacing w:before="120" w:after="0" w:line="288" w:lineRule="auto"/>
        <w:ind w:left="363"/>
        <w:jc w:val="both"/>
        <w:rPr>
          <w:rFonts w:ascii="Cambria" w:hAnsi="Cambria" w:eastAsia="Cambria" w:cs="Cambria"/>
          <w:sz w:val="24"/>
          <w:szCs w:val="24"/>
        </w:rPr>
      </w:pPr>
    </w:p>
    <w:sectPr w:rsidR="004D784B">
      <w:pgSz w:w="11906" w:h="17338" w:orient="portrait"/>
      <w:pgMar w:top="1824" w:right="1056" w:bottom="579" w:left="906" w:header="708" w:footer="708" w:gutter="0"/>
      <w:pgNumType w:start="1"/>
      <w:cols w:space="720"/>
      <w:headerReference w:type="default" r:id="R2e63446e545e4af6"/>
      <w:footerReference w:type="default" r:id="R4d50911e047440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30D317E1" w:rsidTr="30D317E1" w14:paraId="2D5048DB">
      <w:trPr>
        <w:trHeight w:val="300"/>
      </w:trPr>
      <w:tc>
        <w:tcPr>
          <w:tcW w:w="3310" w:type="dxa"/>
          <w:tcMar/>
        </w:tcPr>
        <w:p w:rsidR="30D317E1" w:rsidP="30D317E1" w:rsidRDefault="30D317E1" w14:paraId="59989BE4" w14:textId="469F9865">
          <w:pPr>
            <w:pStyle w:val="Header"/>
            <w:bidi w:val="0"/>
            <w:ind w:left="-115"/>
            <w:jc w:val="left"/>
          </w:pPr>
        </w:p>
      </w:tc>
      <w:tc>
        <w:tcPr>
          <w:tcW w:w="3310" w:type="dxa"/>
          <w:tcMar/>
        </w:tcPr>
        <w:p w:rsidR="30D317E1" w:rsidP="30D317E1" w:rsidRDefault="30D317E1" w14:paraId="4474D9F9" w14:textId="5E2B2CC8">
          <w:pPr>
            <w:pStyle w:val="Header"/>
            <w:bidi w:val="0"/>
            <w:jc w:val="center"/>
          </w:pPr>
        </w:p>
      </w:tc>
      <w:tc>
        <w:tcPr>
          <w:tcW w:w="3310" w:type="dxa"/>
          <w:tcMar/>
        </w:tcPr>
        <w:p w:rsidR="30D317E1" w:rsidP="30D317E1" w:rsidRDefault="30D317E1" w14:paraId="1DA2B4B4" w14:textId="63B75BC8">
          <w:pPr>
            <w:pStyle w:val="Header"/>
            <w:bidi w:val="0"/>
            <w:ind w:right="-115"/>
            <w:jc w:val="right"/>
          </w:pPr>
        </w:p>
      </w:tc>
    </w:tr>
  </w:tbl>
  <w:p w:rsidR="30D317E1" w:rsidP="30D317E1" w:rsidRDefault="30D317E1" w14:paraId="3EB7A3DD" w14:textId="31E5EB7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30D317E1" w:rsidTr="30D317E1" w14:paraId="3F213D04">
      <w:trPr>
        <w:trHeight w:val="300"/>
      </w:trPr>
      <w:tc>
        <w:tcPr>
          <w:tcW w:w="3310" w:type="dxa"/>
          <w:tcMar/>
        </w:tcPr>
        <w:p w:rsidR="30D317E1" w:rsidP="30D317E1" w:rsidRDefault="30D317E1" w14:paraId="1F46A748" w14:textId="2F81F720">
          <w:pPr>
            <w:pStyle w:val="Header"/>
            <w:bidi w:val="0"/>
            <w:ind w:left="-115"/>
            <w:jc w:val="left"/>
          </w:pPr>
        </w:p>
      </w:tc>
      <w:tc>
        <w:tcPr>
          <w:tcW w:w="3310" w:type="dxa"/>
          <w:tcMar/>
        </w:tcPr>
        <w:p w:rsidR="30D317E1" w:rsidP="30D317E1" w:rsidRDefault="30D317E1" w14:paraId="7A56ACF8" w14:textId="03B8A8A1">
          <w:pPr>
            <w:pStyle w:val="Header"/>
            <w:bidi w:val="0"/>
            <w:jc w:val="center"/>
          </w:pPr>
        </w:p>
      </w:tc>
      <w:tc>
        <w:tcPr>
          <w:tcW w:w="3310" w:type="dxa"/>
          <w:tcMar/>
        </w:tcPr>
        <w:p w:rsidR="30D317E1" w:rsidP="30D317E1" w:rsidRDefault="30D317E1" w14:paraId="4F534E72" w14:textId="1BEF7DF0">
          <w:pPr>
            <w:pStyle w:val="Header"/>
            <w:bidi w:val="0"/>
            <w:ind w:right="-115"/>
            <w:jc w:val="right"/>
          </w:pPr>
        </w:p>
      </w:tc>
    </w:tr>
  </w:tbl>
  <w:p w:rsidR="30D317E1" w:rsidP="30D317E1" w:rsidRDefault="30D317E1" w14:paraId="172126E1" w14:textId="46B05F5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A4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637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84B"/>
    <w:rsid w:val="004D725E"/>
    <w:rsid w:val="004D784B"/>
    <w:rsid w:val="0226F376"/>
    <w:rsid w:val="2CA50454"/>
    <w:rsid w:val="2DB4C18C"/>
    <w:rsid w:val="30D317E1"/>
    <w:rsid w:val="3D714A75"/>
    <w:rsid w:val="3F3A32DA"/>
    <w:rsid w:val="478F0206"/>
    <w:rsid w:val="51364328"/>
    <w:rsid w:val="5A5946EC"/>
    <w:rsid w:val="5EED5573"/>
    <w:rsid w:val="6BAC3D39"/>
    <w:rsid w:val="718F98A1"/>
    <w:rsid w:val="75F050C1"/>
    <w:rsid w:val="7AF00D6C"/>
    <w:rsid w:val="7D9A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99C6061-C720-4C06-B3A2-75D08394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rsid w:val="009777B9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76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7633"/>
    <w:pPr>
      <w:spacing w:after="200" w:line="276" w:lineRule="auto"/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F54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47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B8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72B8F"/>
  </w:style>
  <w:style w:type="paragraph" w:styleId="Footer">
    <w:name w:val="footer"/>
    <w:basedOn w:val="Normal"/>
    <w:link w:val="FooterChar"/>
    <w:uiPriority w:val="99"/>
    <w:unhideWhenUsed/>
    <w:rsid w:val="00772B8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72B8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.xml" Id="R2e63446e545e4af6" /><Relationship Type="http://schemas.openxmlformats.org/officeDocument/2006/relationships/customXml" Target="../customXml/item2.xml" Id="rId2" /><Relationship Type="http://schemas.openxmlformats.org/officeDocument/2006/relationships/footer" Target="footer.xml" Id="R4d50911e04744041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3" ma:contentTypeDescription="Create a new document." ma:contentTypeScope="" ma:versionID="913dbb837e2089ccbe7bc9b27909eecf">
  <xsd:schema xmlns:xsd="http://www.w3.org/2001/XMLSchema" xmlns:xs="http://www.w3.org/2001/XMLSchema" xmlns:p="http://schemas.microsoft.com/office/2006/metadata/properties" xmlns:ns2="b121af5f-6cf0-4f26-a197-6eb3cdb906a8" targetNamespace="http://schemas.microsoft.com/office/2006/metadata/properties" ma:root="true" ma:fieldsID="83d3e8840d33f57adf5324895c589deb" ns2:_="">
    <xsd:import namespace="b121af5f-6cf0-4f26-a197-6eb3cdb90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qQVIMQO9qoBP8m5htrYHHwiZfg==">CgMxLjAyCGguZ2pkZ3hzMgloLjMwajB6bGw4AHIhMS14QlNweFlWTE5rVzFTMkhMaEFLWWpET0MxZXNROGdM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CA696-E7B9-435C-BCD8-DDE074D7C09A}"/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69524567-EA8B-43F9-9525-569AE2ED8C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D2BB21-6B99-43B2-93C7-7532A11BB6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Ruxandra Marinescu</dc:creator>
  <lastModifiedBy>ALBERT-IONUT   MOLOCENIUC</lastModifiedBy>
  <revision>3</revision>
  <dcterms:created xsi:type="dcterms:W3CDTF">2023-10-19T09:07:00.0000000Z</dcterms:created>
  <dcterms:modified xsi:type="dcterms:W3CDTF">2023-10-26T09:44:35.6919285Z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