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9F908" w14:textId="3C788303" w:rsidR="00725EE6" w:rsidRDefault="00725EE6" w:rsidP="00725EE6">
      <w:pPr>
        <w:pStyle w:val="Titolo"/>
        <w:jc w:val="center"/>
        <w:rPr>
          <w:rFonts w:ascii="Times New Roman" w:hAnsi="Times New Roman" w:cs="Times New Roman"/>
          <w:sz w:val="36"/>
          <w:szCs w:val="36"/>
        </w:rPr>
      </w:pPr>
      <w:r w:rsidRPr="00725EE6">
        <w:rPr>
          <w:rFonts w:ascii="Times New Roman" w:hAnsi="Times New Roman" w:cs="Times New Roman"/>
          <w:sz w:val="36"/>
          <w:szCs w:val="36"/>
        </w:rPr>
        <w:t>Alberi di ricerca binaria</w:t>
      </w:r>
    </w:p>
    <w:p w14:paraId="4674F834" w14:textId="53C49F0E" w:rsidR="008678D4" w:rsidRDefault="00725EE6" w:rsidP="00725EE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Gli alberi di ricerca binaria, o BST, sono delle strutture dati con complessità di O (log n). I BST sono un sottoinsieme degli </w:t>
      </w:r>
      <w:r w:rsidR="008678D4">
        <w:rPr>
          <w:rFonts w:ascii="Times New Roman" w:hAnsi="Times New Roman" w:cs="Times New Roman"/>
        </w:rPr>
        <w:t>alberi,</w:t>
      </w:r>
      <w:r>
        <w:rPr>
          <w:rFonts w:ascii="Times New Roman" w:hAnsi="Times New Roman" w:cs="Times New Roman"/>
        </w:rPr>
        <w:t xml:space="preserve"> i quali sono dei grafi</w:t>
      </w:r>
      <w:r w:rsidR="008678D4">
        <w:rPr>
          <w:rFonts w:ascii="Times New Roman" w:hAnsi="Times New Roman" w:cs="Times New Roman"/>
        </w:rPr>
        <w:t>, vale a dire una struttura dati composta da nodi collegati con degli archi,</w:t>
      </w:r>
      <w:r>
        <w:rPr>
          <w:rFonts w:ascii="Times New Roman" w:hAnsi="Times New Roman" w:cs="Times New Roman"/>
        </w:rPr>
        <w:t xml:space="preserve"> con una morfologia gerarchica in cui il primo </w:t>
      </w:r>
      <w:r w:rsidR="008678D4">
        <w:rPr>
          <w:rFonts w:ascii="Times New Roman" w:hAnsi="Times New Roman" w:cs="Times New Roman"/>
        </w:rPr>
        <w:t>nodo</w:t>
      </w:r>
      <w:r>
        <w:rPr>
          <w:rFonts w:ascii="Times New Roman" w:hAnsi="Times New Roman" w:cs="Times New Roman"/>
        </w:rPr>
        <w:t xml:space="preserve"> viene definito </w:t>
      </w:r>
      <w:r w:rsidR="008678D4">
        <w:rPr>
          <w:rFonts w:ascii="Times New Roman" w:hAnsi="Times New Roman" w:cs="Times New Roman"/>
        </w:rPr>
        <w:t>radice,</w:t>
      </w:r>
      <w:r>
        <w:rPr>
          <w:rFonts w:ascii="Times New Roman" w:hAnsi="Times New Roman" w:cs="Times New Roman"/>
        </w:rPr>
        <w:t xml:space="preserve"> i nodi collegati </w:t>
      </w:r>
      <w:r w:rsidR="008678D4">
        <w:rPr>
          <w:rFonts w:ascii="Times New Roman" w:hAnsi="Times New Roman" w:cs="Times New Roman"/>
        </w:rPr>
        <w:t>al root</w:t>
      </w:r>
      <w:r>
        <w:rPr>
          <w:rFonts w:ascii="Times New Roman" w:hAnsi="Times New Roman" w:cs="Times New Roman"/>
        </w:rPr>
        <w:t xml:space="preserve"> si chiamano figli della radice, </w:t>
      </w:r>
      <w:r w:rsidR="008678D4">
        <w:rPr>
          <w:rFonts w:ascii="Times New Roman" w:hAnsi="Times New Roman" w:cs="Times New Roman"/>
        </w:rPr>
        <w:t>sinistri</w:t>
      </w:r>
      <w:r>
        <w:rPr>
          <w:rFonts w:ascii="Times New Roman" w:hAnsi="Times New Roman" w:cs="Times New Roman"/>
        </w:rPr>
        <w:t xml:space="preserve"> o destri, </w:t>
      </w:r>
      <w:r w:rsidR="008678D4">
        <w:rPr>
          <w:rFonts w:ascii="Times New Roman" w:hAnsi="Times New Roman" w:cs="Times New Roman"/>
        </w:rPr>
        <w:t>mentre i nodi senza figli sono chiamati foglie. Un albero viene definito degenere quando dalla radice si hanno rispettivamente figli sinistri o destri, in questo modo, l’albero, diventa una lista e la sua complessità diventa O (n).</w:t>
      </w:r>
    </w:p>
    <w:p w14:paraId="12B82BDA" w14:textId="3C861899" w:rsidR="008678D4" w:rsidRPr="00725EE6" w:rsidRDefault="008678D4" w:rsidP="00867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BST è un albero</w:t>
      </w:r>
      <w:r w:rsidR="00064596">
        <w:rPr>
          <w:rFonts w:ascii="Times New Roman" w:hAnsi="Times New Roman" w:cs="Times New Roman"/>
        </w:rPr>
        <w:t xml:space="preserve"> con al più due figli</w:t>
      </w:r>
      <w:r>
        <w:rPr>
          <w:rFonts w:ascii="Times New Roman" w:hAnsi="Times New Roman" w:cs="Times New Roman"/>
        </w:rPr>
        <w:t xml:space="preserve"> in cui tutti i valori dei nodi dell’albero radicato nel figlio sinistro della radice sono sempre minori del valore incapsulato nella radice, mentre tutti i valori </w:t>
      </w:r>
      <w:r>
        <w:rPr>
          <w:rFonts w:ascii="Times New Roman" w:hAnsi="Times New Roman" w:cs="Times New Roman"/>
        </w:rPr>
        <w:t xml:space="preserve">dei nodi dell’albero radicato nel figlio </w:t>
      </w:r>
      <w:r>
        <w:rPr>
          <w:rFonts w:ascii="Times New Roman" w:hAnsi="Times New Roman" w:cs="Times New Roman"/>
        </w:rPr>
        <w:t>destro</w:t>
      </w:r>
      <w:r>
        <w:rPr>
          <w:rFonts w:ascii="Times New Roman" w:hAnsi="Times New Roman" w:cs="Times New Roman"/>
        </w:rPr>
        <w:t xml:space="preserve"> della radice sono sempre maggiori</w:t>
      </w:r>
      <w:r>
        <w:rPr>
          <w:rFonts w:ascii="Times New Roman" w:hAnsi="Times New Roman" w:cs="Times New Roman"/>
        </w:rPr>
        <w:t xml:space="preserve"> a essa; inoltre, tutti i sottoalberi radicati in un BST sono a loro volta dei BST. Grazie a queste caratteristiche, questa tipologia di alberi viene usata per abbattere la complessità computazionale dell’ordinamento in modo da avere soltanto quella della ricerca.</w:t>
      </w:r>
    </w:p>
    <w:sectPr w:rsidR="008678D4" w:rsidRPr="00725E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2FD85F" w14:textId="77777777" w:rsidR="008678D4" w:rsidRDefault="008678D4" w:rsidP="008678D4">
      <w:pPr>
        <w:spacing w:after="0" w:line="240" w:lineRule="auto"/>
      </w:pPr>
      <w:r>
        <w:separator/>
      </w:r>
    </w:p>
  </w:endnote>
  <w:endnote w:type="continuationSeparator" w:id="0">
    <w:p w14:paraId="1E965C94" w14:textId="77777777" w:rsidR="008678D4" w:rsidRDefault="008678D4" w:rsidP="00867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86A1DA" w14:textId="77777777" w:rsidR="008678D4" w:rsidRDefault="008678D4" w:rsidP="008678D4">
      <w:pPr>
        <w:spacing w:after="0" w:line="240" w:lineRule="auto"/>
      </w:pPr>
      <w:r>
        <w:separator/>
      </w:r>
    </w:p>
  </w:footnote>
  <w:footnote w:type="continuationSeparator" w:id="0">
    <w:p w14:paraId="6C35C814" w14:textId="77777777" w:rsidR="008678D4" w:rsidRDefault="008678D4" w:rsidP="008678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EE6"/>
    <w:rsid w:val="00064596"/>
    <w:rsid w:val="00725EE6"/>
    <w:rsid w:val="0086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BCD12"/>
  <w15:chartTrackingRefBased/>
  <w15:docId w15:val="{F8FECFD3-5296-40E3-B4FE-E4FF35F9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25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25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25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25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25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25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25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25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25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25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25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25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25EE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25EE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25EE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25EE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25EE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25EE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25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25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25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25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25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25EE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25EE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25EE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25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25EE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25EE6"/>
    <w:rPr>
      <w:b/>
      <w:bCs/>
      <w:smallCaps/>
      <w:color w:val="0F4761" w:themeColor="accent1" w:themeShade="BF"/>
      <w:spacing w:val="5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678D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678D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678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Querini</dc:creator>
  <cp:keywords/>
  <dc:description/>
  <cp:lastModifiedBy>Matteo Querini</cp:lastModifiedBy>
  <cp:revision>1</cp:revision>
  <dcterms:created xsi:type="dcterms:W3CDTF">2024-04-19T14:23:00Z</dcterms:created>
  <dcterms:modified xsi:type="dcterms:W3CDTF">2024-04-19T15:44:00Z</dcterms:modified>
</cp:coreProperties>
</file>