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1"/>
        <w:rPr>
          <w:rFonts w:ascii="Times New Roman"/>
          <w:sz w:val="21"/>
        </w:rPr>
      </w:pPr>
      <w:r>
        <w:rPr/>
        <w:pict>
          <v:shape style="position:absolute;margin-left:228.050018pt;margin-top:351.049957pt;width:311.25pt;height:41.05pt;mso-position-horizontal-relative:page;mso-position-vertical-relative:page;z-index:-17473536" coordorigin="4561,7021" coordsize="6225,821" path="m10785,7021l10776,7021,10776,7832,4561,7832,4561,7842,10776,7842,10785,7842,10785,7832,10785,7021xe" filled="true" fillcolor="#000000" stroked="false">
            <v:path arrowok="t"/>
            <v:fill type="solid"/>
            <w10:wrap type="none"/>
          </v:shape>
        </w:pict>
      </w:r>
    </w:p>
    <w:p>
      <w:pPr>
        <w:pStyle w:val="Title"/>
        <w:spacing w:before="100"/>
      </w:pPr>
      <w:bookmarkStart w:name="_bookmark0" w:id="1"/>
      <w:bookmarkEnd w:id="1"/>
      <w:r>
        <w:rPr/>
      </w:r>
      <w:r>
        <w:rPr/>
        <w:t>PARECER</w:t>
      </w:r>
      <w:r>
        <w:rPr>
          <w:spacing w:val="-9"/>
        </w:rPr>
        <w:t> </w:t>
      </w:r>
      <w:r>
        <w:rPr/>
        <w:t>TÉCNICO</w:t>
      </w:r>
    </w:p>
    <w:p>
      <w:pPr>
        <w:pStyle w:val="Title"/>
      </w:pPr>
      <w:r>
        <w:rPr/>
        <w:t>DE</w:t>
      </w:r>
      <w:r>
        <w:rPr>
          <w:spacing w:val="-4"/>
        </w:rPr>
        <w:t> </w:t>
      </w:r>
      <w:r>
        <w:rPr/>
        <w:t>AVALIAÇÃO</w:t>
      </w:r>
      <w:r>
        <w:rPr>
          <w:spacing w:val="-2"/>
        </w:rPr>
        <w:t> </w:t>
      </w:r>
      <w:r>
        <w:rPr/>
        <w:t>MERCADOLOGICA</w:t>
      </w:r>
    </w:p>
    <w:p>
      <w:pPr>
        <w:spacing w:before="307"/>
        <w:ind w:left="724" w:right="600" w:firstLine="0"/>
        <w:jc w:val="center"/>
        <w:rPr>
          <w:sz w:val="22"/>
        </w:rPr>
      </w:pPr>
      <w:r>
        <w:rPr>
          <w:sz w:val="22"/>
        </w:rPr>
        <w:t>Conforme</w:t>
      </w:r>
      <w:r>
        <w:rPr>
          <w:spacing w:val="-3"/>
          <w:sz w:val="22"/>
        </w:rPr>
        <w:t> </w:t>
      </w:r>
      <w:r>
        <w:rPr>
          <w:sz w:val="22"/>
        </w:rPr>
        <w:t>Lei</w:t>
      </w:r>
      <w:r>
        <w:rPr>
          <w:spacing w:val="-2"/>
          <w:sz w:val="22"/>
        </w:rPr>
        <w:t> </w:t>
      </w:r>
      <w:r>
        <w:rPr>
          <w:sz w:val="22"/>
        </w:rPr>
        <w:t>nº</w:t>
      </w:r>
      <w:r>
        <w:rPr>
          <w:spacing w:val="-3"/>
          <w:sz w:val="22"/>
        </w:rPr>
        <w:t> </w:t>
      </w:r>
      <w:r>
        <w:rPr>
          <w:sz w:val="22"/>
        </w:rPr>
        <w:t>6530/78,</w:t>
      </w:r>
      <w:r>
        <w:rPr>
          <w:spacing w:val="-3"/>
          <w:sz w:val="22"/>
        </w:rPr>
        <w:t> </w:t>
      </w:r>
      <w:r>
        <w:rPr>
          <w:sz w:val="22"/>
        </w:rPr>
        <w:t>Resolução</w:t>
      </w:r>
      <w:r>
        <w:rPr>
          <w:spacing w:val="-3"/>
          <w:sz w:val="22"/>
        </w:rPr>
        <w:t> </w:t>
      </w:r>
      <w:r>
        <w:rPr>
          <w:sz w:val="22"/>
        </w:rPr>
        <w:t>COFECI</w:t>
      </w:r>
      <w:r>
        <w:rPr>
          <w:spacing w:val="-2"/>
          <w:sz w:val="22"/>
        </w:rPr>
        <w:t> </w:t>
      </w:r>
      <w:r>
        <w:rPr>
          <w:sz w:val="22"/>
        </w:rPr>
        <w:t>nº</w:t>
      </w:r>
      <w:r>
        <w:rPr>
          <w:spacing w:val="-5"/>
          <w:sz w:val="22"/>
        </w:rPr>
        <w:t> </w:t>
      </w:r>
      <w:r>
        <w:rPr>
          <w:sz w:val="22"/>
        </w:rPr>
        <w:t>1066/07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Ato</w:t>
      </w:r>
      <w:r>
        <w:rPr>
          <w:spacing w:val="-1"/>
          <w:sz w:val="22"/>
        </w:rPr>
        <w:t> </w:t>
      </w:r>
      <w:r>
        <w:rPr>
          <w:sz w:val="22"/>
        </w:rPr>
        <w:t>Normativo</w:t>
      </w:r>
      <w:r>
        <w:rPr>
          <w:spacing w:val="-1"/>
          <w:sz w:val="22"/>
        </w:rPr>
        <w:t> </w:t>
      </w:r>
      <w:r>
        <w:rPr>
          <w:sz w:val="22"/>
        </w:rPr>
        <w:t>COFECI</w:t>
      </w:r>
      <w:r>
        <w:rPr>
          <w:spacing w:val="-5"/>
          <w:sz w:val="22"/>
        </w:rPr>
        <w:t> </w:t>
      </w:r>
      <w:r>
        <w:rPr>
          <w:sz w:val="22"/>
        </w:rPr>
        <w:t>nº</w:t>
      </w:r>
      <w:r>
        <w:rPr>
          <w:spacing w:val="1"/>
          <w:sz w:val="22"/>
        </w:rPr>
        <w:t> </w:t>
      </w:r>
      <w:r>
        <w:rPr>
          <w:sz w:val="22"/>
        </w:rPr>
        <w:t>001/11.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1"/>
        <w:gridCol w:w="4879"/>
      </w:tblGrid>
      <w:tr>
        <w:trPr>
          <w:trHeight w:val="1466" w:hRule="atLeast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07"/>
              <w:jc w:val="lef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Imóvel Avaliando:</w:t>
            </w:r>
          </w:p>
        </w:tc>
        <w:tc>
          <w:tcPr>
            <w:tcW w:w="4879" w:type="dxa"/>
          </w:tcPr>
          <w:p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12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Rua Pamplona,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1201</w:t>
            </w:r>
          </w:p>
        </w:tc>
      </w:tr>
      <w:tr>
        <w:trPr>
          <w:trHeight w:val="614" w:hRule="atLeast"/>
        </w:trPr>
        <w:tc>
          <w:tcPr>
            <w:tcW w:w="2861" w:type="dxa"/>
          </w:tcPr>
          <w:p>
            <w:pPr>
              <w:pStyle w:val="TableParagraph"/>
              <w:spacing w:line="240" w:lineRule="auto" w:before="144"/>
              <w:ind w:left="112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Finalidade do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Parecer:</w:t>
            </w:r>
          </w:p>
        </w:tc>
        <w:tc>
          <w:tcPr>
            <w:tcW w:w="4879" w:type="dxa"/>
          </w:tcPr>
          <w:p>
            <w:pPr>
              <w:pStyle w:val="TableParagraph"/>
              <w:spacing w:line="240" w:lineRule="auto" w:before="146"/>
              <w:ind w:left="12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Determinação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do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valor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mercadológico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venda</w:t>
            </w:r>
          </w:p>
        </w:tc>
      </w:tr>
      <w:tr>
        <w:trPr>
          <w:trHeight w:val="750" w:hRule="atLeast"/>
        </w:trPr>
        <w:tc>
          <w:tcPr>
            <w:tcW w:w="2861" w:type="dxa"/>
          </w:tcPr>
          <w:p>
            <w:pPr>
              <w:pStyle w:val="TableParagraph"/>
              <w:spacing w:line="240" w:lineRule="auto" w:before="208"/>
              <w:ind w:left="112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Interessado:</w:t>
            </w:r>
          </w:p>
        </w:tc>
        <w:tc>
          <w:tcPr>
            <w:tcW w:w="4879" w:type="dxa"/>
          </w:tcPr>
          <w:p>
            <w:pPr>
              <w:pStyle w:val="TableParagraph"/>
              <w:spacing w:line="240" w:lineRule="auto" w:before="211"/>
              <w:ind w:left="12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Sr.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Fulano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de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1860295</wp:posOffset>
            </wp:positionH>
            <wp:positionV relativeFrom="paragraph">
              <wp:posOffset>115111</wp:posOffset>
            </wp:positionV>
            <wp:extent cx="4181749" cy="38671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749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0" w:lineRule="exact" w:before="0"/>
        <w:ind w:left="717" w:right="600" w:firstLine="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Vista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do</w:t>
      </w:r>
      <w:r>
        <w:rPr>
          <w:rFonts w:ascii="Arial MT" w:hAnsi="Arial MT"/>
          <w:spacing w:val="-2"/>
          <w:sz w:val="20"/>
        </w:rPr>
        <w:t> </w:t>
      </w:r>
      <w:r>
        <w:rPr>
          <w:rFonts w:ascii="Arial MT" w:hAnsi="Arial MT"/>
          <w:sz w:val="20"/>
        </w:rPr>
        <w:t>Imóvel</w:t>
      </w:r>
      <w:r>
        <w:rPr>
          <w:rFonts w:ascii="Arial MT" w:hAnsi="Arial MT"/>
          <w:spacing w:val="-4"/>
          <w:sz w:val="20"/>
        </w:rPr>
        <w:t> </w:t>
      </w:r>
      <w:r>
        <w:rPr>
          <w:rFonts w:ascii="Arial MT" w:hAnsi="Arial MT"/>
          <w:sz w:val="20"/>
        </w:rPr>
        <w:t>Avaliando</w:t>
      </w:r>
    </w:p>
    <w:p>
      <w:pPr>
        <w:spacing w:after="0" w:line="200" w:lineRule="exact"/>
        <w:jc w:val="center"/>
        <w:rPr>
          <w:rFonts w:ascii="Arial MT" w:hAnsi="Arial MT"/>
          <w:sz w:val="20"/>
        </w:rPr>
        <w:sectPr>
          <w:type w:val="continuous"/>
          <w:pgSz w:w="11900" w:h="16850"/>
          <w:pgMar w:top="1600" w:bottom="280" w:left="10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Arial MT"/>
          <w:sz w:val="13"/>
        </w:rPr>
      </w:pPr>
    </w:p>
    <w:p>
      <w:pPr>
        <w:pStyle w:val="Heading2"/>
        <w:ind w:left="112" w:firstLine="0"/>
      </w:pPr>
      <w:bookmarkStart w:name="_bookmark1" w:id="2"/>
      <w:bookmarkEnd w:id="2"/>
      <w:r>
        <w:rPr/>
      </w:r>
      <w:r>
        <w:rPr/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71" w:val="right" w:leader="none"/>
            </w:tabs>
            <w:spacing w:before="396"/>
            <w:ind w:left="112" w:firstLine="0"/>
          </w:pPr>
          <w:r>
            <w:rPr/>
            <w:pict>
              <v:rect style="position:absolute;margin-left:56.639999pt;margin-top:31.47366pt;width:452.86pt;height:.72pt;mso-position-horizontal-relative:page;mso-position-vertical-relative:paragraph;z-index:15729664" filled="true" fillcolor="#000000" stroked="false">
                <v:fill type="solid"/>
                <w10:wrap type="none"/>
              </v:rect>
            </w:pict>
          </w:r>
          <w:hyperlink w:history="true" w:anchor="_bookmark0">
            <w:r>
              <w:rPr/>
              <w:t>PARECER</w:t>
            </w:r>
            <w:r>
              <w:rPr>
                <w:spacing w:val="-3"/>
              </w:rPr>
              <w:t> </w:t>
            </w:r>
            <w:r>
              <w:rPr/>
              <w:t>TÉCNICO DE AVALIAÇÃO MERCADOLOGICA</w:t>
              <w:tab/>
              <w:t>1</w:t>
            </w:r>
          </w:hyperlink>
        </w:p>
        <w:p>
          <w:pPr>
            <w:pStyle w:val="TOC1"/>
            <w:tabs>
              <w:tab w:pos="9171" w:val="right" w:leader="none"/>
            </w:tabs>
            <w:ind w:left="112" w:firstLine="0"/>
          </w:pPr>
          <w:r>
            <w:rPr/>
            <w:pict>
              <v:rect style="position:absolute;margin-left:56.639999pt;margin-top:17.673656pt;width:452.86pt;height:.72pt;mso-position-horizontal-relative:page;mso-position-vertical-relative:paragraph;z-index:15730176" filled="true" fillcolor="#000000" stroked="false">
                <v:fill type="solid"/>
                <w10:wrap type="none"/>
              </v:rect>
            </w:pict>
          </w:r>
          <w:hyperlink w:history="true" w:anchor="_bookmark1">
            <w:r>
              <w:rPr/>
              <w:t>SUMÁRIO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6" w:val="left" w:leader="none"/>
              <w:tab w:pos="9171" w:val="right" w:leader="none"/>
            </w:tabs>
            <w:spacing w:line="240" w:lineRule="auto" w:before="120" w:after="0"/>
            <w:ind w:left="335" w:right="0" w:hanging="224"/>
            <w:jc w:val="left"/>
          </w:pPr>
          <w:r>
            <w:rPr/>
            <w:pict>
              <v:rect style="position:absolute;margin-left:56.639999pt;margin-top:17.673655pt;width:452.86pt;height:.72pt;mso-position-horizontal-relative:page;mso-position-vertical-relative:paragraph;z-index:15730688" filled="true" fillcolor="#000000" stroked="false">
                <v:fill type="solid"/>
                <w10:wrap type="none"/>
              </v:rect>
            </w:pict>
          </w:r>
          <w:hyperlink w:history="true" w:anchor="_bookmark2">
            <w:r>
              <w:rPr/>
              <w:t>SOLICITANTE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2" w:val="left" w:leader="none"/>
              <w:tab w:pos="9171" w:val="right" w:leader="none"/>
            </w:tabs>
            <w:spacing w:line="240" w:lineRule="auto" w:before="120" w:after="0"/>
            <w:ind w:left="401" w:right="0" w:hanging="290"/>
            <w:jc w:val="left"/>
          </w:pPr>
          <w:r>
            <w:rPr/>
            <w:pict>
              <v:rect style="position:absolute;margin-left:56.639999pt;margin-top:17.673653pt;width:452.86pt;height:.72pt;mso-position-horizontal-relative:page;mso-position-vertical-relative:paragraph;z-index:15731200" filled="true" fillcolor="#000000" stroked="false">
                <v:fill type="solid"/>
                <w10:wrap type="none"/>
              </v:rect>
            </w:pict>
          </w:r>
          <w:hyperlink w:history="true" w:anchor="_bookmark3">
            <w:r>
              <w:rPr/>
              <w:t>FINALIDADE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21" w:after="0"/>
            <w:ind w:left="333" w:right="0" w:hanging="222"/>
            <w:jc w:val="left"/>
          </w:pPr>
          <w:r>
            <w:rPr/>
            <w:pict>
              <v:rect style="position:absolute;margin-left:56.639999pt;margin-top:17.72365pt;width:452.86pt;height:.72pt;mso-position-horizontal-relative:page;mso-position-vertical-relative:paragraph;z-index:15731712" filled="true" fillcolor="#000000" stroked="false">
                <v:fill type="solid"/>
                <w10:wrap type="none"/>
              </v:rect>
            </w:pict>
          </w:r>
          <w:hyperlink w:history="true" w:anchor="_bookmark4">
            <w:r>
              <w:rPr/>
              <w:t>NUMERO</w:t>
            </w:r>
            <w:r>
              <w:rPr>
                <w:spacing w:val="-1"/>
              </w:rPr>
              <w:t> </w:t>
            </w:r>
            <w:r>
              <w:rPr/>
              <w:t>DESTE PARECER (PTAM)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20" w:after="0"/>
            <w:ind w:left="333" w:right="0" w:hanging="222"/>
            <w:jc w:val="left"/>
          </w:pPr>
          <w:r>
            <w:rPr/>
            <w:pict>
              <v:rect style="position:absolute;margin-left:56.639999pt;margin-top:17.673647pt;width:452.86pt;height:.72pt;mso-position-horizontal-relative:page;mso-position-vertical-relative:paragraph;z-index:15732224" filled="true" fillcolor="#000000" stroked="false">
                <v:fill type="solid"/>
                <w10:wrap type="none"/>
              </v:rect>
            </w:pict>
          </w:r>
          <w:hyperlink w:history="true" w:anchor="_bookmark5">
            <w:r>
              <w:rPr/>
              <w:t>DA</w:t>
            </w:r>
            <w:r>
              <w:rPr>
                <w:spacing w:val="-3"/>
              </w:rPr>
              <w:t> </w:t>
            </w:r>
            <w:r>
              <w:rPr/>
              <w:t>COMPETÊNCIA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18" w:after="0"/>
            <w:ind w:left="333" w:right="0" w:hanging="222"/>
            <w:jc w:val="left"/>
          </w:pPr>
          <w:r>
            <w:rPr/>
            <w:pict>
              <v:rect style="position:absolute;margin-left:56.639999pt;margin-top:17.573641pt;width:452.86pt;height:.72pt;mso-position-horizontal-relative:page;mso-position-vertical-relative:paragraph;z-index:15732736" filled="true" fillcolor="#000000" stroked="false">
                <v:fill type="solid"/>
                <w10:wrap type="none"/>
              </v:rect>
            </w:pict>
          </w:r>
          <w:hyperlink w:history="true" w:anchor="_bookmark6">
            <w:r>
              <w:rPr/>
              <w:t>INSTITUTOS</w:t>
            </w:r>
            <w:r>
              <w:rPr>
                <w:spacing w:val="-3"/>
              </w:rPr>
              <w:t> </w:t>
            </w:r>
            <w:r>
              <w:rPr/>
              <w:t>NORMATIVOS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20" w:after="0"/>
            <w:ind w:left="333" w:right="0" w:hanging="222"/>
            <w:jc w:val="left"/>
          </w:pPr>
          <w:r>
            <w:rPr/>
            <w:pict>
              <v:rect style="position:absolute;margin-left:56.639999pt;margin-top:17.673637pt;width:452.86pt;height:.72pt;mso-position-horizontal-relative:page;mso-position-vertical-relative:paragraph;z-index:15733248" filled="true" fillcolor="#000000" stroked="false">
                <v:fill type="solid"/>
                <w10:wrap type="none"/>
              </v:rect>
            </w:pict>
          </w:r>
          <w:hyperlink w:history="true" w:anchor="_bookmark7">
            <w:r>
              <w:rPr/>
              <w:t>ABREVIATURAS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21" w:after="0"/>
            <w:ind w:left="333" w:right="0" w:hanging="222"/>
            <w:jc w:val="left"/>
          </w:pPr>
          <w:r>
            <w:rPr/>
            <w:pict>
              <v:rect style="position:absolute;margin-left:56.639999pt;margin-top:17.723606pt;width:452.86pt;height:.72pt;mso-position-horizontal-relative:page;mso-position-vertical-relative:paragraph;z-index:15733760" filled="true" fillcolor="#000000" stroked="false">
                <v:fill type="solid"/>
                <w10:wrap type="none"/>
              </v:rect>
            </w:pict>
          </w:r>
          <w:hyperlink w:history="true" w:anchor="_bookmark8">
            <w:r>
              <w:rPr/>
              <w:t>IMÓVEL</w:t>
            </w:r>
            <w:r>
              <w:rPr>
                <w:spacing w:val="-3"/>
              </w:rPr>
              <w:t> </w:t>
            </w:r>
            <w:r>
              <w:rPr/>
              <w:t>AVALIANDO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6" w:val="left" w:leader="none"/>
              <w:tab w:pos="9171" w:val="right" w:leader="none"/>
            </w:tabs>
            <w:spacing w:line="240" w:lineRule="auto" w:before="120" w:after="0"/>
            <w:ind w:left="335" w:right="0" w:hanging="224"/>
            <w:jc w:val="left"/>
          </w:pPr>
          <w:r>
            <w:rPr/>
            <w:pict>
              <v:rect style="position:absolute;margin-left:56.639999pt;margin-top:17.673603pt;width:452.86pt;height:.72pt;mso-position-horizontal-relative:page;mso-position-vertical-relative:paragraph;z-index:15734272" filled="true" fillcolor="#000000" stroked="false">
                <v:fill type="solid"/>
                <w10:wrap type="none"/>
              </v:rect>
            </w:pict>
          </w:r>
          <w:hyperlink w:history="true" w:anchor="_bookmark9">
            <w:r>
              <w:rPr/>
              <w:t>VISTORIA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4" w:val="left" w:leader="none"/>
              <w:tab w:pos="9171" w:val="right" w:leader="none"/>
            </w:tabs>
            <w:spacing w:line="240" w:lineRule="auto" w:before="120" w:after="0"/>
            <w:ind w:left="333" w:right="0" w:hanging="222"/>
            <w:jc w:val="left"/>
          </w:pPr>
          <w:r>
            <w:rPr/>
            <w:pict>
              <v:rect style="position:absolute;margin-left:56.639999pt;margin-top:17.673662pt;width:452.86pt;height:.72pt;mso-position-horizontal-relative:page;mso-position-vertical-relative:paragraph;z-index:15734784" filled="true" fillcolor="#000000" stroked="false">
                <v:fill type="solid"/>
                <w10:wrap type="none"/>
              </v:rect>
            </w:pict>
          </w:r>
          <w:hyperlink w:history="true" w:anchor="_bookmark10">
            <w:r>
              <w:rPr/>
              <w:t>DESCRIÇÃO DO</w:t>
            </w:r>
            <w:r>
              <w:rPr>
                <w:spacing w:val="-3"/>
              </w:rPr>
              <w:t> </w:t>
            </w:r>
            <w:r>
              <w:rPr/>
              <w:t>IMÓVEL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38" w:val="left" w:leader="none"/>
              <w:tab w:pos="9171" w:val="right" w:leader="none"/>
            </w:tabs>
            <w:spacing w:line="240" w:lineRule="auto" w:before="121" w:after="0"/>
            <w:ind w:left="437" w:right="0" w:hanging="326"/>
            <w:jc w:val="left"/>
          </w:pPr>
          <w:hyperlink w:history="true" w:anchor="_bookmark11">
            <w:r>
              <w:rPr/>
              <w:t>REGISTRO</w:t>
            </w:r>
            <w:r>
              <w:rPr>
                <w:spacing w:val="-10"/>
              </w:rPr>
              <w:t> </w:t>
            </w:r>
            <w:r>
              <w:rPr/>
              <w:t>FOTOGRÁFIO</w:t>
            </w:r>
            <w:r>
              <w:rPr>
                <w:spacing w:val="-10"/>
              </w:rPr>
              <w:t> </w:t>
            </w:r>
            <w:r>
              <w:rPr/>
              <w:t>DO</w:t>
            </w:r>
            <w:r>
              <w:rPr>
                <w:spacing w:val="-9"/>
              </w:rPr>
              <w:t> </w:t>
            </w:r>
            <w:r>
              <w:rPr/>
              <w:t>IMÓVEL</w:t>
            </w:r>
            <w:r>
              <w:rPr>
                <w:spacing w:val="-11"/>
              </w:rPr>
              <w:t> </w:t>
            </w:r>
            <w:r>
              <w:rPr/>
              <w:t>AVALIANDO</w:t>
              <w:tab/>
              <w:t>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26pt;width:452.86pt;height:.72pt;mso-position-horizontal-relative:page;mso-position-vertical-relative:paragraph;z-index:15735296" filled="true" fillcolor="#000000" stroked="false">
                <v:fill type="solid"/>
                <w10:wrap type="none"/>
              </v:rect>
            </w:pict>
          </w:r>
          <w:hyperlink w:history="true" w:anchor="_bookmark12">
            <w:r>
              <w:rPr/>
              <w:t>CARACTERÍSTICAS DA</w:t>
            </w:r>
            <w:r>
              <w:rPr>
                <w:spacing w:val="-4"/>
              </w:rPr>
              <w:t> </w:t>
            </w:r>
            <w:r>
              <w:rPr/>
              <w:t>REGIÃO</w:t>
              <w:tab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24pt;width:452.86pt;height:.72pt;mso-position-horizontal-relative:page;mso-position-vertical-relative:paragraph;z-index:15735808" filled="true" fillcolor="#000000" stroked="false">
                <v:fill type="solid"/>
                <w10:wrap type="none"/>
              </v:rect>
            </w:pict>
          </w:r>
          <w:hyperlink w:history="true" w:anchor="_bookmark13">
            <w:r>
              <w:rPr/>
              <w:t>CONFRONTAÇÕES</w:t>
              <w:tab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53pt;width:452.86pt;height:.71997pt;mso-position-horizontal-relative:page;mso-position-vertical-relative:paragraph;z-index:15736320" filled="true" fillcolor="#000000" stroked="false">
                <v:fill type="solid"/>
                <w10:wrap type="none"/>
              </v:rect>
            </w:pict>
          </w:r>
          <w:hyperlink w:history="true" w:anchor="_bookmark14">
            <w:r>
              <w:rPr/>
              <w:t>MAPA DE LOCALIZAÇÃO</w:t>
              <w:tab/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1" w:after="0"/>
            <w:ind w:left="445" w:right="0" w:hanging="334"/>
            <w:jc w:val="left"/>
          </w:pPr>
          <w:r>
            <w:rPr/>
            <w:pict>
              <v:rect style="position:absolute;margin-left:56.639999pt;margin-top:17.723619pt;width:452.86pt;height:.72pt;mso-position-horizontal-relative:page;mso-position-vertical-relative:paragraph;z-index:15736832" filled="true" fillcolor="#000000" stroked="false">
                <v:fill type="solid"/>
                <w10:wrap type="none"/>
              </v:rect>
            </w:pict>
          </w:r>
          <w:hyperlink w:history="true" w:anchor="_bookmark15">
            <w:r>
              <w:rPr/>
              <w:t>VISTA</w:t>
            </w:r>
            <w:r>
              <w:rPr>
                <w:spacing w:val="-3"/>
              </w:rPr>
              <w:t> </w:t>
            </w:r>
            <w:r>
              <w:rPr/>
              <w:t>AÉREA</w:t>
              <w:tab/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7" w:val="left" w:leader="none"/>
              <w:tab w:pos="9172" w:val="right" w:leader="none"/>
            </w:tabs>
            <w:spacing w:line="240" w:lineRule="auto" w:before="117" w:after="0"/>
            <w:ind w:left="446" w:right="0" w:hanging="335"/>
            <w:jc w:val="left"/>
          </w:pPr>
          <w:r>
            <w:rPr/>
            <w:pict>
              <v:rect style="position:absolute;margin-left:56.639999pt;margin-top:17.523643pt;width:452.86pt;height:.72pt;mso-position-horizontal-relative:page;mso-position-vertical-relative:paragraph;z-index:15737344" filled="true" fillcolor="#000000" stroked="false">
                <v:fill type="solid"/>
                <w10:wrap type="none"/>
              </v:rect>
            </w:pict>
          </w:r>
          <w:hyperlink w:history="true" w:anchor="_bookmark16">
            <w:r>
              <w:rPr/>
              <w:t>METODOLOGIA UTILIZADA</w:t>
              <w:tab/>
              <w:t>15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1" w:after="0"/>
            <w:ind w:left="445" w:right="0" w:hanging="334"/>
            <w:jc w:val="left"/>
          </w:pPr>
          <w:r>
            <w:rPr/>
            <w:pict>
              <v:rect style="position:absolute;margin-left:56.639999pt;margin-top:17.723621pt;width:452.86pt;height:.72pt;mso-position-horizontal-relative:page;mso-position-vertical-relative:paragraph;z-index:15737856" filled="true" fillcolor="#000000" stroked="false">
                <v:fill type="solid"/>
                <w10:wrap type="none"/>
              </v:rect>
            </w:pict>
          </w:r>
          <w:hyperlink w:history="true" w:anchor="_bookmark17">
            <w:r>
              <w:rPr/>
              <w:t>PESQUISA DE MERCADO –</w:t>
            </w:r>
            <w:r>
              <w:rPr>
                <w:spacing w:val="1"/>
              </w:rPr>
              <w:t> </w:t>
            </w:r>
            <w:r>
              <w:rPr/>
              <w:t>IMÓVEIS</w:t>
            </w:r>
            <w:r>
              <w:rPr>
                <w:spacing w:val="-2"/>
              </w:rPr>
              <w:t> </w:t>
            </w:r>
            <w:r>
              <w:rPr/>
              <w:t>REFERENCIAIS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20" w:after="0"/>
            <w:ind w:left="607" w:right="0" w:hanging="496"/>
            <w:jc w:val="left"/>
            <w:rPr>
              <w:i w:val="0"/>
              <w:sz w:val="22"/>
            </w:rPr>
          </w:pPr>
          <w:hyperlink w:history="true" w:anchor="_bookmark18">
            <w:r>
              <w:rPr>
                <w:i w:val="0"/>
                <w:sz w:val="22"/>
              </w:rPr>
              <w:t>R1</w:t>
            </w:r>
            <w:r>
              <w:rPr>
                <w:i w:val="0"/>
                <w:spacing w:val="-10"/>
                <w:sz w:val="22"/>
              </w:rPr>
              <w:t> </w:t>
            </w:r>
            <w:r>
              <w:rPr>
                <w:i w:val="0"/>
                <w:sz w:val="22"/>
              </w:rPr>
              <w:t>–</w:t>
            </w:r>
            <w:r>
              <w:rPr>
                <w:i w:val="0"/>
                <w:spacing w:val="-11"/>
                <w:sz w:val="22"/>
              </w:rPr>
              <w:t> </w:t>
            </w:r>
            <w:r>
              <w:rPr>
                <w:i w:val="0"/>
                <w:sz w:val="22"/>
              </w:rPr>
              <w:t>I</w:t>
            </w:r>
            <w:r>
              <w:rPr>
                <w:i w:val="0"/>
                <w:sz w:val="18"/>
              </w:rPr>
              <w:t>MÓVEL</w:t>
            </w:r>
            <w:r>
              <w:rPr>
                <w:i w:val="0"/>
                <w:spacing w:val="1"/>
                <w:sz w:val="18"/>
              </w:rPr>
              <w:t> </w:t>
            </w:r>
            <w:r>
              <w:rPr>
                <w:i w:val="0"/>
                <w:sz w:val="22"/>
              </w:rPr>
              <w:t>R</w:t>
            </w:r>
            <w:r>
              <w:rPr>
                <w:i w:val="0"/>
                <w:sz w:val="18"/>
              </w:rPr>
              <w:t>EFERENCIAL</w:t>
            </w:r>
            <w:r>
              <w:rPr>
                <w:i w:val="0"/>
                <w:spacing w:val="2"/>
                <w:sz w:val="18"/>
              </w:rPr>
              <w:t> </w:t>
            </w:r>
            <w:r>
              <w:rPr>
                <w:i w:val="0"/>
                <w:sz w:val="22"/>
              </w:rPr>
              <w:t>1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" w:after="0"/>
            <w:ind w:left="607" w:right="0" w:hanging="496"/>
            <w:jc w:val="left"/>
            <w:rPr>
              <w:i w:val="0"/>
              <w:sz w:val="22"/>
            </w:rPr>
          </w:pPr>
          <w:hyperlink w:history="true" w:anchor="_bookmark19">
            <w:r>
              <w:rPr>
                <w:i w:val="0"/>
                <w:sz w:val="22"/>
              </w:rPr>
              <w:t>R2</w:t>
            </w:r>
            <w:r>
              <w:rPr>
                <w:i w:val="0"/>
                <w:spacing w:val="-10"/>
                <w:sz w:val="22"/>
              </w:rPr>
              <w:t> </w:t>
            </w:r>
            <w:r>
              <w:rPr>
                <w:i w:val="0"/>
                <w:sz w:val="22"/>
              </w:rPr>
              <w:t>–</w:t>
            </w:r>
            <w:r>
              <w:rPr>
                <w:i w:val="0"/>
                <w:spacing w:val="-11"/>
                <w:sz w:val="22"/>
              </w:rPr>
              <w:t> </w:t>
            </w:r>
            <w:r>
              <w:rPr>
                <w:i w:val="0"/>
                <w:sz w:val="22"/>
              </w:rPr>
              <w:t>I</w:t>
            </w:r>
            <w:r>
              <w:rPr>
                <w:i w:val="0"/>
                <w:sz w:val="18"/>
              </w:rPr>
              <w:t>MÓVEL</w:t>
            </w:r>
            <w:r>
              <w:rPr>
                <w:i w:val="0"/>
                <w:spacing w:val="1"/>
                <w:sz w:val="18"/>
              </w:rPr>
              <w:t> </w:t>
            </w:r>
            <w:r>
              <w:rPr>
                <w:i w:val="0"/>
                <w:sz w:val="22"/>
              </w:rPr>
              <w:t>R</w:t>
            </w:r>
            <w:r>
              <w:rPr>
                <w:i w:val="0"/>
                <w:sz w:val="18"/>
              </w:rPr>
              <w:t>EFERENCIAL</w:t>
            </w:r>
            <w:r>
              <w:rPr>
                <w:i w:val="0"/>
                <w:spacing w:val="2"/>
                <w:sz w:val="18"/>
              </w:rPr>
              <w:t> </w:t>
            </w:r>
            <w:r>
              <w:rPr>
                <w:i w:val="0"/>
                <w:sz w:val="22"/>
              </w:rPr>
              <w:t>2</w:t>
              <w:tab/>
              <w:t>16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0" w:after="0"/>
            <w:ind w:left="607" w:right="0" w:hanging="496"/>
            <w:jc w:val="left"/>
            <w:rPr>
              <w:i w:val="0"/>
              <w:sz w:val="22"/>
            </w:rPr>
          </w:pPr>
          <w:hyperlink w:history="true" w:anchor="_bookmark20">
            <w:r>
              <w:rPr>
                <w:i w:val="0"/>
                <w:sz w:val="22"/>
              </w:rPr>
              <w:t>R3</w:t>
            </w:r>
            <w:r>
              <w:rPr>
                <w:i w:val="0"/>
                <w:spacing w:val="-10"/>
                <w:sz w:val="22"/>
              </w:rPr>
              <w:t> </w:t>
            </w:r>
            <w:r>
              <w:rPr>
                <w:i w:val="0"/>
                <w:sz w:val="22"/>
              </w:rPr>
              <w:t>–</w:t>
            </w:r>
            <w:r>
              <w:rPr>
                <w:i w:val="0"/>
                <w:spacing w:val="-11"/>
                <w:sz w:val="22"/>
              </w:rPr>
              <w:t> </w:t>
            </w:r>
            <w:r>
              <w:rPr>
                <w:i w:val="0"/>
                <w:sz w:val="22"/>
              </w:rPr>
              <w:t>I</w:t>
            </w:r>
            <w:r>
              <w:rPr>
                <w:i w:val="0"/>
                <w:sz w:val="18"/>
              </w:rPr>
              <w:t>MÓVEL</w:t>
            </w:r>
            <w:r>
              <w:rPr>
                <w:i w:val="0"/>
                <w:spacing w:val="1"/>
                <w:sz w:val="18"/>
              </w:rPr>
              <w:t> </w:t>
            </w:r>
            <w:r>
              <w:rPr>
                <w:i w:val="0"/>
                <w:sz w:val="22"/>
              </w:rPr>
              <w:t>R</w:t>
            </w:r>
            <w:r>
              <w:rPr>
                <w:i w:val="0"/>
                <w:sz w:val="18"/>
              </w:rPr>
              <w:t>EFERENCIAL</w:t>
            </w:r>
            <w:r>
              <w:rPr>
                <w:i w:val="0"/>
                <w:spacing w:val="2"/>
                <w:sz w:val="18"/>
              </w:rPr>
              <w:t> </w:t>
            </w:r>
            <w:r>
              <w:rPr>
                <w:i w:val="0"/>
                <w:sz w:val="22"/>
              </w:rPr>
              <w:t>3</w:t>
              <w:tab/>
              <w:t>16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72pt;width:452.86pt;height:.71997pt;mso-position-horizontal-relative:page;mso-position-vertical-relative:paragraph;z-index:15738368" filled="true" fillcolor="#000000" stroked="false">
                <v:fill type="solid"/>
                <w10:wrap type="none"/>
              </v:rect>
            </w:pict>
          </w:r>
          <w:hyperlink w:history="true" w:anchor="_bookmark21">
            <w:r>
              <w:rPr/>
              <w:t>ADEQUAÇÕES</w:t>
            </w:r>
            <w:r>
              <w:rPr>
                <w:spacing w:val="-5"/>
              </w:rPr>
              <w:t> </w:t>
            </w:r>
            <w:r>
              <w:rPr/>
              <w:t>E HOMOGENEIZAÇÃO DE VALORES</w:t>
              <w:tab/>
              <w:t>17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20" w:after="0"/>
            <w:ind w:left="607" w:right="0" w:hanging="496"/>
            <w:jc w:val="left"/>
            <w:rPr>
              <w:sz w:val="22"/>
            </w:rPr>
          </w:pPr>
          <w:hyperlink w:history="true" w:anchor="_bookmark22">
            <w:r>
              <w:rPr>
                <w:sz w:val="22"/>
              </w:rPr>
              <w:t>Q</w:t>
            </w:r>
            <w:r>
              <w:rPr/>
              <w:t>UANTO</w:t>
            </w:r>
            <w:r>
              <w:rPr>
                <w:spacing w:val="-1"/>
              </w:rPr>
              <w:t> </w:t>
            </w:r>
            <w:r>
              <w:rPr/>
              <w:t>AOS</w:t>
            </w:r>
            <w:r>
              <w:rPr>
                <w:spacing w:val="-2"/>
              </w:rPr>
              <w:t> </w:t>
            </w:r>
            <w:r>
              <w:rPr/>
              <w:t>PREÇOS</w:t>
            </w:r>
            <w:r>
              <w:rPr>
                <w:spacing w:val="-2"/>
              </w:rPr>
              <w:t> </w:t>
            </w:r>
            <w:r>
              <w:rPr/>
              <w:t>DO</w:t>
            </w:r>
            <w:r>
              <w:rPr>
                <w:spacing w:val="-1"/>
              </w:rPr>
              <w:t> </w:t>
            </w:r>
            <w:r>
              <w:rPr/>
              <w:t>TIPO OFERTA</w:t>
              <w:tab/>
            </w:r>
            <w:r>
              <w:rPr>
                <w:sz w:val="22"/>
              </w:rPr>
              <w:t>17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" w:after="0"/>
            <w:ind w:left="607" w:right="0" w:hanging="496"/>
            <w:jc w:val="left"/>
            <w:rPr>
              <w:sz w:val="22"/>
            </w:rPr>
          </w:pPr>
          <w:hyperlink w:history="true" w:anchor="_bookmark23">
            <w:r>
              <w:rPr>
                <w:sz w:val="22"/>
              </w:rPr>
              <w:t>Q</w:t>
            </w:r>
            <w:r>
              <w:rPr/>
              <w:t>UANTO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IDADE DOS</w:t>
            </w:r>
            <w:r>
              <w:rPr>
                <w:spacing w:val="-1"/>
              </w:rPr>
              <w:t> </w:t>
            </w:r>
            <w:r>
              <w:rPr/>
              <w:t>IMÓVEIS</w:t>
              <w:tab/>
            </w:r>
            <w:r>
              <w:rPr>
                <w:sz w:val="22"/>
              </w:rPr>
              <w:t>18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64pt;width:452.86pt;height:.71997pt;mso-position-horizontal-relative:page;mso-position-vertical-relative:paragraph;z-index:15738880" filled="true" fillcolor="#000000" stroked="false">
                <v:fill type="solid"/>
                <w10:wrap type="none"/>
              </v:rect>
            </w:pict>
          </w:r>
          <w:hyperlink w:history="true" w:anchor="_bookmark24">
            <w:r>
              <w:rPr/>
              <w:t>GRÁFICO</w:t>
            </w:r>
            <w:r>
              <w:rPr>
                <w:spacing w:val="-4"/>
              </w:rPr>
              <w:t> </w:t>
            </w:r>
            <w:r>
              <w:rPr/>
              <w:t>COMPARATIVO DE VALORES</w:t>
            </w:r>
            <w:r>
              <w:rPr>
                <w:spacing w:val="-2"/>
              </w:rPr>
              <w:t> </w:t>
            </w:r>
            <w:r>
              <w:rPr/>
              <w:t>DO</w:t>
            </w:r>
            <w:r>
              <w:rPr>
                <w:spacing w:val="-2"/>
              </w:rPr>
              <w:t> </w:t>
            </w:r>
            <w:r>
              <w:rPr/>
              <w:t>IA E</w:t>
            </w:r>
            <w:r>
              <w:rPr>
                <w:spacing w:val="-2"/>
              </w:rPr>
              <w:t> </w:t>
            </w:r>
            <w:r>
              <w:rPr/>
              <w:t>RS</w:t>
              <w:tab/>
              <w:t>19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0" w:after="0"/>
            <w:ind w:left="445" w:right="0" w:hanging="334"/>
            <w:jc w:val="left"/>
          </w:pPr>
          <w:r>
            <w:rPr/>
            <w:pict>
              <v:rect style="position:absolute;margin-left:56.639999pt;margin-top:17.673601pt;width:452.86pt;height:.72003pt;mso-position-horizontal-relative:page;mso-position-vertical-relative:paragraph;z-index:15739392" filled="true" fillcolor="#000000" stroked="false">
                <v:fill type="solid"/>
                <w10:wrap type="none"/>
              </v:rect>
            </w:pict>
          </w:r>
          <w:hyperlink w:history="true" w:anchor="_bookmark25">
            <w:r>
              <w:rPr/>
              <w:t>NOTAS</w:t>
              <w:tab/>
              <w:t>20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18" w:after="0"/>
            <w:ind w:left="445" w:right="0" w:hanging="334"/>
            <w:jc w:val="left"/>
          </w:pPr>
          <w:r>
            <w:rPr/>
            <w:pict>
              <v:rect style="position:absolute;margin-left:56.639999pt;margin-top:17.573610pt;width:452.86pt;height:.72003pt;mso-position-horizontal-relative:page;mso-position-vertical-relative:paragraph;z-index:15739904" filled="true" fillcolor="#000000" stroked="false">
                <v:fill type="solid"/>
                <w10:wrap type="none"/>
              </v:rect>
            </w:pict>
          </w:r>
          <w:hyperlink w:history="true" w:anchor="_bookmark26">
            <w:r>
              <w:rPr/>
              <w:t>CONCLUSÃO</w:t>
              <w:tab/>
              <w:t>21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6" w:val="left" w:leader="none"/>
              <w:tab w:pos="9172" w:val="right" w:leader="none"/>
            </w:tabs>
            <w:spacing w:line="240" w:lineRule="auto" w:before="121" w:after="0"/>
            <w:ind w:left="445" w:right="0" w:hanging="334"/>
            <w:jc w:val="left"/>
          </w:pPr>
          <w:r>
            <w:rPr/>
            <w:pict>
              <v:rect style="position:absolute;margin-left:56.639999pt;margin-top:17.723669pt;width:452.86pt;height:.71997pt;mso-position-horizontal-relative:page;mso-position-vertical-relative:paragraph;z-index:15740416" filled="true" fillcolor="#000000" stroked="false">
                <v:fill type="solid"/>
                <w10:wrap type="none"/>
              </v:rect>
            </w:pict>
          </w:r>
          <w:hyperlink w:history="true" w:anchor="_bookmark27">
            <w:r>
              <w:rPr/>
              <w:t>ANEXOS</w:t>
              <w:tab/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20" w:after="0"/>
            <w:ind w:left="607" w:right="0" w:hanging="496"/>
            <w:jc w:val="left"/>
            <w:rPr>
              <w:sz w:val="22"/>
            </w:rPr>
          </w:pPr>
          <w:hyperlink w:history="true" w:anchor="_bookmark28">
            <w:r>
              <w:rPr>
                <w:sz w:val="22"/>
              </w:rPr>
              <w:t>C</w:t>
            </w:r>
            <w:r>
              <w:rPr/>
              <w:t>URRÍCULO</w:t>
            </w:r>
            <w:r>
              <w:rPr>
                <w:spacing w:val="-1"/>
              </w:rPr>
              <w:t> </w:t>
            </w:r>
            <w:r>
              <w:rPr/>
              <w:t>DO </w:t>
            </w:r>
            <w:r>
              <w:rPr>
                <w:sz w:val="22"/>
              </w:rPr>
              <w:t>C</w:t>
            </w:r>
            <w:r>
              <w:rPr/>
              <w:t>ORRETOR</w:t>
            </w:r>
            <w:r>
              <w:rPr>
                <w:spacing w:val="-1"/>
              </w:rPr>
              <w:t> </w:t>
            </w:r>
            <w:r>
              <w:rPr/>
              <w:t>DE </w:t>
            </w:r>
            <w:r>
              <w:rPr>
                <w:sz w:val="22"/>
              </w:rPr>
              <w:t>I</w:t>
            </w:r>
            <w:r>
              <w:rPr/>
              <w:t>MÓVEIS</w:t>
            </w:r>
            <w:r>
              <w:rPr>
                <w:spacing w:val="-2"/>
              </w:rPr>
              <w:t> </w:t>
            </w:r>
            <w:r>
              <w:rPr/>
              <w:t>EMISSOR</w:t>
            </w:r>
            <w:r>
              <w:rPr>
                <w:spacing w:val="-1"/>
              </w:rPr>
              <w:t> </w:t>
            </w:r>
            <w:r>
              <w:rPr/>
              <w:t>DESTE</w:t>
            </w:r>
            <w:r>
              <w:rPr>
                <w:spacing w:val="1"/>
              </w:rPr>
              <w:t> </w:t>
            </w:r>
            <w:r>
              <w:rPr>
                <w:sz w:val="22"/>
              </w:rPr>
              <w:t>P</w:t>
            </w:r>
            <w:r>
              <w:rPr/>
              <w:t>ARECER</w:t>
              <w:tab/>
            </w:r>
            <w:r>
              <w:rPr>
                <w:sz w:val="22"/>
              </w:rPr>
              <w:t>22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0" w:after="0"/>
            <w:ind w:left="607" w:right="0" w:hanging="496"/>
            <w:jc w:val="left"/>
            <w:rPr>
              <w:sz w:val="22"/>
            </w:rPr>
          </w:pPr>
          <w:hyperlink w:history="true" w:anchor="_bookmark29">
            <w:r>
              <w:rPr>
                <w:sz w:val="22"/>
              </w:rPr>
              <w:t>T</w:t>
            </w:r>
            <w:r>
              <w:rPr/>
              <w:t>ABELA</w:t>
            </w:r>
            <w:r>
              <w:rPr>
                <w:spacing w:val="-3"/>
              </w:rPr>
              <w:t> </w:t>
            </w:r>
            <w:r>
              <w:rPr/>
              <w:t>DE </w:t>
            </w:r>
            <w:r>
              <w:rPr>
                <w:sz w:val="22"/>
              </w:rPr>
              <w:t>V</w:t>
            </w:r>
            <w:r>
              <w:rPr/>
              <w:t>IDA</w:t>
            </w:r>
            <w:r>
              <w:rPr>
                <w:spacing w:val="-2"/>
              </w:rPr>
              <w:t> </w:t>
            </w:r>
            <w:r>
              <w:rPr>
                <w:sz w:val="22"/>
              </w:rPr>
              <w:t>Ú</w:t>
            </w:r>
            <w:r>
              <w:rPr/>
              <w:t>TIL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z w:val="22"/>
              </w:rPr>
              <w:t>I</w:t>
            </w:r>
            <w:r>
              <w:rPr/>
              <w:t>MÓVEIS</w:t>
              <w:tab/>
            </w:r>
            <w:r>
              <w:rPr>
                <w:sz w:val="22"/>
              </w:rPr>
              <w:t>23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0" w:after="0"/>
            <w:ind w:left="607" w:right="0" w:hanging="496"/>
            <w:jc w:val="left"/>
            <w:rPr>
              <w:sz w:val="22"/>
            </w:rPr>
          </w:pPr>
          <w:hyperlink w:history="true" w:anchor="_bookmark30">
            <w:r>
              <w:rPr>
                <w:sz w:val="22"/>
              </w:rPr>
              <w:t>T</w:t>
            </w:r>
            <w:r>
              <w:rPr/>
              <w:t>ABELA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z w:val="22"/>
              </w:rPr>
              <w:t>E</w:t>
            </w:r>
            <w:r>
              <w:rPr/>
              <w:t>STADOS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3"/>
              </w:rPr>
              <w:t> </w:t>
            </w:r>
            <w:r>
              <w:rPr>
                <w:sz w:val="22"/>
              </w:rPr>
              <w:t>C</w:t>
            </w:r>
            <w:r>
              <w:rPr/>
              <w:t>ONSERVAÇÃO</w:t>
              <w:tab/>
            </w:r>
            <w:r>
              <w:rPr>
                <w:sz w:val="22"/>
              </w:rPr>
              <w:t>24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1" w:after="0"/>
            <w:ind w:left="607" w:right="0" w:hanging="496"/>
            <w:jc w:val="left"/>
            <w:rPr>
              <w:i w:val="0"/>
              <w:sz w:val="22"/>
            </w:rPr>
          </w:pPr>
          <w:hyperlink w:history="true" w:anchor="_bookmark31">
            <w:r>
              <w:rPr>
                <w:i w:val="0"/>
                <w:sz w:val="22"/>
              </w:rPr>
              <w:t>T</w:t>
            </w:r>
            <w:r>
              <w:rPr>
                <w:i w:val="0"/>
                <w:sz w:val="18"/>
              </w:rPr>
              <w:t>ABELA</w:t>
            </w:r>
            <w:r>
              <w:rPr>
                <w:i w:val="0"/>
                <w:spacing w:val="-3"/>
                <w:sz w:val="18"/>
              </w:rPr>
              <w:t> </w:t>
            </w:r>
            <w:r>
              <w:rPr>
                <w:i w:val="0"/>
                <w:sz w:val="18"/>
              </w:rPr>
              <w:t>DE</w:t>
            </w:r>
            <w:r>
              <w:rPr>
                <w:i w:val="0"/>
                <w:spacing w:val="-2"/>
                <w:sz w:val="18"/>
              </w:rPr>
              <w:t> </w:t>
            </w:r>
            <w:r>
              <w:rPr>
                <w:i w:val="0"/>
                <w:sz w:val="22"/>
              </w:rPr>
              <w:t>R</w:t>
            </w:r>
            <w:r>
              <w:rPr>
                <w:i w:val="0"/>
                <w:sz w:val="18"/>
              </w:rPr>
              <w:t>OSS</w:t>
            </w:r>
            <w:r>
              <w:rPr>
                <w:i w:val="0"/>
                <w:sz w:val="22"/>
              </w:rPr>
              <w:t>-H</w:t>
            </w:r>
            <w:r>
              <w:rPr>
                <w:i w:val="0"/>
                <w:sz w:val="18"/>
              </w:rPr>
              <w:t>EIDECKE</w:t>
              <w:tab/>
            </w:r>
            <w:r>
              <w:rPr>
                <w:i w:val="0"/>
                <w:sz w:val="22"/>
              </w:rPr>
              <w:t>25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608" w:val="left" w:leader="none"/>
              <w:tab w:pos="9172" w:val="right" w:leader="none"/>
            </w:tabs>
            <w:spacing w:line="240" w:lineRule="auto" w:before="0" w:after="0"/>
            <w:ind w:left="607" w:right="0" w:hanging="496"/>
            <w:jc w:val="left"/>
            <w:rPr>
              <w:sz w:val="22"/>
            </w:rPr>
          </w:pPr>
          <w:hyperlink w:history="true" w:anchor="_bookmark32">
            <w:r>
              <w:rPr>
                <w:sz w:val="22"/>
              </w:rPr>
              <w:t>M</w:t>
            </w:r>
            <w:r>
              <w:rPr/>
              <w:t>ATRÍCULA</w:t>
            </w:r>
            <w:r>
              <w:rPr>
                <w:spacing w:val="-3"/>
              </w:rPr>
              <w:t> </w:t>
            </w:r>
            <w:r>
              <w:rPr/>
              <w:t>DO </w:t>
            </w:r>
            <w:r>
              <w:rPr>
                <w:sz w:val="22"/>
              </w:rPr>
              <w:t>I</w:t>
            </w:r>
            <w:r>
              <w:rPr/>
              <w:t>MÓVEL</w:t>
              <w:tab/>
            </w:r>
            <w:r>
              <w:rPr>
                <w:sz w:val="22"/>
              </w:rPr>
              <w:t>26</w:t>
            </w:r>
          </w:hyperlink>
        </w:p>
      </w:sdtContent>
    </w:sdt>
    <w:p>
      <w:pPr>
        <w:spacing w:after="0" w:line="240" w:lineRule="auto"/>
        <w:jc w:val="left"/>
        <w:rPr>
          <w:sz w:val="22"/>
        </w:rPr>
        <w:sectPr>
          <w:headerReference w:type="even" r:id="rId6"/>
          <w:headerReference w:type="default" r:id="rId7"/>
          <w:footerReference w:type="even" r:id="rId8"/>
          <w:footerReference w:type="default" r:id="rId9"/>
          <w:pgSz w:w="11900" w:h="16850"/>
          <w:pgMar w:header="929" w:footer="1367" w:top="1180" w:bottom="1560" w:left="1020" w:right="580"/>
          <w:pgNumType w:start="2"/>
        </w:sectPr>
      </w:pPr>
    </w:p>
    <w:p>
      <w:pPr>
        <w:pStyle w:val="Heading2"/>
        <w:numPr>
          <w:ilvl w:val="2"/>
          <w:numId w:val="2"/>
        </w:numPr>
        <w:tabs>
          <w:tab w:pos="1057" w:val="left" w:leader="none"/>
        </w:tabs>
        <w:spacing w:line="240" w:lineRule="auto" w:before="256" w:after="0"/>
        <w:ind w:left="1056" w:right="0" w:hanging="375"/>
        <w:jc w:val="left"/>
      </w:pPr>
      <w:bookmarkStart w:name="_bookmark2" w:id="3"/>
      <w:bookmarkEnd w:id="3"/>
      <w:r>
        <w:rPr/>
      </w:r>
      <w:bookmarkStart w:name="_bookmark2" w:id="4"/>
      <w:bookmarkEnd w:id="4"/>
      <w:r>
        <w:rPr/>
        <w:t>S</w:t>
      </w:r>
      <w:r>
        <w:rPr/>
        <w:t>OLICITANTE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spacing w:line="242" w:lineRule="auto"/>
        <w:ind w:left="682" w:right="553"/>
        <w:jc w:val="both"/>
      </w:pPr>
      <w:r>
        <w:rPr/>
        <w:t>Sr. MANUEL NOVO CHAO, inscrito no CPF sob o nº 062.344.968-49, residente e domiciliado à</w:t>
      </w:r>
      <w:r>
        <w:rPr>
          <w:spacing w:val="-52"/>
        </w:rPr>
        <w:t> </w:t>
      </w:r>
      <w:r>
        <w:rPr/>
        <w:t>Rua Diogo</w:t>
      </w:r>
      <w:r>
        <w:rPr>
          <w:spacing w:val="1"/>
        </w:rPr>
        <w:t> </w:t>
      </w:r>
      <w:r>
        <w:rPr/>
        <w:t>Freire,</w:t>
      </w:r>
      <w:r>
        <w:rPr>
          <w:spacing w:val="-2"/>
        </w:rPr>
        <w:t> </w:t>
      </w:r>
      <w:r>
        <w:rPr/>
        <w:t>680</w:t>
      </w:r>
      <w:r>
        <w:rPr>
          <w:spacing w:val="1"/>
        </w:rPr>
        <w:t> </w:t>
      </w:r>
      <w:r>
        <w:rPr/>
        <w:t>– São</w:t>
      </w:r>
      <w:r>
        <w:rPr>
          <w:spacing w:val="1"/>
        </w:rPr>
        <w:t> </w:t>
      </w:r>
      <w:r>
        <w:rPr/>
        <w:t>Paulo/SP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CEP</w:t>
      </w:r>
      <w:r>
        <w:rPr>
          <w:spacing w:val="-1"/>
        </w:rPr>
        <w:t> </w:t>
      </w:r>
      <w:r>
        <w:rPr/>
        <w:t>04148-010.</w:t>
      </w:r>
    </w:p>
    <w:p>
      <w:pPr>
        <w:pStyle w:val="BodyText"/>
      </w:pPr>
    </w:p>
    <w:p>
      <w:pPr>
        <w:pStyle w:val="BodyText"/>
        <w:spacing w:before="3"/>
        <w:rPr>
          <w:sz w:val="32"/>
        </w:rPr>
      </w:pPr>
    </w:p>
    <w:p>
      <w:pPr>
        <w:pStyle w:val="Heading2"/>
        <w:numPr>
          <w:ilvl w:val="2"/>
          <w:numId w:val="2"/>
        </w:numPr>
        <w:tabs>
          <w:tab w:pos="1122" w:val="left" w:leader="none"/>
        </w:tabs>
        <w:spacing w:line="240" w:lineRule="auto" w:before="0" w:after="0"/>
        <w:ind w:left="1121" w:right="0" w:hanging="440"/>
        <w:jc w:val="left"/>
      </w:pPr>
      <w:bookmarkStart w:name="_bookmark3" w:id="5"/>
      <w:bookmarkEnd w:id="5"/>
      <w:r>
        <w:rPr/>
      </w:r>
      <w:bookmarkStart w:name="_bookmark3" w:id="6"/>
      <w:bookmarkEnd w:id="6"/>
      <w:r>
        <w:rPr/>
        <w:t>FI</w:t>
      </w:r>
      <w:r>
        <w:rPr/>
        <w:t>NALIDADE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ind w:left="682" w:right="551"/>
        <w:jc w:val="both"/>
      </w:pPr>
      <w:r>
        <w:rPr/>
        <w:t>Este Parecer Técnico tem por finalidade determinar o valor de mercado para </w:t>
      </w:r>
      <w:r>
        <w:rPr>
          <w:u w:val="single"/>
        </w:rPr>
        <w:t>VENDA</w:t>
      </w:r>
      <w:r>
        <w:rPr/>
        <w:t> do</w:t>
      </w:r>
      <w:r>
        <w:rPr>
          <w:spacing w:val="1"/>
        </w:rPr>
        <w:t> </w:t>
      </w:r>
      <w:r>
        <w:rPr/>
        <w:t>apartamento situado à </w:t>
      </w:r>
      <w:r>
        <w:rPr>
          <w:u w:val="single"/>
        </w:rPr>
        <w:t>Rua Luiz Teodoro Filho, 125 - apartamento 52</w:t>
      </w:r>
      <w:r>
        <w:rPr/>
        <w:t>, no bairro de </w:t>
      </w:r>
      <w:r>
        <w:rPr>
          <w:u w:val="single"/>
        </w:rPr>
        <w:t>Vila</w:t>
      </w:r>
      <w:r>
        <w:rPr>
          <w:spacing w:val="1"/>
        </w:rPr>
        <w:t> </w:t>
      </w:r>
      <w:r>
        <w:rPr>
          <w:u w:val="single"/>
        </w:rPr>
        <w:t>Alvorada</w:t>
      </w:r>
      <w:r>
        <w:rPr/>
        <w:t>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propriedade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u w:val="single"/>
        </w:rPr>
        <w:t>André</w:t>
      </w:r>
      <w:r>
        <w:rPr>
          <w:spacing w:val="1"/>
          <w:u w:val="single"/>
        </w:rPr>
        <w:t> </w:t>
      </w:r>
      <w:r>
        <w:rPr>
          <w:u w:val="single"/>
        </w:rPr>
        <w:t>Francisco</w:t>
      </w:r>
      <w:r>
        <w:rPr>
          <w:spacing w:val="1"/>
          <w:u w:val="single"/>
        </w:rPr>
        <w:t> </w:t>
      </w:r>
      <w:r>
        <w:rPr>
          <w:u w:val="single"/>
        </w:rPr>
        <w:t>Junior</w:t>
      </w:r>
      <w:r>
        <w:rPr/>
        <w:t>,</w:t>
      </w:r>
      <w:r>
        <w:rPr>
          <w:spacing w:val="1"/>
        </w:rPr>
        <w:t> </w:t>
      </w:r>
      <w:r>
        <w:rPr/>
        <w:t>inscrito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CPF</w:t>
      </w:r>
      <w:r>
        <w:rPr>
          <w:spacing w:val="1"/>
        </w:rPr>
        <w:t> </w:t>
      </w:r>
      <w:r>
        <w:rPr/>
        <w:t>sob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>
          <w:u w:val="single"/>
        </w:rPr>
        <w:t>44.873.551/0001-70</w:t>
      </w:r>
      <w:r>
        <w:rPr/>
        <w:t>, imóvel este descrito nos termos da matrícula nº </w:t>
      </w:r>
      <w:r>
        <w:rPr>
          <w:u w:val="single"/>
        </w:rPr>
        <w:t>72789</w:t>
      </w:r>
      <w:r>
        <w:rPr/>
        <w:t> do </w:t>
      </w:r>
      <w:r>
        <w:rPr>
          <w:u w:val="single"/>
        </w:rPr>
        <w:t>5º</w:t>
      </w:r>
      <w:r>
        <w:rPr/>
        <w:t> Cartório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Imóveis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u w:val="single"/>
        </w:rPr>
        <w:t>São</w:t>
      </w:r>
      <w:r>
        <w:rPr>
          <w:spacing w:val="1"/>
          <w:u w:val="single"/>
        </w:rPr>
        <w:t> </w:t>
      </w:r>
      <w:r>
        <w:rPr>
          <w:u w:val="single"/>
        </w:rPr>
        <w:t>Paulo</w:t>
      </w:r>
      <w:r>
        <w:rPr/>
        <w:t>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devidamente</w:t>
      </w:r>
      <w:r>
        <w:rPr>
          <w:spacing w:val="1"/>
        </w:rPr>
        <w:t> </w:t>
      </w:r>
      <w:r>
        <w:rPr/>
        <w:t>cadastrado</w:t>
      </w:r>
      <w:r>
        <w:rPr>
          <w:spacing w:val="1"/>
        </w:rPr>
        <w:t> </w:t>
      </w:r>
      <w:r>
        <w:rPr/>
        <w:t>junto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Prefeitura</w:t>
      </w:r>
      <w:r>
        <w:rPr>
          <w:spacing w:val="1"/>
        </w:rPr>
        <w:t> </w:t>
      </w:r>
      <w:r>
        <w:rPr/>
        <w:t>do</w:t>
      </w:r>
      <w:r>
        <w:rPr>
          <w:spacing w:val="-52"/>
        </w:rPr>
        <w:t> </w:t>
      </w:r>
      <w:r>
        <w:rPr/>
        <w:t>Município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São</w:t>
      </w:r>
      <w:r>
        <w:rPr>
          <w:spacing w:val="-1"/>
        </w:rPr>
        <w:t> </w:t>
      </w:r>
      <w:r>
        <w:rPr/>
        <w:t>Paulo</w:t>
      </w:r>
      <w:r>
        <w:rPr>
          <w:spacing w:val="-2"/>
        </w:rPr>
        <w:t> </w:t>
      </w:r>
      <w:r>
        <w:rPr/>
        <w:t>como contribuinte</w:t>
      </w:r>
      <w:r>
        <w:rPr>
          <w:spacing w:val="-2"/>
        </w:rPr>
        <w:t> </w:t>
      </w:r>
      <w:r>
        <w:rPr/>
        <w:t>municipal</w:t>
      </w:r>
      <w:r>
        <w:rPr>
          <w:spacing w:val="-1"/>
        </w:rPr>
        <w:t> </w:t>
      </w:r>
      <w:r>
        <w:rPr/>
        <w:t>nº</w:t>
      </w:r>
      <w:r>
        <w:rPr>
          <w:spacing w:val="2"/>
        </w:rPr>
        <w:t> </w:t>
      </w:r>
      <w:r>
        <w:rPr>
          <w:u w:val="single"/>
        </w:rPr>
        <w:t>010.034.0456-8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2"/>
          <w:numId w:val="2"/>
        </w:numPr>
        <w:tabs>
          <w:tab w:pos="1057" w:val="left" w:leader="none"/>
        </w:tabs>
        <w:spacing w:line="240" w:lineRule="auto" w:before="101" w:after="0"/>
        <w:ind w:left="1056" w:right="0" w:hanging="375"/>
        <w:jc w:val="left"/>
      </w:pPr>
      <w:bookmarkStart w:name="_bookmark4" w:id="7"/>
      <w:bookmarkEnd w:id="7"/>
      <w:r>
        <w:rPr/>
      </w:r>
      <w:bookmarkStart w:name="_bookmark4" w:id="8"/>
      <w:bookmarkEnd w:id="8"/>
      <w:r>
        <w:rPr/>
        <w:t>N</w:t>
      </w:r>
      <w:r>
        <w:rPr/>
        <w:t>UMERO</w:t>
      </w:r>
      <w:r>
        <w:rPr>
          <w:spacing w:val="-5"/>
        </w:rPr>
        <w:t> </w:t>
      </w:r>
      <w:r>
        <w:rPr/>
        <w:t>DESTE</w:t>
      </w:r>
      <w:r>
        <w:rPr>
          <w:spacing w:val="-5"/>
        </w:rPr>
        <w:t> </w:t>
      </w:r>
      <w:r>
        <w:rPr/>
        <w:t>PARECER</w:t>
      </w:r>
      <w:r>
        <w:rPr>
          <w:spacing w:val="-4"/>
        </w:rPr>
        <w:t> </w:t>
      </w:r>
      <w:r>
        <w:rPr/>
        <w:t>(PTAM)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12"/>
        </w:rPr>
      </w:pPr>
      <w:r>
        <w:rPr/>
        <w:pict>
          <v:shape style="position:absolute;margin-left:85.344002pt;margin-top:10.86937pt;width:452.85pt;height:43.35pt;mso-position-horizontal-relative:page;mso-position-vertical-relative:paragraph;z-index:-157163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Arial Black"/>
                      <w:sz w:val="19"/>
                    </w:rPr>
                  </w:pPr>
                </w:p>
                <w:p>
                  <w:pPr>
                    <w:spacing w:before="0"/>
                    <w:ind w:left="3084" w:right="3091" w:firstLine="0"/>
                    <w:jc w:val="center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sz w:val="28"/>
                    </w:rPr>
                    <w:t>PTAM</w:t>
                  </w:r>
                  <w:r>
                    <w:rPr>
                      <w:rFonts w:ascii="Arial"/>
                      <w:b/>
                      <w:spacing w:val="3"/>
                      <w:sz w:val="28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</w:rPr>
                    <w:t>- </w:t>
                  </w:r>
                  <w:r>
                    <w:rPr>
                      <w:rFonts w:ascii="Arial"/>
                      <w:b/>
                      <w:sz w:val="28"/>
                      <w:u w:val="thick"/>
                    </w:rPr>
                    <w:t>VFS</w:t>
                  </w:r>
                  <w:r>
                    <w:rPr>
                      <w:rFonts w:ascii="Arial"/>
                      <w:b/>
                      <w:spacing w:val="-4"/>
                      <w:sz w:val="28"/>
                      <w:u w:val="thick"/>
                    </w:rPr>
                    <w:t> </w:t>
                  </w:r>
                  <w:r>
                    <w:rPr>
                      <w:rFonts w:ascii="Arial"/>
                      <w:b/>
                      <w:sz w:val="28"/>
                      <w:u w:val="thick"/>
                    </w:rPr>
                    <w:t>027/2014</w:t>
                  </w:r>
                </w:p>
                <w:p>
                  <w:pPr>
                    <w:spacing w:before="71"/>
                    <w:ind w:left="103" w:right="0" w:firstLine="0"/>
                    <w:jc w:val="left"/>
                    <w:rPr>
                      <w:rFonts w:ascii="Arial MT"/>
                      <w:sz w:val="16"/>
                    </w:rPr>
                  </w:pPr>
                  <w:r>
                    <w:rPr>
                      <w:rFonts w:ascii="Arial MT"/>
                      <w:w w:val="100"/>
                      <w:sz w:val="16"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Arial Black"/>
          <w:sz w:val="25"/>
        </w:rPr>
      </w:pPr>
    </w:p>
    <w:p>
      <w:pPr>
        <w:pStyle w:val="Heading2"/>
        <w:numPr>
          <w:ilvl w:val="2"/>
          <w:numId w:val="2"/>
        </w:numPr>
        <w:tabs>
          <w:tab w:pos="1057" w:val="left" w:leader="none"/>
        </w:tabs>
        <w:spacing w:line="240" w:lineRule="auto" w:before="101" w:after="0"/>
        <w:ind w:left="1056" w:right="0" w:hanging="375"/>
        <w:jc w:val="left"/>
      </w:pPr>
      <w:bookmarkStart w:name="_bookmark5" w:id="9"/>
      <w:bookmarkEnd w:id="9"/>
      <w:r>
        <w:rPr/>
      </w:r>
      <w:bookmarkStart w:name="_bookmark5" w:id="10"/>
      <w:bookmarkEnd w:id="10"/>
      <w:r>
        <w:rPr/>
        <w:t>DA</w:t>
      </w:r>
      <w:r>
        <w:rPr>
          <w:spacing w:val="-7"/>
        </w:rPr>
        <w:t> </w:t>
      </w:r>
      <w:r>
        <w:rPr/>
        <w:t>COMPETÊNCIA</w:t>
      </w:r>
    </w:p>
    <w:p>
      <w:pPr>
        <w:pStyle w:val="BodyText"/>
        <w:rPr>
          <w:rFonts w:ascii="Arial Black"/>
          <w:sz w:val="35"/>
        </w:rPr>
      </w:pPr>
    </w:p>
    <w:p>
      <w:pPr>
        <w:spacing w:before="0"/>
        <w:ind w:left="682" w:right="553" w:firstLine="0"/>
        <w:jc w:val="both"/>
        <w:rPr>
          <w:sz w:val="24"/>
        </w:rPr>
      </w:pPr>
      <w:r>
        <w:rPr>
          <w:sz w:val="24"/>
        </w:rPr>
        <w:t>Este parecer está em conformidade com a Lei 6530, de 12 de maio de 1978 (D.O.U. de</w:t>
      </w:r>
      <w:r>
        <w:rPr>
          <w:spacing w:val="1"/>
          <w:sz w:val="24"/>
        </w:rPr>
        <w:t> </w:t>
      </w:r>
      <w:r>
        <w:rPr>
          <w:sz w:val="24"/>
        </w:rPr>
        <w:t>15/05/1978), que regulamenta a profissão de Corretor de Imóveis, em atenção ao disposto</w:t>
      </w:r>
      <w:r>
        <w:rPr>
          <w:spacing w:val="1"/>
          <w:sz w:val="24"/>
        </w:rPr>
        <w:t> </w:t>
      </w:r>
      <w:r>
        <w:rPr>
          <w:sz w:val="24"/>
        </w:rPr>
        <w:t>em</w:t>
      </w:r>
      <w:r>
        <w:rPr>
          <w:spacing w:val="-9"/>
          <w:sz w:val="24"/>
        </w:rPr>
        <w:t> </w:t>
      </w:r>
      <w:r>
        <w:rPr>
          <w:sz w:val="24"/>
        </w:rPr>
        <w:t>seu</w:t>
      </w:r>
      <w:r>
        <w:rPr>
          <w:spacing w:val="-8"/>
          <w:sz w:val="24"/>
        </w:rPr>
        <w:t> </w:t>
      </w:r>
      <w:r>
        <w:rPr>
          <w:sz w:val="24"/>
        </w:rPr>
        <w:t>artigo</w:t>
      </w:r>
      <w:r>
        <w:rPr>
          <w:spacing w:val="-8"/>
          <w:sz w:val="24"/>
        </w:rPr>
        <w:t> </w:t>
      </w:r>
      <w:r>
        <w:rPr>
          <w:sz w:val="24"/>
        </w:rPr>
        <w:t>3º,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11"/>
          <w:sz w:val="24"/>
        </w:rPr>
        <w:t> </w:t>
      </w:r>
      <w:r>
        <w:rPr>
          <w:sz w:val="24"/>
        </w:rPr>
        <w:t>qual</w:t>
      </w:r>
      <w:r>
        <w:rPr>
          <w:spacing w:val="-8"/>
          <w:sz w:val="24"/>
        </w:rPr>
        <w:t> </w:t>
      </w:r>
      <w:r>
        <w:rPr>
          <w:sz w:val="24"/>
        </w:rPr>
        <w:t>versa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8"/>
          <w:sz w:val="24"/>
        </w:rPr>
        <w:t> </w:t>
      </w:r>
      <w:r>
        <w:rPr>
          <w:sz w:val="24"/>
        </w:rPr>
        <w:t>“</w:t>
      </w:r>
      <w:r>
        <w:rPr>
          <w:b/>
          <w:i/>
          <w:sz w:val="24"/>
        </w:rPr>
        <w:t>Compete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ao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Corretor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Imóveis</w:t>
      </w:r>
      <w:r>
        <w:rPr>
          <w:b/>
          <w:i/>
          <w:spacing w:val="-10"/>
          <w:sz w:val="24"/>
        </w:rPr>
        <w:t> </w:t>
      </w:r>
      <w:r>
        <w:rPr>
          <w:b/>
          <w:i/>
          <w:sz w:val="24"/>
        </w:rPr>
        <w:t>exercer</w:t>
      </w:r>
      <w:r>
        <w:rPr>
          <w:b/>
          <w:i/>
          <w:spacing w:val="-10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intermediação</w:t>
      </w:r>
      <w:r>
        <w:rPr>
          <w:b/>
          <w:i/>
          <w:spacing w:val="-51"/>
          <w:sz w:val="24"/>
        </w:rPr>
        <w:t> </w:t>
      </w:r>
      <w:r>
        <w:rPr>
          <w:b/>
          <w:i/>
          <w:sz w:val="24"/>
        </w:rPr>
        <w:t>na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compra,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venda,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permuta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locação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imóveis,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podendo,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ainda,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  <w:u w:val="single"/>
        </w:rPr>
        <w:t>opinar</w:t>
      </w:r>
      <w:r>
        <w:rPr>
          <w:b/>
          <w:i/>
          <w:spacing w:val="1"/>
          <w:sz w:val="24"/>
          <w:u w:val="single"/>
        </w:rPr>
        <w:t> </w:t>
      </w:r>
      <w:r>
        <w:rPr>
          <w:b/>
          <w:i/>
          <w:sz w:val="24"/>
          <w:u w:val="single"/>
        </w:rPr>
        <w:t>quanto</w:t>
      </w:r>
      <w:r>
        <w:rPr>
          <w:b/>
          <w:i/>
          <w:spacing w:val="1"/>
          <w:sz w:val="24"/>
          <w:u w:val="single"/>
        </w:rPr>
        <w:t> </w:t>
      </w:r>
      <w:r>
        <w:rPr>
          <w:b/>
          <w:i/>
          <w:sz w:val="24"/>
          <w:u w:val="single"/>
        </w:rPr>
        <w:t>à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  <w:u w:val="single"/>
        </w:rPr>
        <w:t>comercialização imobiliária</w:t>
      </w:r>
      <w:r>
        <w:rPr>
          <w:sz w:val="24"/>
        </w:rPr>
        <w:t>”.</w:t>
      </w:r>
    </w:p>
    <w:p>
      <w:pPr>
        <w:pStyle w:val="BodyText"/>
        <w:spacing w:before="3"/>
        <w:rPr>
          <w:sz w:val="12"/>
        </w:rPr>
      </w:pPr>
    </w:p>
    <w:p>
      <w:pPr>
        <w:spacing w:before="52"/>
        <w:ind w:left="682" w:right="552" w:firstLine="0"/>
        <w:jc w:val="both"/>
        <w:rPr>
          <w:sz w:val="24"/>
        </w:rPr>
      </w:pPr>
      <w:r>
        <w:rPr>
          <w:sz w:val="24"/>
        </w:rPr>
        <w:t>Em</w:t>
      </w:r>
      <w:r>
        <w:rPr>
          <w:spacing w:val="-8"/>
          <w:sz w:val="24"/>
        </w:rPr>
        <w:t> </w:t>
      </w:r>
      <w:r>
        <w:rPr>
          <w:sz w:val="24"/>
        </w:rPr>
        <w:t>adição,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elaboração</w:t>
      </w:r>
      <w:r>
        <w:rPr>
          <w:spacing w:val="-11"/>
          <w:sz w:val="24"/>
        </w:rPr>
        <w:t> </w:t>
      </w:r>
      <w:r>
        <w:rPr>
          <w:sz w:val="24"/>
        </w:rPr>
        <w:t>deste</w:t>
      </w:r>
      <w:r>
        <w:rPr>
          <w:spacing w:val="-11"/>
          <w:sz w:val="24"/>
        </w:rPr>
        <w:t> </w:t>
      </w:r>
      <w:r>
        <w:rPr>
          <w:sz w:val="24"/>
        </w:rPr>
        <w:t>parecer</w:t>
      </w:r>
      <w:r>
        <w:rPr>
          <w:spacing w:val="-8"/>
          <w:sz w:val="24"/>
        </w:rPr>
        <w:t> </w:t>
      </w:r>
      <w:r>
        <w:rPr>
          <w:sz w:val="24"/>
        </w:rPr>
        <w:t>respeita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Resoluções</w:t>
      </w:r>
      <w:r>
        <w:rPr>
          <w:spacing w:val="-10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COFECI</w:t>
      </w:r>
      <w:r>
        <w:rPr>
          <w:spacing w:val="-9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Conselho</w:t>
      </w:r>
      <w:r>
        <w:rPr>
          <w:spacing w:val="-8"/>
          <w:sz w:val="24"/>
        </w:rPr>
        <w:t> </w:t>
      </w:r>
      <w:r>
        <w:rPr>
          <w:sz w:val="24"/>
        </w:rPr>
        <w:t>Federal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52"/>
          <w:sz w:val="24"/>
        </w:rPr>
        <w:t> </w:t>
      </w:r>
      <w:r>
        <w:rPr>
          <w:sz w:val="24"/>
        </w:rPr>
        <w:t>Corretores de Imóveis nº 1066, de 22 de novembro de 2007 (D.O.U. de 29/11/2007), que</w:t>
      </w:r>
      <w:r>
        <w:rPr>
          <w:spacing w:val="1"/>
          <w:sz w:val="24"/>
        </w:rPr>
        <w:t> </w:t>
      </w:r>
      <w:r>
        <w:rPr>
          <w:sz w:val="24"/>
        </w:rPr>
        <w:t>estabelece</w:t>
      </w:r>
      <w:r>
        <w:rPr>
          <w:spacing w:val="1"/>
          <w:sz w:val="24"/>
        </w:rPr>
        <w:t> </w:t>
      </w:r>
      <w:r>
        <w:rPr>
          <w:sz w:val="24"/>
        </w:rPr>
        <w:t>nova</w:t>
      </w:r>
      <w:r>
        <w:rPr>
          <w:spacing w:val="1"/>
          <w:sz w:val="24"/>
        </w:rPr>
        <w:t> </w:t>
      </w:r>
      <w:r>
        <w:rPr>
          <w:sz w:val="24"/>
        </w:rPr>
        <w:t>regulamentação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elaboração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Parecer</w:t>
      </w:r>
      <w:r>
        <w:rPr>
          <w:spacing w:val="1"/>
          <w:sz w:val="24"/>
        </w:rPr>
        <w:t> </w:t>
      </w:r>
      <w:r>
        <w:rPr>
          <w:sz w:val="24"/>
        </w:rPr>
        <w:t>Técnico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Avaliação</w:t>
      </w:r>
      <w:r>
        <w:rPr>
          <w:spacing w:val="1"/>
          <w:sz w:val="24"/>
        </w:rPr>
        <w:t> </w:t>
      </w:r>
      <w:r>
        <w:rPr>
          <w:sz w:val="24"/>
        </w:rPr>
        <w:t>Mercadológica, em atenção ao seu artigo 4º, o qual versa que “</w:t>
      </w:r>
      <w:r>
        <w:rPr>
          <w:b/>
          <w:sz w:val="24"/>
        </w:rPr>
        <w:t>Entende-se por Parecer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Técnico de Avaliação Mercadológica – PTAM - o documento elaborado por Corretor 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Imóveis no qual é apresentada, com base em critérios técnicos, análise de mercado com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vistas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à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determinação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valor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comercialização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imóvel,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judicial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extra-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judicialmente</w:t>
      </w:r>
      <w:r>
        <w:rPr>
          <w:spacing w:val="-1"/>
          <w:sz w:val="24"/>
        </w:rPr>
        <w:t>”,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artigos</w:t>
      </w:r>
      <w:r>
        <w:rPr>
          <w:spacing w:val="-14"/>
          <w:sz w:val="24"/>
        </w:rPr>
        <w:t> </w:t>
      </w:r>
      <w:r>
        <w:rPr>
          <w:sz w:val="24"/>
        </w:rPr>
        <w:t>sucessivos,</w:t>
      </w:r>
      <w:r>
        <w:rPr>
          <w:spacing w:val="-8"/>
          <w:sz w:val="24"/>
        </w:rPr>
        <w:t> </w:t>
      </w:r>
      <w:r>
        <w:rPr>
          <w:sz w:val="24"/>
        </w:rPr>
        <w:t>os</w:t>
      </w:r>
      <w:r>
        <w:rPr>
          <w:spacing w:val="-11"/>
          <w:sz w:val="24"/>
        </w:rPr>
        <w:t> </w:t>
      </w:r>
      <w:r>
        <w:rPr>
          <w:sz w:val="24"/>
        </w:rPr>
        <w:t>quais</w:t>
      </w:r>
      <w:r>
        <w:rPr>
          <w:spacing w:val="-12"/>
          <w:sz w:val="24"/>
        </w:rPr>
        <w:t> </w:t>
      </w:r>
      <w:r>
        <w:rPr>
          <w:sz w:val="24"/>
        </w:rPr>
        <w:t>apresentam</w:t>
      </w:r>
      <w:r>
        <w:rPr>
          <w:spacing w:val="-11"/>
          <w:sz w:val="24"/>
        </w:rPr>
        <w:t> </w:t>
      </w:r>
      <w:r>
        <w:rPr>
          <w:sz w:val="24"/>
        </w:rPr>
        <w:t>os</w:t>
      </w:r>
      <w:r>
        <w:rPr>
          <w:spacing w:val="-10"/>
          <w:sz w:val="24"/>
        </w:rPr>
        <w:t> </w:t>
      </w:r>
      <w:r>
        <w:rPr>
          <w:sz w:val="24"/>
        </w:rPr>
        <w:t>requisitos</w:t>
      </w:r>
      <w:r>
        <w:rPr>
          <w:spacing w:val="-9"/>
          <w:sz w:val="24"/>
        </w:rPr>
        <w:t> </w:t>
      </w:r>
      <w:r>
        <w:rPr>
          <w:sz w:val="24"/>
        </w:rPr>
        <w:t>do</w:t>
      </w:r>
      <w:r>
        <w:rPr>
          <w:spacing w:val="-11"/>
          <w:sz w:val="24"/>
        </w:rPr>
        <w:t> </w:t>
      </w:r>
      <w:r>
        <w:rPr>
          <w:sz w:val="24"/>
        </w:rPr>
        <w:t>PTAM,</w:t>
      </w:r>
      <w:r>
        <w:rPr>
          <w:spacing w:val="-11"/>
          <w:sz w:val="24"/>
        </w:rPr>
        <w:t> </w:t>
      </w:r>
      <w:r>
        <w:rPr>
          <w:sz w:val="24"/>
        </w:rPr>
        <w:t>destacando-</w:t>
      </w:r>
      <w:r>
        <w:rPr>
          <w:spacing w:val="-52"/>
          <w:sz w:val="24"/>
        </w:rPr>
        <w:t> </w:t>
      </w:r>
      <w:r>
        <w:rPr>
          <w:spacing w:val="-1"/>
          <w:sz w:val="24"/>
        </w:rPr>
        <w:t>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artigo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6º,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qual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versa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“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elaboração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de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Parecer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Técnico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Avaliação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Mercadológica</w:t>
      </w:r>
      <w:r>
        <w:rPr>
          <w:b/>
          <w:spacing w:val="-52"/>
          <w:sz w:val="24"/>
        </w:rPr>
        <w:t> </w:t>
      </w:r>
      <w:r>
        <w:rPr>
          <w:b/>
          <w:sz w:val="24"/>
        </w:rPr>
        <w:t>é permitida a todo Corretor de Imóveis, pessoa física, regularmente inscrito em Conselho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Regional 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Corretores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Imóveis</w:t>
      </w:r>
      <w:r>
        <w:rPr>
          <w:sz w:val="24"/>
        </w:rPr>
        <w:t>”.</w:t>
      </w:r>
    </w:p>
    <w:p>
      <w:pPr>
        <w:spacing w:after="0"/>
        <w:jc w:val="both"/>
        <w:rPr>
          <w:sz w:val="24"/>
        </w:rPr>
        <w:sectPr>
          <w:pgSz w:w="11900" w:h="16850"/>
          <w:pgMar w:header="929" w:footer="1367" w:top="1160" w:bottom="1560" w:left="102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2"/>
          <w:numId w:val="2"/>
        </w:numPr>
        <w:tabs>
          <w:tab w:pos="488" w:val="left" w:leader="none"/>
        </w:tabs>
        <w:spacing w:line="240" w:lineRule="auto" w:before="101" w:after="0"/>
        <w:ind w:left="487" w:right="0" w:hanging="376"/>
        <w:jc w:val="left"/>
      </w:pPr>
      <w:bookmarkStart w:name="_bookmark6" w:id="11"/>
      <w:bookmarkEnd w:id="11"/>
      <w:r>
        <w:rPr/>
      </w:r>
      <w:bookmarkStart w:name="_bookmark6" w:id="12"/>
      <w:bookmarkEnd w:id="12"/>
      <w:r>
        <w:rPr/>
        <w:t>I</w:t>
      </w:r>
      <w:r>
        <w:rPr/>
        <w:t>nstitutos</w:t>
      </w:r>
      <w:r>
        <w:rPr>
          <w:spacing w:val="-3"/>
        </w:rPr>
        <w:t> </w:t>
      </w:r>
      <w:r>
        <w:rPr/>
        <w:t>Normativos</w:t>
      </w:r>
    </w:p>
    <w:p>
      <w:pPr>
        <w:pStyle w:val="BodyText"/>
        <w:spacing w:before="12"/>
        <w:rPr>
          <w:rFonts w:ascii="Arial Black"/>
          <w:sz w:val="34"/>
        </w:rPr>
      </w:pPr>
    </w:p>
    <w:p>
      <w:pPr>
        <w:pStyle w:val="BodyText"/>
        <w:ind w:left="112" w:right="1121"/>
        <w:jc w:val="both"/>
      </w:pPr>
      <w:r>
        <w:rPr/>
        <w:t>Este Parecer segue rigorosamente os institutos normativos emitidos pelo COFECI – Conselho</w:t>
      </w:r>
      <w:r>
        <w:rPr>
          <w:spacing w:val="1"/>
        </w:rPr>
        <w:t> </w:t>
      </w:r>
      <w:r>
        <w:rPr/>
        <w:t>Federal de Corretores de Imóveis, notadamente a Resolução-COFECI nº 1066/2007 e o Ato</w:t>
      </w:r>
      <w:r>
        <w:rPr>
          <w:spacing w:val="1"/>
        </w:rPr>
        <w:t> </w:t>
      </w:r>
      <w:r>
        <w:rPr/>
        <w:t>Normativo</w:t>
      </w:r>
      <w:r>
        <w:rPr>
          <w:spacing w:val="-2"/>
        </w:rPr>
        <w:t> </w:t>
      </w:r>
      <w:r>
        <w:rPr/>
        <w:t>nº</w:t>
      </w:r>
      <w:r>
        <w:rPr>
          <w:spacing w:val="-1"/>
        </w:rPr>
        <w:t> </w:t>
      </w:r>
      <w:r>
        <w:rPr/>
        <w:t>001/2011.</w:t>
      </w:r>
    </w:p>
    <w:p>
      <w:pPr>
        <w:pStyle w:val="BodyText"/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2"/>
          <w:numId w:val="2"/>
        </w:numPr>
        <w:tabs>
          <w:tab w:pos="488" w:val="left" w:leader="none"/>
        </w:tabs>
        <w:spacing w:line="240" w:lineRule="auto" w:before="0" w:after="0"/>
        <w:ind w:left="487" w:right="0" w:hanging="376"/>
        <w:jc w:val="left"/>
      </w:pPr>
      <w:bookmarkStart w:name="_bookmark7" w:id="13"/>
      <w:bookmarkEnd w:id="13"/>
      <w:r>
        <w:rPr/>
      </w:r>
      <w:bookmarkStart w:name="_bookmark7" w:id="14"/>
      <w:bookmarkEnd w:id="14"/>
      <w:r>
        <w:rPr/>
        <w:t>Abre</w:t>
      </w:r>
      <w:r>
        <w:rPr/>
        <w:t>viaturas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spacing w:line="405" w:lineRule="auto"/>
        <w:ind w:left="112" w:right="7525"/>
      </w:pPr>
      <w:r>
        <w:rPr/>
        <w:t>ATT -Área Total do Terreno</w:t>
      </w:r>
      <w:r>
        <w:rPr>
          <w:spacing w:val="-52"/>
        </w:rPr>
        <w:t> </w:t>
      </w:r>
      <w:r>
        <w:rPr/>
        <w:t>ATC</w:t>
      </w:r>
      <w:r>
        <w:rPr>
          <w:spacing w:val="-3"/>
        </w:rPr>
        <w:t> </w:t>
      </w:r>
      <w:r>
        <w:rPr/>
        <w:t>-Área</w:t>
      </w:r>
      <w:r>
        <w:rPr>
          <w:spacing w:val="-5"/>
        </w:rPr>
        <w:t> </w:t>
      </w:r>
      <w:r>
        <w:rPr/>
        <w:t>Total</w:t>
      </w:r>
      <w:r>
        <w:rPr>
          <w:spacing w:val="-3"/>
        </w:rPr>
        <w:t> </w:t>
      </w:r>
      <w:r>
        <w:rPr/>
        <w:t>construída</w:t>
      </w:r>
    </w:p>
    <w:p>
      <w:pPr>
        <w:pStyle w:val="BodyText"/>
        <w:spacing w:line="290" w:lineRule="exact"/>
        <w:ind w:left="112"/>
      </w:pPr>
      <w:r>
        <w:rPr/>
        <w:t>AC</w:t>
      </w:r>
      <w:r>
        <w:rPr>
          <w:spacing w:val="-3"/>
        </w:rPr>
        <w:t> </w:t>
      </w:r>
      <w:r>
        <w:rPr/>
        <w:t>-Idade</w:t>
      </w:r>
      <w:r>
        <w:rPr>
          <w:spacing w:val="-1"/>
        </w:rPr>
        <w:t> </w:t>
      </w:r>
      <w:r>
        <w:rPr/>
        <w:t>aparente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construção</w:t>
      </w:r>
    </w:p>
    <w:p>
      <w:pPr>
        <w:pStyle w:val="BodyText"/>
        <w:spacing w:line="403" w:lineRule="auto" w:before="201"/>
        <w:ind w:left="112" w:right="5467"/>
      </w:pPr>
      <w:r>
        <w:rPr/>
        <w:t>ABNT -Associação Brasileira de Normas Técnicas</w:t>
      </w:r>
      <w:r>
        <w:rPr>
          <w:spacing w:val="-52"/>
        </w:rPr>
        <w:t> </w:t>
      </w:r>
      <w:r>
        <w:rPr/>
        <w:t>Art.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Artigo</w:t>
      </w:r>
    </w:p>
    <w:p>
      <w:pPr>
        <w:pStyle w:val="BodyText"/>
        <w:spacing w:line="293" w:lineRule="exact"/>
        <w:ind w:left="112"/>
      </w:pPr>
      <w:r>
        <w:rPr/>
        <w:t>AT</w:t>
      </w:r>
      <w:r>
        <w:rPr>
          <w:spacing w:val="1"/>
        </w:rPr>
        <w:t> </w:t>
      </w:r>
      <w:r>
        <w:rPr/>
        <w:t>-Área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terreno</w:t>
      </w:r>
    </w:p>
    <w:p>
      <w:pPr>
        <w:pStyle w:val="BodyText"/>
        <w:spacing w:before="202"/>
        <w:ind w:left="112"/>
      </w:pPr>
      <w:r>
        <w:rPr/>
        <w:t>CNAI</w:t>
      </w:r>
      <w:r>
        <w:rPr>
          <w:spacing w:val="-2"/>
        </w:rPr>
        <w:t> </w:t>
      </w:r>
      <w:r>
        <w:rPr/>
        <w:t>-Cadastro</w:t>
      </w:r>
      <w:r>
        <w:rPr>
          <w:spacing w:val="-3"/>
        </w:rPr>
        <w:t> </w:t>
      </w:r>
      <w:r>
        <w:rPr/>
        <w:t>Nacional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Avaliadores</w:t>
      </w:r>
      <w:r>
        <w:rPr>
          <w:spacing w:val="-3"/>
        </w:rPr>
        <w:t> </w:t>
      </w:r>
      <w:r>
        <w:rPr/>
        <w:t>Imobiliários</w:t>
      </w:r>
    </w:p>
    <w:p>
      <w:pPr>
        <w:pStyle w:val="BodyText"/>
        <w:spacing w:line="405" w:lineRule="auto" w:before="199"/>
        <w:ind w:left="112" w:right="3630"/>
      </w:pPr>
      <w:r>
        <w:rPr/>
        <w:t>CRECISP -Conselho Regional de Corretores de Imóveis de São Paulo</w:t>
      </w:r>
      <w:r>
        <w:rPr>
          <w:spacing w:val="-52"/>
        </w:rPr>
        <w:t> </w:t>
      </w:r>
      <w:r>
        <w:rPr/>
        <w:t>DTC –</w:t>
      </w:r>
      <w:r>
        <w:rPr>
          <w:spacing w:val="-1"/>
        </w:rPr>
        <w:t> </w:t>
      </w:r>
      <w:r>
        <w:rPr/>
        <w:t>Depreciação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Tempo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Construção</w:t>
      </w:r>
    </w:p>
    <w:p>
      <w:pPr>
        <w:pStyle w:val="BodyText"/>
        <w:spacing w:line="290" w:lineRule="exact"/>
        <w:ind w:left="112"/>
      </w:pPr>
      <w:r>
        <w:rPr/>
        <w:t>IA</w:t>
      </w:r>
      <w:r>
        <w:rPr>
          <w:spacing w:val="1"/>
        </w:rPr>
        <w:t> </w:t>
      </w:r>
      <w:r>
        <w:rPr/>
        <w:t>-Imóvel em Avaliação</w:t>
      </w:r>
    </w:p>
    <w:p>
      <w:pPr>
        <w:pStyle w:val="BodyText"/>
        <w:spacing w:line="405" w:lineRule="auto" w:before="199"/>
        <w:ind w:left="112" w:right="6000"/>
      </w:pPr>
      <w:r>
        <w:rPr/>
        <w:t>IPTU -Imposto predial, territorial e urbano.</w:t>
      </w:r>
      <w:r>
        <w:rPr>
          <w:spacing w:val="-52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 -Metro</w:t>
      </w:r>
      <w:r>
        <w:rPr>
          <w:spacing w:val="-1"/>
          <w:vertAlign w:val="baseline"/>
        </w:rPr>
        <w:t> </w:t>
      </w:r>
      <w:r>
        <w:rPr>
          <w:vertAlign w:val="baseline"/>
        </w:rPr>
        <w:t>quadrado</w:t>
      </w:r>
    </w:p>
    <w:p>
      <w:pPr>
        <w:pStyle w:val="BodyText"/>
        <w:spacing w:line="289" w:lineRule="exact"/>
        <w:ind w:left="112"/>
      </w:pPr>
      <w:r>
        <w:rPr/>
        <w:t>MG</w:t>
      </w:r>
      <w:r>
        <w:rPr>
          <w:spacing w:val="-1"/>
        </w:rPr>
        <w:t> </w:t>
      </w:r>
      <w:r>
        <w:rPr/>
        <w:t>-Média</w:t>
      </w:r>
      <w:r>
        <w:rPr>
          <w:spacing w:val="-1"/>
        </w:rPr>
        <w:t> </w:t>
      </w:r>
      <w:r>
        <w:rPr/>
        <w:t>geral</w:t>
      </w:r>
    </w:p>
    <w:p>
      <w:pPr>
        <w:pStyle w:val="BodyText"/>
        <w:spacing w:before="201"/>
        <w:ind w:left="112"/>
      </w:pPr>
      <w:r>
        <w:rPr/>
        <w:t>NBR</w:t>
      </w:r>
      <w:r>
        <w:rPr>
          <w:spacing w:val="-2"/>
        </w:rPr>
        <w:t> </w:t>
      </w:r>
      <w:r>
        <w:rPr/>
        <w:t>-Normas</w:t>
      </w:r>
      <w:r>
        <w:rPr>
          <w:spacing w:val="-2"/>
        </w:rPr>
        <w:t> </w:t>
      </w:r>
      <w:r>
        <w:rPr/>
        <w:t>Brasileiras</w:t>
      </w:r>
    </w:p>
    <w:p>
      <w:pPr>
        <w:pStyle w:val="BodyText"/>
        <w:spacing w:line="403" w:lineRule="auto" w:before="199"/>
        <w:ind w:left="112" w:right="5088"/>
      </w:pPr>
      <w:r>
        <w:rPr/>
        <w:t>PTAM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Parecer</w:t>
      </w:r>
      <w:r>
        <w:rPr>
          <w:spacing w:val="-3"/>
        </w:rPr>
        <w:t> </w:t>
      </w:r>
      <w:r>
        <w:rPr/>
        <w:t>Técnico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Avaliação</w:t>
      </w:r>
      <w:r>
        <w:rPr>
          <w:spacing w:val="-4"/>
        </w:rPr>
        <w:t> </w:t>
      </w:r>
      <w:r>
        <w:rPr/>
        <w:t>Mercadológica</w:t>
      </w:r>
      <w:r>
        <w:rPr>
          <w:spacing w:val="-51"/>
        </w:rPr>
        <w:t> </w:t>
      </w:r>
      <w:r>
        <w:rPr/>
        <w:t>R</w:t>
      </w:r>
      <w:r>
        <w:rPr>
          <w:spacing w:val="-1"/>
        </w:rPr>
        <w:t> </w:t>
      </w:r>
      <w:r>
        <w:rPr/>
        <w:t>–</w:t>
      </w:r>
      <w:r>
        <w:rPr>
          <w:spacing w:val="1"/>
        </w:rPr>
        <w:t> </w:t>
      </w:r>
      <w:r>
        <w:rPr/>
        <w:t>Referenciais</w:t>
      </w:r>
    </w:p>
    <w:p>
      <w:pPr>
        <w:pStyle w:val="BodyText"/>
        <w:spacing w:before="3"/>
        <w:ind w:left="112"/>
      </w:pPr>
      <w:r>
        <w:rPr/>
        <w:t>TG -Total</w:t>
      </w:r>
      <w:r>
        <w:rPr>
          <w:spacing w:val="-3"/>
        </w:rPr>
        <w:t> </w:t>
      </w:r>
      <w:r>
        <w:rPr/>
        <w:t>Geral</w:t>
      </w:r>
    </w:p>
    <w:p>
      <w:pPr>
        <w:pStyle w:val="BodyText"/>
        <w:spacing w:line="403" w:lineRule="auto" w:before="199"/>
        <w:ind w:left="112" w:right="8202"/>
      </w:pPr>
      <w:r>
        <w:rPr/>
        <w:t>VL -Valor da locação</w:t>
      </w:r>
      <w:r>
        <w:rPr>
          <w:spacing w:val="-52"/>
        </w:rPr>
        <w:t> </w:t>
      </w:r>
      <w:r>
        <w:rPr/>
        <w:t>VM</w:t>
      </w:r>
      <w:r>
        <w:rPr>
          <w:spacing w:val="54"/>
        </w:rPr>
        <w:t> </w:t>
      </w:r>
      <w:r>
        <w:rPr/>
        <w:t>-Valor médio</w:t>
      </w:r>
      <w:r>
        <w:rPr>
          <w:spacing w:val="1"/>
        </w:rPr>
        <w:t> </w:t>
      </w:r>
      <w:r>
        <w:rPr/>
        <w:t>VV</w:t>
      </w:r>
      <w:r>
        <w:rPr>
          <w:spacing w:val="1"/>
        </w:rPr>
        <w:t> </w:t>
      </w:r>
      <w:r>
        <w:rPr/>
        <w:t>-Valor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venda</w:t>
      </w:r>
    </w:p>
    <w:p>
      <w:pPr>
        <w:spacing w:after="0" w:line="403" w:lineRule="auto"/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2"/>
          <w:numId w:val="2"/>
        </w:numPr>
        <w:tabs>
          <w:tab w:pos="1057" w:val="left" w:leader="none"/>
        </w:tabs>
        <w:spacing w:line="240" w:lineRule="auto" w:before="101" w:after="0"/>
        <w:ind w:left="1056" w:right="0" w:hanging="375"/>
        <w:jc w:val="left"/>
      </w:pPr>
      <w:bookmarkStart w:name="_bookmark8" w:id="15"/>
      <w:bookmarkEnd w:id="15"/>
      <w:r>
        <w:rPr/>
      </w:r>
      <w:bookmarkStart w:name="_bookmark8" w:id="16"/>
      <w:bookmarkEnd w:id="16"/>
      <w:r>
        <w:rPr/>
        <w:t>I</w:t>
      </w:r>
      <w:r>
        <w:rPr/>
        <w:t>MÓVEL</w:t>
      </w:r>
      <w:r>
        <w:rPr>
          <w:spacing w:val="-6"/>
        </w:rPr>
        <w:t> </w:t>
      </w:r>
      <w:r>
        <w:rPr/>
        <w:t>AVALIANDO</w:t>
      </w:r>
    </w:p>
    <w:p>
      <w:pPr>
        <w:pStyle w:val="BodyText"/>
        <w:spacing w:before="12"/>
        <w:rPr>
          <w:rFonts w:ascii="Arial Black"/>
          <w:sz w:val="34"/>
        </w:rPr>
      </w:pPr>
    </w:p>
    <w:p>
      <w:pPr>
        <w:pStyle w:val="BodyText"/>
        <w:ind w:left="682" w:right="551"/>
        <w:jc w:val="both"/>
      </w:pPr>
      <w:r>
        <w:rPr/>
        <w:t>O</w:t>
      </w:r>
      <w:r>
        <w:rPr>
          <w:spacing w:val="-8"/>
        </w:rPr>
        <w:t> </w:t>
      </w:r>
      <w:r>
        <w:rPr/>
        <w:t>imóvel</w:t>
      </w:r>
      <w:r>
        <w:rPr>
          <w:spacing w:val="-6"/>
        </w:rPr>
        <w:t> </w:t>
      </w:r>
      <w:r>
        <w:rPr/>
        <w:t>objeto</w:t>
      </w:r>
      <w:r>
        <w:rPr>
          <w:spacing w:val="-7"/>
        </w:rPr>
        <w:t> </w:t>
      </w:r>
      <w:r>
        <w:rPr/>
        <w:t>deste</w:t>
      </w:r>
      <w:r>
        <w:rPr>
          <w:spacing w:val="-8"/>
        </w:rPr>
        <w:t> </w:t>
      </w:r>
      <w:r>
        <w:rPr/>
        <w:t>PTAM,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propriedade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>
          <w:u w:val="single"/>
        </w:rPr>
        <w:t>André</w:t>
      </w:r>
      <w:r>
        <w:rPr>
          <w:spacing w:val="-8"/>
          <w:u w:val="single"/>
        </w:rPr>
        <w:t> </w:t>
      </w:r>
      <w:r>
        <w:rPr>
          <w:u w:val="single"/>
        </w:rPr>
        <w:t>Francisco</w:t>
      </w:r>
      <w:r>
        <w:rPr>
          <w:spacing w:val="-7"/>
          <w:u w:val="single"/>
        </w:rPr>
        <w:t> </w:t>
      </w:r>
      <w:r>
        <w:rPr>
          <w:u w:val="single"/>
        </w:rPr>
        <w:t>Junior</w:t>
      </w:r>
      <w:r>
        <w:rPr/>
        <w:t>,</w:t>
      </w:r>
      <w:r>
        <w:rPr>
          <w:spacing w:val="-6"/>
        </w:rPr>
        <w:t> </w:t>
      </w:r>
      <w:r>
        <w:rPr/>
        <w:t>está</w:t>
      </w:r>
      <w:r>
        <w:rPr>
          <w:spacing w:val="-7"/>
        </w:rPr>
        <w:t> </w:t>
      </w:r>
      <w:r>
        <w:rPr/>
        <w:t>localizado</w:t>
      </w:r>
      <w:r>
        <w:rPr>
          <w:spacing w:val="-8"/>
        </w:rPr>
        <w:t> </w:t>
      </w:r>
      <w:r>
        <w:rPr/>
        <w:t>à</w:t>
      </w:r>
      <w:r>
        <w:rPr>
          <w:spacing w:val="-6"/>
        </w:rPr>
        <w:t> </w:t>
      </w:r>
      <w:r>
        <w:rPr>
          <w:u w:val="single"/>
        </w:rPr>
        <w:t>Rua</w:t>
      </w:r>
      <w:r>
        <w:rPr>
          <w:spacing w:val="-52"/>
        </w:rPr>
        <w:t> </w:t>
      </w:r>
      <w:r>
        <w:rPr>
          <w:u w:val="single"/>
        </w:rPr>
        <w:t>Luiz Teodoro Filho, 125 - apartamento 52</w:t>
      </w:r>
      <w:r>
        <w:rPr/>
        <w:t>, no bairro de </w:t>
      </w:r>
      <w:r>
        <w:rPr>
          <w:u w:val="single"/>
        </w:rPr>
        <w:t>Vila Alvorada</w:t>
      </w:r>
      <w:r>
        <w:rPr/>
        <w:t>, município de </w:t>
      </w:r>
      <w:r>
        <w:rPr>
          <w:u w:val="single"/>
        </w:rPr>
        <w:t>São</w:t>
      </w:r>
      <w:r>
        <w:rPr>
          <w:spacing w:val="1"/>
        </w:rPr>
        <w:t> </w:t>
      </w:r>
      <w:r>
        <w:rPr>
          <w:u w:val="single"/>
        </w:rPr>
        <w:t>Paulo/SP</w:t>
      </w:r>
      <w:r>
        <w:rPr/>
        <w:t>, e encontra-se registrado sob a matrícula de nº </w:t>
      </w:r>
      <w:r>
        <w:rPr>
          <w:u w:val="single"/>
        </w:rPr>
        <w:t>72789</w:t>
      </w:r>
      <w:r>
        <w:rPr/>
        <w:t> do </w:t>
      </w:r>
      <w:r>
        <w:rPr>
          <w:u w:val="single"/>
        </w:rPr>
        <w:t>5º</w:t>
      </w:r>
      <w:r>
        <w:rPr/>
        <w:t> Cartório de Registro de</w:t>
      </w:r>
      <w:r>
        <w:rPr>
          <w:spacing w:val="-52"/>
        </w:rPr>
        <w:t> </w:t>
      </w:r>
      <w:r>
        <w:rPr/>
        <w:t>Imóveis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u w:val="single"/>
        </w:rPr>
        <w:t>São</w:t>
      </w:r>
      <w:r>
        <w:rPr>
          <w:spacing w:val="-1"/>
          <w:u w:val="single"/>
        </w:rPr>
        <w:t> </w:t>
      </w:r>
      <w:r>
        <w:rPr>
          <w:u w:val="single"/>
        </w:rPr>
        <w:t>Paulo</w:t>
      </w:r>
      <w:r>
        <w:rPr/>
        <w:t>,</w:t>
      </w:r>
      <w:r>
        <w:rPr>
          <w:spacing w:val="-2"/>
        </w:rPr>
        <w:t> </w:t>
      </w:r>
      <w:r>
        <w:rPr/>
        <w:t>nos seguintes</w:t>
      </w:r>
      <w:r>
        <w:rPr>
          <w:spacing w:val="-1"/>
        </w:rPr>
        <w:t> </w:t>
      </w:r>
      <w:r>
        <w:rPr/>
        <w:t>termos: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51"/>
        <w:ind w:left="682" w:right="552"/>
        <w:jc w:val="both"/>
      </w:pPr>
      <w:r>
        <w:rPr>
          <w:u w:val="single"/>
        </w:rPr>
        <w:t>“O apartamento número 52 do Edifício Solar da Alvorada, na Rua Luiz Teodoro Filho, 125,</w:t>
      </w:r>
      <w:r>
        <w:rPr>
          <w:spacing w:val="1"/>
        </w:rPr>
        <w:t> </w:t>
      </w:r>
      <w:r>
        <w:rPr>
          <w:u w:val="single"/>
        </w:rPr>
        <w:t>localizado no quinto pavimento ou quinto andar, de frente para a Rua Luiz Teodoro Filho,</w:t>
      </w:r>
      <w:r>
        <w:rPr>
          <w:spacing w:val="1"/>
        </w:rPr>
        <w:t> </w:t>
      </w:r>
      <w:r>
        <w:rPr>
          <w:u w:val="single"/>
        </w:rPr>
        <w:t>ocupando a metade esquerda da largura do quinto pavimento, constituído de sala de estar</w:t>
      </w:r>
      <w:r>
        <w:rPr>
          <w:spacing w:val="1"/>
        </w:rPr>
        <w:t> </w:t>
      </w:r>
      <w:r>
        <w:rPr>
          <w:u w:val="single"/>
        </w:rPr>
        <w:t>com sacada, circulação, três quartos, lavabo, banheiro, cozinha, área de serviço com tanque</w:t>
      </w:r>
      <w:r>
        <w:rPr>
          <w:spacing w:val="1"/>
        </w:rPr>
        <w:t> </w:t>
      </w:r>
      <w:r>
        <w:rPr>
          <w:u w:val="single"/>
        </w:rPr>
        <w:t>e</w:t>
      </w:r>
      <w:r>
        <w:rPr>
          <w:spacing w:val="-6"/>
          <w:u w:val="single"/>
        </w:rPr>
        <w:t> </w:t>
      </w:r>
      <w:r>
        <w:rPr>
          <w:u w:val="single"/>
        </w:rPr>
        <w:t>banheiro</w:t>
      </w:r>
      <w:r>
        <w:rPr>
          <w:spacing w:val="-8"/>
          <w:u w:val="single"/>
        </w:rPr>
        <w:t> </w:t>
      </w:r>
      <w:r>
        <w:rPr>
          <w:u w:val="single"/>
        </w:rPr>
        <w:t>auxiliar,</w:t>
      </w:r>
      <w:r>
        <w:rPr>
          <w:spacing w:val="-5"/>
          <w:u w:val="single"/>
        </w:rPr>
        <w:t> </w:t>
      </w:r>
      <w:r>
        <w:rPr>
          <w:u w:val="single"/>
        </w:rPr>
        <w:t>com</w:t>
      </w:r>
      <w:r>
        <w:rPr>
          <w:spacing w:val="-10"/>
          <w:u w:val="single"/>
        </w:rPr>
        <w:t> </w:t>
      </w:r>
      <w:r>
        <w:rPr>
          <w:u w:val="single"/>
        </w:rPr>
        <w:t>área</w:t>
      </w:r>
      <w:r>
        <w:rPr>
          <w:spacing w:val="-5"/>
          <w:u w:val="single"/>
        </w:rPr>
        <w:t> </w:t>
      </w:r>
      <w:r>
        <w:rPr>
          <w:u w:val="single"/>
        </w:rPr>
        <w:t>real</w:t>
      </w:r>
      <w:r>
        <w:rPr>
          <w:spacing w:val="-9"/>
          <w:u w:val="single"/>
        </w:rPr>
        <w:t> </w:t>
      </w:r>
      <w:r>
        <w:rPr>
          <w:u w:val="single"/>
        </w:rPr>
        <w:t>total</w:t>
      </w:r>
      <w:r>
        <w:rPr>
          <w:spacing w:val="-8"/>
          <w:u w:val="single"/>
        </w:rPr>
        <w:t> </w:t>
      </w:r>
      <w:r>
        <w:rPr>
          <w:u w:val="single"/>
        </w:rPr>
        <w:t>de</w:t>
      </w:r>
      <w:r>
        <w:rPr>
          <w:spacing w:val="-11"/>
          <w:u w:val="single"/>
        </w:rPr>
        <w:t> </w:t>
      </w:r>
      <w:r>
        <w:rPr>
          <w:u w:val="single"/>
        </w:rPr>
        <w:t>132,37</w:t>
      </w:r>
      <w:r>
        <w:rPr>
          <w:spacing w:val="-9"/>
          <w:u w:val="single"/>
        </w:rPr>
        <w:t> </w:t>
      </w:r>
      <w:r>
        <w:rPr>
          <w:u w:val="single"/>
        </w:rPr>
        <w:t>m2,</w:t>
      </w:r>
      <w:r>
        <w:rPr>
          <w:spacing w:val="-6"/>
          <w:u w:val="single"/>
        </w:rPr>
        <w:t> </w:t>
      </w:r>
      <w:r>
        <w:rPr>
          <w:u w:val="single"/>
        </w:rPr>
        <w:t>área</w:t>
      </w:r>
      <w:r>
        <w:rPr>
          <w:spacing w:val="-7"/>
          <w:u w:val="single"/>
        </w:rPr>
        <w:t> </w:t>
      </w:r>
      <w:r>
        <w:rPr>
          <w:u w:val="single"/>
        </w:rPr>
        <w:t>real</w:t>
      </w:r>
      <w:r>
        <w:rPr>
          <w:spacing w:val="-9"/>
          <w:u w:val="single"/>
        </w:rPr>
        <w:t> </w:t>
      </w:r>
      <w:r>
        <w:rPr>
          <w:u w:val="single"/>
        </w:rPr>
        <w:t>privativa</w:t>
      </w:r>
      <w:r>
        <w:rPr>
          <w:spacing w:val="-8"/>
          <w:u w:val="single"/>
        </w:rPr>
        <w:t> </w:t>
      </w:r>
      <w:r>
        <w:rPr>
          <w:u w:val="single"/>
        </w:rPr>
        <w:t>de</w:t>
      </w:r>
      <w:r>
        <w:rPr>
          <w:spacing w:val="-6"/>
          <w:u w:val="single"/>
        </w:rPr>
        <w:t> </w:t>
      </w:r>
      <w:r>
        <w:rPr>
          <w:u w:val="single"/>
        </w:rPr>
        <w:t>80,15</w:t>
      </w:r>
      <w:r>
        <w:rPr>
          <w:spacing w:val="-7"/>
          <w:u w:val="single"/>
        </w:rPr>
        <w:t> </w:t>
      </w:r>
      <w:r>
        <w:rPr>
          <w:u w:val="single"/>
        </w:rPr>
        <w:t>m2,</w:t>
      </w:r>
      <w:r>
        <w:rPr>
          <w:spacing w:val="-6"/>
          <w:u w:val="single"/>
        </w:rPr>
        <w:t> </w:t>
      </w:r>
      <w:r>
        <w:rPr>
          <w:u w:val="single"/>
        </w:rPr>
        <w:t>área</w:t>
      </w:r>
      <w:r>
        <w:rPr>
          <w:spacing w:val="-8"/>
          <w:u w:val="single"/>
        </w:rPr>
        <w:t> </w:t>
      </w:r>
      <w:r>
        <w:rPr>
          <w:u w:val="single"/>
        </w:rPr>
        <w:t>de</w:t>
      </w:r>
      <w:r>
        <w:rPr>
          <w:spacing w:val="-52"/>
        </w:rPr>
        <w:t> </w:t>
      </w:r>
      <w:r>
        <w:rPr>
          <w:u w:val="single"/>
        </w:rPr>
        <w:t>uso comum de 52,22 m2, correspondendo-lhe a fração ideal de 0,1035 do terreno e das</w:t>
      </w:r>
      <w:r>
        <w:rPr>
          <w:spacing w:val="1"/>
        </w:rPr>
        <w:t> </w:t>
      </w:r>
      <w:r>
        <w:rPr>
          <w:u w:val="single"/>
        </w:rPr>
        <w:t>demais coisas de uso comum e fim proveitoso do edifício. O terreno medindo 26,80 m de</w:t>
      </w:r>
      <w:r>
        <w:rPr>
          <w:spacing w:val="1"/>
        </w:rPr>
        <w:t> </w:t>
      </w:r>
      <w:r>
        <w:rPr>
          <w:u w:val="single"/>
        </w:rPr>
        <w:t>frente,</w:t>
      </w:r>
      <w:r>
        <w:rPr>
          <w:spacing w:val="-3"/>
          <w:u w:val="single"/>
        </w:rPr>
        <w:t> </w:t>
      </w:r>
      <w:r>
        <w:rPr>
          <w:u w:val="single"/>
        </w:rPr>
        <w:t>ao leste,</w:t>
      </w:r>
      <w:r>
        <w:rPr>
          <w:spacing w:val="-3"/>
          <w:u w:val="single"/>
        </w:rPr>
        <w:t> </w:t>
      </w:r>
      <w:r>
        <w:rPr>
          <w:u w:val="single"/>
        </w:rPr>
        <w:t>à</w:t>
      </w:r>
      <w:r>
        <w:rPr>
          <w:spacing w:val="-1"/>
          <w:u w:val="single"/>
        </w:rPr>
        <w:t> </w:t>
      </w:r>
      <w:r>
        <w:rPr>
          <w:u w:val="single"/>
        </w:rPr>
        <w:t>Rua</w:t>
      </w:r>
      <w:r>
        <w:rPr>
          <w:spacing w:val="-2"/>
          <w:u w:val="single"/>
        </w:rPr>
        <w:t> </w:t>
      </w:r>
      <w:r>
        <w:rPr>
          <w:u w:val="single"/>
        </w:rPr>
        <w:t>Luiz Teodoro Filho,</w:t>
      </w:r>
      <w:r>
        <w:rPr>
          <w:spacing w:val="-3"/>
          <w:u w:val="single"/>
        </w:rPr>
        <w:t> </w:t>
      </w:r>
      <w:r>
        <w:rPr>
          <w:u w:val="single"/>
        </w:rPr>
        <w:t>por</w:t>
      </w:r>
      <w:r>
        <w:rPr>
          <w:spacing w:val="-2"/>
          <w:u w:val="single"/>
        </w:rPr>
        <w:t> </w:t>
      </w:r>
      <w:r>
        <w:rPr>
          <w:u w:val="single"/>
        </w:rPr>
        <w:t>53,40</w:t>
      </w:r>
      <w:r>
        <w:rPr>
          <w:spacing w:val="-1"/>
          <w:u w:val="single"/>
        </w:rPr>
        <w:t> </w:t>
      </w:r>
      <w:r>
        <w:rPr>
          <w:u w:val="single"/>
        </w:rPr>
        <w:t>m</w:t>
      </w:r>
      <w:r>
        <w:rPr>
          <w:spacing w:val="-3"/>
          <w:u w:val="single"/>
        </w:rPr>
        <w:t> </w:t>
      </w:r>
      <w:r>
        <w:rPr>
          <w:u w:val="single"/>
        </w:rPr>
        <w:t>de</w:t>
      </w:r>
      <w:r>
        <w:rPr>
          <w:spacing w:val="-3"/>
          <w:u w:val="single"/>
        </w:rPr>
        <w:t> </w:t>
      </w:r>
      <w:r>
        <w:rPr>
          <w:u w:val="single"/>
        </w:rPr>
        <w:t>extensão</w:t>
      </w:r>
      <w:r>
        <w:rPr>
          <w:spacing w:val="5"/>
          <w:u w:val="single"/>
        </w:rPr>
        <w:t> </w:t>
      </w:r>
      <w:r>
        <w:rPr>
          <w:u w:val="single"/>
        </w:rPr>
        <w:t>da</w:t>
      </w:r>
      <w:r>
        <w:rPr>
          <w:spacing w:val="-3"/>
          <w:u w:val="single"/>
        </w:rPr>
        <w:t> </w:t>
      </w:r>
      <w:r>
        <w:rPr>
          <w:u w:val="single"/>
        </w:rPr>
        <w:t>frente</w:t>
      </w:r>
      <w:r>
        <w:rPr>
          <w:spacing w:val="-3"/>
          <w:u w:val="single"/>
        </w:rPr>
        <w:t> </w:t>
      </w:r>
      <w:r>
        <w:rPr>
          <w:u w:val="single"/>
        </w:rPr>
        <w:t>ao</w:t>
      </w:r>
      <w:r>
        <w:rPr>
          <w:spacing w:val="-2"/>
          <w:u w:val="single"/>
        </w:rPr>
        <w:t> </w:t>
      </w:r>
      <w:r>
        <w:rPr>
          <w:u w:val="single"/>
        </w:rPr>
        <w:t>fundo”.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numPr>
          <w:ilvl w:val="2"/>
          <w:numId w:val="2"/>
        </w:numPr>
        <w:tabs>
          <w:tab w:pos="1057" w:val="left" w:leader="none"/>
        </w:tabs>
        <w:spacing w:line="240" w:lineRule="auto" w:before="101" w:after="0"/>
        <w:ind w:left="1056" w:right="0" w:hanging="375"/>
        <w:jc w:val="left"/>
      </w:pPr>
      <w:bookmarkStart w:name="_bookmark9" w:id="17"/>
      <w:bookmarkEnd w:id="17"/>
      <w:r>
        <w:rPr/>
      </w:r>
      <w:bookmarkStart w:name="_bookmark9" w:id="18"/>
      <w:bookmarkEnd w:id="18"/>
      <w:r>
        <w:rPr/>
        <w:t>VI</w:t>
      </w:r>
      <w:r>
        <w:rPr/>
        <w:t>STORIA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ind w:left="682" w:right="551"/>
        <w:jc w:val="both"/>
      </w:pPr>
      <w:r>
        <w:rPr/>
        <w:t>O imóvel foi vistoriado "in Loco" por este subscritor em companhia do </w:t>
      </w:r>
      <w:r>
        <w:rPr>
          <w:u w:val="single"/>
        </w:rPr>
        <w:t>Sr. Wagner Gomes</w:t>
      </w:r>
      <w:r>
        <w:rPr>
          <w:spacing w:val="1"/>
        </w:rPr>
        <w:t> </w:t>
      </w:r>
      <w:r>
        <w:rPr>
          <w:u w:val="single"/>
        </w:rPr>
        <w:t>Bernardo</w:t>
      </w:r>
      <w:r>
        <w:rPr/>
        <w:t>, que reside no local, no dia </w:t>
      </w:r>
      <w:r>
        <w:rPr>
          <w:u w:val="single"/>
        </w:rPr>
        <w:t>20/08/2014</w:t>
      </w:r>
      <w:r>
        <w:rPr/>
        <w:t> no período da </w:t>
      </w:r>
      <w:r>
        <w:rPr>
          <w:u w:val="single"/>
        </w:rPr>
        <w:t>tarde</w:t>
      </w:r>
      <w:r>
        <w:rPr/>
        <w:t> sendo conferida a</w:t>
      </w:r>
      <w:r>
        <w:rPr>
          <w:spacing w:val="1"/>
        </w:rPr>
        <w:t> </w:t>
      </w:r>
      <w:r>
        <w:rPr/>
        <w:t>metragem do prédio, verificada a idade do mesmo, analisado o estado de conservação, as</w:t>
      </w:r>
      <w:r>
        <w:rPr>
          <w:spacing w:val="1"/>
        </w:rPr>
        <w:t> </w:t>
      </w:r>
      <w:r>
        <w:rPr/>
        <w:t>avarias,</w:t>
      </w:r>
      <w:r>
        <w:rPr>
          <w:spacing w:val="-1"/>
        </w:rPr>
        <w:t> </w:t>
      </w:r>
      <w:r>
        <w:rPr/>
        <w:t>as benfeitorias</w:t>
      </w:r>
      <w:r>
        <w:rPr>
          <w:spacing w:val="1"/>
        </w:rPr>
        <w:t> </w:t>
      </w:r>
      <w:r>
        <w:rPr/>
        <w:t>e</w:t>
      </w:r>
      <w:r>
        <w:rPr>
          <w:spacing w:val="-3"/>
        </w:rPr>
        <w:t> </w:t>
      </w:r>
      <w:r>
        <w:rPr/>
        <w:t>a qualidade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sua</w:t>
      </w:r>
      <w:r>
        <w:rPr>
          <w:spacing w:val="-3"/>
        </w:rPr>
        <w:t> </w:t>
      </w:r>
      <w:r>
        <w:rPr/>
        <w:t>edificação.</w:t>
      </w:r>
    </w:p>
    <w:p>
      <w:pPr>
        <w:spacing w:after="0"/>
        <w:jc w:val="both"/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2"/>
          <w:numId w:val="2"/>
        </w:numPr>
        <w:tabs>
          <w:tab w:pos="488" w:val="left" w:leader="none"/>
        </w:tabs>
        <w:spacing w:line="240" w:lineRule="auto" w:before="101" w:after="0"/>
        <w:ind w:left="487" w:right="0" w:hanging="376"/>
        <w:jc w:val="left"/>
      </w:pPr>
      <w:bookmarkStart w:name="_bookmark10" w:id="19"/>
      <w:bookmarkEnd w:id="19"/>
      <w:r>
        <w:rPr/>
      </w:r>
      <w:bookmarkStart w:name="_bookmark10" w:id="20"/>
      <w:bookmarkEnd w:id="20"/>
      <w:r>
        <w:rPr/>
        <w:t>D</w:t>
      </w:r>
      <w:r>
        <w:rPr/>
        <w:t>ESCRIÇÃO</w:t>
      </w:r>
      <w:r>
        <w:rPr>
          <w:spacing w:val="-6"/>
        </w:rPr>
        <w:t> </w:t>
      </w:r>
      <w:r>
        <w:rPr/>
        <w:t>DO</w:t>
      </w:r>
      <w:r>
        <w:rPr>
          <w:spacing w:val="-2"/>
        </w:rPr>
        <w:t> </w:t>
      </w:r>
      <w:r>
        <w:rPr/>
        <w:t>IMÓVEL</w:t>
      </w:r>
    </w:p>
    <w:p>
      <w:pPr>
        <w:pStyle w:val="BodyText"/>
        <w:spacing w:before="12"/>
        <w:rPr>
          <w:rFonts w:ascii="Arial Black"/>
          <w:sz w:val="34"/>
        </w:rPr>
      </w:pPr>
    </w:p>
    <w:p>
      <w:pPr>
        <w:pStyle w:val="BodyText"/>
        <w:ind w:left="112"/>
      </w:pPr>
      <w:r>
        <w:rPr/>
        <w:t>São</w:t>
      </w:r>
      <w:r>
        <w:rPr>
          <w:spacing w:val="-1"/>
        </w:rPr>
        <w:t> </w:t>
      </w:r>
      <w:r>
        <w:rPr/>
        <w:t>apresentadas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tabelas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seguir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descrevem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imóvel</w:t>
      </w:r>
      <w:r>
        <w:rPr>
          <w:spacing w:val="-2"/>
        </w:rPr>
        <w:t> </w:t>
      </w:r>
      <w:r>
        <w:rPr/>
        <w:t>avaliando.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61.824001pt;margin-top:13.7025pt;width:175.5pt;height:113.0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1"/>
                    <w:gridCol w:w="1784"/>
                  </w:tblGrid>
                  <w:tr>
                    <w:trPr>
                      <w:trHeight w:val="227" w:hRule="atLeast"/>
                    </w:trPr>
                    <w:tc>
                      <w:tcPr>
                        <w:tcW w:w="3495" w:type="dxa"/>
                        <w:gridSpan w:val="2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8" w:lineRule="exact"/>
                          <w:ind w:left="76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Sobre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Terreno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1711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Frente</w:t>
                        </w:r>
                      </w:p>
                    </w:tc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25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537" w:hRule="atLeast"/>
                    </w:trPr>
                    <w:tc>
                      <w:tcPr>
                        <w:tcW w:w="1711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Orientação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cardeal</w:t>
                        </w:r>
                      </w:p>
                    </w:tc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spacing w:line="240" w:lineRule="auto" w:before="9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52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Leste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1711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Extensão</w:t>
                        </w:r>
                      </w:p>
                    </w:tc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58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1711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Topologia</w:t>
                        </w:r>
                      </w:p>
                    </w:tc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plano</w:t>
                        </w:r>
                      </w:p>
                    </w:tc>
                  </w:tr>
                  <w:tr>
                    <w:trPr>
                      <w:trHeight w:val="537" w:hRule="atLeast"/>
                    </w:trPr>
                    <w:tc>
                      <w:tcPr>
                        <w:tcW w:w="1711" w:type="dxa"/>
                      </w:tcPr>
                      <w:p>
                        <w:pPr>
                          <w:pStyle w:val="TableParagraph"/>
                          <w:spacing w:line="240" w:lineRule="auto" w:before="9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52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Posição</w:t>
                        </w:r>
                      </w:p>
                    </w:tc>
                    <w:tc>
                      <w:tcPr>
                        <w:tcW w:w="1784" w:type="dxa"/>
                      </w:tcPr>
                      <w:p>
                        <w:pPr>
                          <w:pStyle w:val="TableParagraph"/>
                          <w:spacing w:line="267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meio da</w:t>
                        </w:r>
                      </w:p>
                      <w:p>
                        <w:pPr>
                          <w:pStyle w:val="TableParagraph"/>
                          <w:spacing w:line="251" w:lineRule="exact"/>
                          <w:ind w:left="7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quadra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7.490005pt;margin-top:13.7025pt;width:257.7pt;height:600.4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00"/>
                    <w:gridCol w:w="1839"/>
                  </w:tblGrid>
                  <w:tr>
                    <w:trPr>
                      <w:trHeight w:val="227" w:hRule="atLeast"/>
                    </w:trPr>
                    <w:tc>
                      <w:tcPr>
                        <w:tcW w:w="5139" w:type="dxa"/>
                        <w:gridSpan w:val="2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8" w:lineRule="exact"/>
                          <w:ind w:left="7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Sobre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Edificação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Posição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em relação à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rua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mesmo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nível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 de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torres/blocos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 de andares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 de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unidades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subsolos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Idade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42 anos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Idade aparente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20 anos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Aspecto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geral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Alto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padrão</w:t>
                        </w:r>
                      </w:p>
                    </w:tc>
                  </w:tr>
                  <w:tr>
                    <w:trPr>
                      <w:trHeight w:val="537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40" w:lineRule="auto" w:before="9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52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Revestimento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fachada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cerâmica e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mármore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Esquadria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porta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vidro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temperado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Esquadria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janelas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alumínio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 de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elevadores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sociais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73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37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Quantidade de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elevadores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</w:p>
                      <w:p>
                        <w:pPr>
                          <w:pStyle w:val="TableParagraph"/>
                          <w:spacing w:line="252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serviço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40" w:lineRule="auto" w:before="9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52" w:lineRule="exact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Entrada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social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pedestre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Entrada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serviço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Entrada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veículo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Entrada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visitante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 (veicular)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Entrada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veicular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serviço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Portaria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(24h)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Interfone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Piscina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(4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por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Salão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festas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(52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m2)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Sala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jogos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(42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m2)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Cinema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Quadra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(poliesportiva)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Sauna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úmida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(para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5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pessoas)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sauna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seca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Jardim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31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Churrasqueira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31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Sala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 Internet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Sala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 reunião/curso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Auditória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Pista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 cooper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Bicicletário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Adegada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30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Não tem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3300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Hidrômetro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individual</w:t>
                        </w:r>
                      </w:p>
                    </w:tc>
                    <w:tc>
                      <w:tcPr>
                        <w:tcW w:w="1839" w:type="dxa"/>
                      </w:tcPr>
                      <w:p>
                        <w:pPr>
                          <w:pStyle w:val="TableParagraph"/>
                          <w:spacing w:line="252" w:lineRule="exact" w:before="28"/>
                          <w:ind w:left="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Sim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9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6"/>
        <w:rPr>
          <w:sz w:val="18"/>
        </w:rPr>
      </w:pPr>
    </w:p>
    <w:p>
      <w:pPr>
        <w:spacing w:before="57" w:after="3"/>
        <w:ind w:left="751" w:right="0" w:firstLine="0"/>
        <w:jc w:val="left"/>
        <w:rPr>
          <w:b/>
          <w:sz w:val="22"/>
        </w:rPr>
      </w:pPr>
      <w:r>
        <w:rPr>
          <w:b/>
          <w:sz w:val="22"/>
        </w:rPr>
        <w:t>Sobre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unidade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avaliação</w:t>
      </w:r>
    </w:p>
    <w:tbl>
      <w:tblPr>
        <w:tblW w:w="0" w:type="auto"/>
        <w:jc w:val="left"/>
        <w:tblInd w:w="6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1217"/>
      </w:tblGrid>
      <w:tr>
        <w:trPr>
          <w:trHeight w:val="300" w:hRule="atLeast"/>
        </w:trPr>
        <w:tc>
          <w:tcPr>
            <w:tcW w:w="3687" w:type="dxa"/>
          </w:tcPr>
          <w:p>
            <w:pPr>
              <w:pStyle w:val="TableParagraph"/>
              <w:spacing w:line="240" w:lineRule="auto" w:before="1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Orientação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janelas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principais</w:t>
            </w:r>
          </w:p>
        </w:tc>
        <w:tc>
          <w:tcPr>
            <w:tcW w:w="1217" w:type="dxa"/>
          </w:tcPr>
          <w:p>
            <w:pPr>
              <w:pStyle w:val="TableParagraph"/>
              <w:spacing w:line="240" w:lineRule="auto" w:before="1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Leste</w:t>
            </w:r>
          </w:p>
        </w:tc>
      </w:tr>
    </w:tbl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6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1986"/>
        <w:gridCol w:w="1218"/>
        <w:gridCol w:w="1002"/>
        <w:gridCol w:w="1339"/>
        <w:gridCol w:w="1833"/>
      </w:tblGrid>
      <w:tr>
        <w:trPr>
          <w:trHeight w:val="599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162"/>
              <w:ind w:left="465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Cômodo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 w:before="162"/>
              <w:ind w:left="55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Descrição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162"/>
              <w:ind w:left="48" w:right="39"/>
              <w:rPr>
                <w:b/>
                <w:sz w:val="22"/>
              </w:rPr>
            </w:pPr>
            <w:r>
              <w:rPr>
                <w:b/>
                <w:sz w:val="22"/>
              </w:rPr>
              <w:t>Piso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62"/>
              <w:ind w:left="50" w:right="48"/>
              <w:rPr>
                <w:b/>
                <w:sz w:val="22"/>
              </w:rPr>
            </w:pPr>
            <w:r>
              <w:rPr>
                <w:b/>
                <w:sz w:val="22"/>
              </w:rPr>
              <w:t>Parede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 w:before="28"/>
              <w:ind w:left="203" w:right="66" w:hanging="12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Acabamento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parede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 w:before="162"/>
              <w:ind w:left="684" w:right="684"/>
              <w:rPr>
                <w:b/>
                <w:sz w:val="22"/>
              </w:rPr>
            </w:pPr>
            <w:r>
              <w:rPr>
                <w:b/>
                <w:sz w:val="22"/>
              </w:rPr>
              <w:t>Teto</w:t>
            </w:r>
          </w:p>
        </w:tc>
      </w:tr>
      <w:tr>
        <w:trPr>
          <w:trHeight w:val="537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13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Hall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entrada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 w:before="131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m2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131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31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 w:before="131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texturizadas</w:t>
            </w:r>
          </w:p>
        </w:tc>
        <w:tc>
          <w:tcPr>
            <w:tcW w:w="1833" w:type="dxa"/>
          </w:tcPr>
          <w:p>
            <w:pPr>
              <w:pStyle w:val="TableParagraph"/>
              <w:spacing w:line="265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acabamento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</w:t>
            </w:r>
          </w:p>
          <w:p>
            <w:pPr>
              <w:pStyle w:val="TableParagraph"/>
              <w:spacing w:line="252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gesso</w:t>
            </w:r>
          </w:p>
        </w:tc>
      </w:tr>
      <w:tr>
        <w:trPr>
          <w:trHeight w:val="806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suites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armários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embutidos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48" w:right="40"/>
              <w:rPr>
                <w:sz w:val="22"/>
              </w:rPr>
            </w:pPr>
            <w:r>
              <w:rPr>
                <w:sz w:val="22"/>
              </w:rPr>
              <w:t>carpete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/>
              <w:ind w:left="66" w:right="255"/>
              <w:jc w:val="left"/>
              <w:rPr>
                <w:sz w:val="22"/>
              </w:rPr>
            </w:pPr>
            <w:r>
              <w:rPr>
                <w:sz w:val="22"/>
              </w:rPr>
              <w:t>pintura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perfeito</w:t>
            </w:r>
          </w:p>
          <w:p>
            <w:pPr>
              <w:pStyle w:val="TableParagraph"/>
              <w:spacing w:line="252" w:lineRule="exact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estado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 w:before="131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</w:t>
            </w:r>
          </w:p>
        </w:tc>
      </w:tr>
      <w:tr>
        <w:trPr>
          <w:trHeight w:val="2416" w:hRule="atLeast"/>
        </w:trPr>
        <w:tc>
          <w:tcPr>
            <w:tcW w:w="17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suite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ind w:left="68" w:right="122"/>
              <w:jc w:val="left"/>
              <w:rPr>
                <w:sz w:val="22"/>
              </w:rPr>
            </w:pPr>
            <w:r>
              <w:rPr>
                <w:sz w:val="22"/>
              </w:rPr>
              <w:t>armários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embutidos,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banheira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hidromassagem,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jardim de inverno,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closet e sacada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independente 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piso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porcelanato</w:t>
            </w:r>
          </w:p>
          <w:p>
            <w:pPr>
              <w:pStyle w:val="TableParagraph"/>
              <w:spacing w:line="252" w:lineRule="exact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grade 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alumínio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48" w:right="40"/>
              <w:rPr>
                <w:sz w:val="22"/>
              </w:rPr>
            </w:pPr>
            <w:r>
              <w:rPr>
                <w:sz w:val="22"/>
              </w:rPr>
              <w:t>carpete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6" w:right="255"/>
              <w:jc w:val="left"/>
              <w:rPr>
                <w:sz w:val="22"/>
              </w:rPr>
            </w:pPr>
            <w:r>
              <w:rPr>
                <w:sz w:val="22"/>
              </w:rPr>
              <w:t>pintura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perfeito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estado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1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</w:t>
            </w:r>
          </w:p>
        </w:tc>
      </w:tr>
      <w:tr>
        <w:trPr>
          <w:trHeight w:val="1343" w:hRule="atLeast"/>
        </w:trPr>
        <w:tc>
          <w:tcPr>
            <w:tcW w:w="17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estar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47" w:right="41"/>
              <w:rPr>
                <w:sz w:val="22"/>
              </w:rPr>
            </w:pPr>
            <w:r>
              <w:rPr>
                <w:sz w:val="22"/>
              </w:rPr>
              <w:t>madeira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texturizada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/>
              <w:ind w:left="64" w:right="64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gesso com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iluminação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indireta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lustre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ao</w:t>
            </w:r>
          </w:p>
          <w:p>
            <w:pPr>
              <w:pStyle w:val="TableParagraph"/>
              <w:spacing w:line="252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centro</w:t>
            </w:r>
          </w:p>
        </w:tc>
      </w:tr>
      <w:tr>
        <w:trPr>
          <w:trHeight w:val="1341" w:hRule="atLeast"/>
        </w:trPr>
        <w:tc>
          <w:tcPr>
            <w:tcW w:w="17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jantar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47" w:right="41"/>
              <w:rPr>
                <w:sz w:val="22"/>
              </w:rPr>
            </w:pPr>
            <w:r>
              <w:rPr>
                <w:sz w:val="22"/>
              </w:rPr>
              <w:t>madeira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texturizada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/>
              <w:ind w:left="64" w:right="64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gesso com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iluminação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indireta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lustre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ao</w:t>
            </w:r>
          </w:p>
          <w:p>
            <w:pPr>
              <w:pStyle w:val="TableParagraph"/>
              <w:spacing w:line="249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centro</w:t>
            </w:r>
          </w:p>
        </w:tc>
      </w:tr>
      <w:tr>
        <w:trPr>
          <w:trHeight w:val="1343" w:hRule="atLeast"/>
        </w:trPr>
        <w:tc>
          <w:tcPr>
            <w:tcW w:w="17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sacada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gourmet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ind w:left="68" w:right="98"/>
              <w:jc w:val="left"/>
              <w:rPr>
                <w:sz w:val="22"/>
              </w:rPr>
            </w:pPr>
            <w:r>
              <w:rPr>
                <w:sz w:val="22"/>
              </w:rPr>
              <w:t>totalmente fechada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em blindex com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churrasqueira de 60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centímetros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0" w:lineRule="exact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largura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pintura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</w:t>
            </w:r>
          </w:p>
        </w:tc>
      </w:tr>
      <w:tr>
        <w:trPr>
          <w:trHeight w:val="537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13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lavabo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131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31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65" w:lineRule="exact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azulejo até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</w:p>
          <w:p>
            <w:pPr>
              <w:pStyle w:val="TableParagraph"/>
              <w:spacing w:line="252" w:lineRule="exact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teto</w:t>
            </w:r>
          </w:p>
        </w:tc>
        <w:tc>
          <w:tcPr>
            <w:tcW w:w="1833" w:type="dxa"/>
          </w:tcPr>
          <w:p>
            <w:pPr>
              <w:pStyle w:val="TableParagraph"/>
              <w:spacing w:line="265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acabamento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</w:t>
            </w:r>
          </w:p>
          <w:p>
            <w:pPr>
              <w:pStyle w:val="TableParagraph"/>
              <w:spacing w:line="252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gesso</w:t>
            </w:r>
          </w:p>
        </w:tc>
      </w:tr>
      <w:tr>
        <w:trPr>
          <w:trHeight w:val="1072" w:hRule="atLeast"/>
        </w:trPr>
        <w:tc>
          <w:tcPr>
            <w:tcW w:w="17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sala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TV</w:t>
            </w:r>
          </w:p>
        </w:tc>
        <w:tc>
          <w:tcPr>
            <w:tcW w:w="19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47" w:right="41"/>
              <w:rPr>
                <w:sz w:val="22"/>
              </w:rPr>
            </w:pPr>
            <w:r>
              <w:rPr>
                <w:sz w:val="22"/>
              </w:rPr>
              <w:t>madeira</w:t>
            </w:r>
          </w:p>
        </w:tc>
        <w:tc>
          <w:tcPr>
            <w:tcW w:w="10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9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6" w:right="47"/>
              <w:jc w:val="left"/>
              <w:rPr>
                <w:sz w:val="22"/>
              </w:rPr>
            </w:pPr>
            <w:r>
              <w:rPr>
                <w:sz w:val="22"/>
              </w:rPr>
              <w:t>revestimento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acústico</w:t>
            </w:r>
          </w:p>
        </w:tc>
        <w:tc>
          <w:tcPr>
            <w:tcW w:w="18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 com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iluminação</w:t>
            </w:r>
          </w:p>
          <w:p>
            <w:pPr>
              <w:pStyle w:val="TableParagraph"/>
              <w:spacing w:line="250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indireta</w:t>
            </w:r>
          </w:p>
        </w:tc>
      </w:tr>
      <w:tr>
        <w:trPr>
          <w:trHeight w:val="803" w:hRule="atLeast"/>
        </w:trPr>
        <w:tc>
          <w:tcPr>
            <w:tcW w:w="17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 w:before="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cozinha</w:t>
            </w:r>
          </w:p>
        </w:tc>
        <w:tc>
          <w:tcPr>
            <w:tcW w:w="19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/>
              <w:ind w:left="68" w:right="87"/>
              <w:jc w:val="left"/>
              <w:rPr>
                <w:sz w:val="22"/>
              </w:rPr>
            </w:pPr>
            <w:r>
              <w:rPr>
                <w:sz w:val="22"/>
              </w:rPr>
              <w:t>armários embutidos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refeição</w:t>
            </w:r>
          </w:p>
        </w:tc>
        <w:tc>
          <w:tcPr>
            <w:tcW w:w="12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 w:before="1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 w:before="1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129"/>
              <w:ind w:left="66" w:right="102"/>
              <w:jc w:val="left"/>
              <w:rPr>
                <w:sz w:val="22"/>
              </w:rPr>
            </w:pPr>
            <w:r>
              <w:rPr>
                <w:sz w:val="22"/>
              </w:rPr>
              <w:t>azulejo até 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teto</w:t>
            </w:r>
          </w:p>
        </w:tc>
        <w:tc>
          <w:tcPr>
            <w:tcW w:w="18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129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</w:t>
            </w:r>
          </w:p>
        </w:tc>
      </w:tr>
      <w:tr>
        <w:trPr>
          <w:trHeight w:val="537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13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lavanderia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 w:before="131"/>
              <w:ind w:left="68"/>
              <w:jc w:val="left"/>
              <w:rPr>
                <w:sz w:val="22"/>
              </w:rPr>
            </w:pPr>
            <w:r>
              <w:rPr>
                <w:sz w:val="22"/>
              </w:rPr>
              <w:t>armários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embutidos</w:t>
            </w: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131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31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65" w:lineRule="exact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azulejo até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</w:t>
            </w:r>
          </w:p>
          <w:p>
            <w:pPr>
              <w:pStyle w:val="TableParagraph"/>
              <w:spacing w:line="252" w:lineRule="exact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teto</w:t>
            </w:r>
          </w:p>
        </w:tc>
        <w:tc>
          <w:tcPr>
            <w:tcW w:w="1833" w:type="dxa"/>
          </w:tcPr>
          <w:p>
            <w:pPr>
              <w:pStyle w:val="TableParagraph"/>
              <w:spacing w:line="265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acabamento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</w:t>
            </w:r>
          </w:p>
          <w:p>
            <w:pPr>
              <w:pStyle w:val="TableParagraph"/>
              <w:spacing w:line="252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gesso</w:t>
            </w:r>
          </w:p>
        </w:tc>
      </w:tr>
      <w:tr>
        <w:trPr>
          <w:trHeight w:val="599" w:hRule="atLeast"/>
        </w:trPr>
        <w:tc>
          <w:tcPr>
            <w:tcW w:w="1702" w:type="dxa"/>
          </w:tcPr>
          <w:p>
            <w:pPr>
              <w:pStyle w:val="TableParagraph"/>
              <w:spacing w:line="240" w:lineRule="auto" w:before="28"/>
              <w:ind w:left="69" w:right="523"/>
              <w:jc w:val="left"/>
              <w:rPr>
                <w:sz w:val="22"/>
              </w:rPr>
            </w:pPr>
            <w:r>
              <w:rPr>
                <w:sz w:val="22"/>
              </w:rPr>
              <w:t>banheiro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empregada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line="240" w:lineRule="auto" w:before="162"/>
              <w:ind w:left="48" w:right="41"/>
              <w:rPr>
                <w:sz w:val="22"/>
              </w:rPr>
            </w:pPr>
            <w:r>
              <w:rPr>
                <w:sz w:val="22"/>
              </w:rPr>
              <w:t>porcelanato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62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 w:before="28"/>
              <w:ind w:left="66" w:right="102"/>
              <w:jc w:val="left"/>
              <w:rPr>
                <w:sz w:val="22"/>
              </w:rPr>
            </w:pPr>
            <w:r>
              <w:rPr>
                <w:sz w:val="22"/>
              </w:rPr>
              <w:t>azulejo até 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teto</w:t>
            </w:r>
          </w:p>
        </w:tc>
        <w:tc>
          <w:tcPr>
            <w:tcW w:w="1833" w:type="dxa"/>
          </w:tcPr>
          <w:p>
            <w:pPr>
              <w:pStyle w:val="TableParagraph"/>
              <w:spacing w:line="240" w:lineRule="auto" w:before="28"/>
              <w:ind w:left="64" w:right="288"/>
              <w:jc w:val="left"/>
              <w:rPr>
                <w:sz w:val="22"/>
              </w:rPr>
            </w:pPr>
            <w:r>
              <w:rPr>
                <w:sz w:val="22"/>
              </w:rPr>
              <w:t>acabamento em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gesso</w:t>
            </w:r>
          </w:p>
        </w:tc>
      </w:tr>
      <w:tr>
        <w:trPr>
          <w:trHeight w:val="537" w:hRule="atLeast"/>
        </w:trPr>
        <w:tc>
          <w:tcPr>
            <w:tcW w:w="1702" w:type="dxa"/>
          </w:tcPr>
          <w:p>
            <w:pPr>
              <w:pStyle w:val="TableParagraph"/>
              <w:spacing w:line="265" w:lineRule="exact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quarto da</w:t>
            </w:r>
          </w:p>
          <w:p>
            <w:pPr>
              <w:pStyle w:val="TableParagraph"/>
              <w:spacing w:line="252" w:lineRule="exact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empregada</w:t>
            </w:r>
          </w:p>
        </w:tc>
        <w:tc>
          <w:tcPr>
            <w:tcW w:w="19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line="265" w:lineRule="exact"/>
              <w:ind w:left="125"/>
              <w:jc w:val="left"/>
              <w:rPr>
                <w:sz w:val="22"/>
              </w:rPr>
            </w:pPr>
            <w:r>
              <w:rPr>
                <w:sz w:val="22"/>
              </w:rPr>
              <w:t>carpete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236"/>
              <w:jc w:val="left"/>
              <w:rPr>
                <w:sz w:val="22"/>
              </w:rPr>
            </w:pPr>
            <w:r>
              <w:rPr>
                <w:sz w:val="22"/>
              </w:rPr>
              <w:t>madeira</w:t>
            </w:r>
          </w:p>
        </w:tc>
        <w:tc>
          <w:tcPr>
            <w:tcW w:w="1002" w:type="dxa"/>
          </w:tcPr>
          <w:p>
            <w:pPr>
              <w:pStyle w:val="TableParagraph"/>
              <w:spacing w:line="240" w:lineRule="auto" w:before="131"/>
              <w:ind w:left="50" w:right="61"/>
              <w:rPr>
                <w:sz w:val="22"/>
              </w:rPr>
            </w:pPr>
            <w:r>
              <w:rPr>
                <w:sz w:val="22"/>
              </w:rPr>
              <w:t>Alvenaria</w:t>
            </w:r>
          </w:p>
        </w:tc>
        <w:tc>
          <w:tcPr>
            <w:tcW w:w="1339" w:type="dxa"/>
          </w:tcPr>
          <w:p>
            <w:pPr>
              <w:pStyle w:val="TableParagraph"/>
              <w:spacing w:line="240" w:lineRule="auto" w:before="131"/>
              <w:ind w:left="66"/>
              <w:jc w:val="left"/>
              <w:rPr>
                <w:sz w:val="22"/>
              </w:rPr>
            </w:pPr>
            <w:r>
              <w:rPr>
                <w:sz w:val="22"/>
              </w:rPr>
              <w:t>pintada</w:t>
            </w:r>
          </w:p>
        </w:tc>
        <w:tc>
          <w:tcPr>
            <w:tcW w:w="1833" w:type="dxa"/>
          </w:tcPr>
          <w:p>
            <w:pPr>
              <w:pStyle w:val="TableParagraph"/>
              <w:spacing w:line="265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acabamento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</w:t>
            </w:r>
          </w:p>
          <w:p>
            <w:pPr>
              <w:pStyle w:val="TableParagraph"/>
              <w:spacing w:line="252" w:lineRule="exact"/>
              <w:ind w:left="64"/>
              <w:jc w:val="left"/>
              <w:rPr>
                <w:sz w:val="22"/>
              </w:rPr>
            </w:pPr>
            <w:r>
              <w:rPr>
                <w:sz w:val="22"/>
              </w:rPr>
              <w:t>gesso</w:t>
            </w:r>
          </w:p>
        </w:tc>
      </w:tr>
    </w:tbl>
    <w:p>
      <w:pPr>
        <w:spacing w:after="0" w:line="252" w:lineRule="exact"/>
        <w:jc w:val="left"/>
        <w:rPr>
          <w:sz w:val="22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1"/>
        <w:rPr>
          <w:b/>
          <w:sz w:val="12"/>
        </w:rPr>
      </w:pPr>
    </w:p>
    <w:p>
      <w:pPr>
        <w:pStyle w:val="Heading3"/>
        <w:numPr>
          <w:ilvl w:val="2"/>
          <w:numId w:val="2"/>
        </w:numPr>
        <w:tabs>
          <w:tab w:pos="516" w:val="left" w:leader="none"/>
        </w:tabs>
        <w:spacing w:line="240" w:lineRule="auto" w:before="92" w:after="0"/>
        <w:ind w:left="515" w:right="0" w:hanging="404"/>
        <w:jc w:val="left"/>
      </w:pPr>
      <w:bookmarkStart w:name="_bookmark11" w:id="21"/>
      <w:bookmarkEnd w:id="21"/>
      <w:r>
        <w:rPr>
          <w:b w:val="0"/>
        </w:rPr>
      </w:r>
      <w:bookmarkStart w:name="_bookmark11" w:id="22"/>
      <w:bookmarkEnd w:id="22"/>
      <w:r>
        <w:rPr/>
        <w:t>RE</w:t>
      </w:r>
      <w:r>
        <w:rPr/>
        <w:t>GISTRO</w:t>
      </w:r>
      <w:r>
        <w:rPr>
          <w:spacing w:val="-4"/>
        </w:rPr>
        <w:t> </w:t>
      </w:r>
      <w:r>
        <w:rPr/>
        <w:t>FOTOGRÁFIO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IMÓVEL</w:t>
      </w:r>
      <w:r>
        <w:rPr>
          <w:spacing w:val="-4"/>
        </w:rPr>
        <w:t> </w:t>
      </w:r>
      <w:r>
        <w:rPr/>
        <w:t>AVALIANDO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739140</wp:posOffset>
            </wp:positionH>
            <wp:positionV relativeFrom="paragraph">
              <wp:posOffset>168793</wp:posOffset>
            </wp:positionV>
            <wp:extent cx="6089757" cy="2914650"/>
            <wp:effectExtent l="0" t="0" r="0" b="0"/>
            <wp:wrapTopAndBottom/>
            <wp:docPr id="3" name="image2.jpeg" descr="C:\Users\admin\Desktop\8a907bddfbb42874168c0738dd59588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57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86"/>
        <w:ind w:left="3159"/>
        <w:rPr>
          <w:rFonts w:ascii="Arial MT" w:hAnsi="Arial MT"/>
        </w:rPr>
      </w:pPr>
      <w:r>
        <w:rPr>
          <w:rFonts w:ascii="Arial MT" w:hAnsi="Arial MT"/>
        </w:rPr>
        <w:t>VISTA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GERAL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IMÓVEL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739140</wp:posOffset>
            </wp:positionH>
            <wp:positionV relativeFrom="paragraph">
              <wp:posOffset>196143</wp:posOffset>
            </wp:positionV>
            <wp:extent cx="5890989" cy="2914650"/>
            <wp:effectExtent l="0" t="0" r="0" b="0"/>
            <wp:wrapTopAndBottom/>
            <wp:docPr id="5" name="image3.jpeg" descr="C:\Users\admin\Desktop\f17948fcb2437875306b441d164516e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8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3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"/>
        <w:rPr>
          <w:rFonts w:ascii="Arial MT"/>
          <w:sz w:val="22"/>
        </w:rPr>
      </w:pPr>
    </w:p>
    <w:p>
      <w:pPr>
        <w:pStyle w:val="BodyText"/>
        <w:ind w:left="71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901227" cy="3314700"/>
            <wp:effectExtent l="0" t="0" r="0" b="0"/>
            <wp:docPr id="7" name="image4.jpeg" descr="C:\Users\admin\Desktop\9b237e9df30fc2286424a41525daa4ef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27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25"/>
        <w:ind w:left="728" w:right="600"/>
        <w:jc w:val="center"/>
        <w:rPr>
          <w:rFonts w:ascii="Arial MT"/>
        </w:rPr>
      </w:pPr>
      <w:r>
        <w:rPr>
          <w:rFonts w:ascii="Arial MT"/>
        </w:rPr>
        <w:t>VISTA</w:t>
      </w:r>
      <w:r>
        <w:rPr>
          <w:rFonts w:ascii="Arial MT"/>
          <w:spacing w:val="-2"/>
        </w:rPr>
        <w:t> </w:t>
      </w:r>
      <w:r>
        <w:rPr>
          <w:rFonts w:ascii="Arial MT"/>
        </w:rPr>
        <w:t>INTERNA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1099185</wp:posOffset>
            </wp:positionH>
            <wp:positionV relativeFrom="paragraph">
              <wp:posOffset>147855</wp:posOffset>
            </wp:positionV>
            <wp:extent cx="5774681" cy="3143250"/>
            <wp:effectExtent l="0" t="0" r="0" b="0"/>
            <wp:wrapTopAndBottom/>
            <wp:docPr id="9" name="image5.jpeg" descr="C:\Users\admin\Desktop\564fbdd2796c5523cc9ed70ab4c9d2b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8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ind w:left="727" w:right="600"/>
        <w:jc w:val="center"/>
        <w:rPr>
          <w:rFonts w:ascii="Arial MT"/>
        </w:rPr>
      </w:pPr>
      <w:r>
        <w:rPr>
          <w:rFonts w:ascii="Arial MT"/>
        </w:rPr>
        <w:t>SALA</w:t>
      </w:r>
      <w:r>
        <w:rPr>
          <w:rFonts w:ascii="Arial MT"/>
          <w:spacing w:val="-2"/>
        </w:rPr>
        <w:t> </w:t>
      </w:r>
      <w:r>
        <w:rPr>
          <w:rFonts w:ascii="Arial MT"/>
        </w:rPr>
        <w:t>E CORREDOR</w:t>
      </w:r>
      <w:r>
        <w:rPr>
          <w:rFonts w:ascii="Arial MT"/>
          <w:spacing w:val="-3"/>
        </w:rPr>
        <w:t> </w:t>
      </w:r>
      <w:r>
        <w:rPr>
          <w:rFonts w:ascii="Arial MT"/>
        </w:rPr>
        <w:t>QUARTOS</w:t>
      </w:r>
    </w:p>
    <w:p>
      <w:pPr>
        <w:spacing w:after="0"/>
        <w:jc w:val="center"/>
        <w:rPr>
          <w:rFonts w:ascii="Arial MT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"/>
        <w:rPr>
          <w:rFonts w:ascii="Arial MT"/>
          <w:sz w:val="22"/>
        </w:rPr>
      </w:pPr>
    </w:p>
    <w:p>
      <w:pPr>
        <w:pStyle w:val="BodyText"/>
        <w:ind w:left="144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975280" cy="3028950"/>
            <wp:effectExtent l="0" t="0" r="0" b="0"/>
            <wp:docPr id="11" name="image6.jpeg" descr="C:\Users\admin\Desktop\7eed724e7e127be4297d8831a1507e8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8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"/>
        <w:rPr>
          <w:rFonts w:ascii="Arial MT"/>
          <w:sz w:val="14"/>
        </w:rPr>
      </w:pPr>
    </w:p>
    <w:p>
      <w:pPr>
        <w:pStyle w:val="BodyText"/>
        <w:spacing w:before="92"/>
        <w:ind w:left="732" w:right="1738"/>
        <w:jc w:val="center"/>
        <w:rPr>
          <w:rFonts w:ascii="Arial MT"/>
        </w:rPr>
      </w:pPr>
      <w:r>
        <w:rPr>
          <w:rFonts w:ascii="Arial MT"/>
        </w:rPr>
        <w:t>SALA</w:t>
      </w:r>
      <w:r>
        <w:rPr>
          <w:rFonts w:ascii="Arial MT"/>
          <w:spacing w:val="-3"/>
        </w:rPr>
        <w:t> </w:t>
      </w:r>
      <w:r>
        <w:rPr>
          <w:rFonts w:ascii="Arial MT"/>
        </w:rPr>
        <w:t>E COZINHA</w:t>
      </w:r>
    </w:p>
    <w:p>
      <w:pPr>
        <w:pStyle w:val="BodyText"/>
        <w:rPr>
          <w:rFonts w:ascii="Arial MT"/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739140</wp:posOffset>
            </wp:positionH>
            <wp:positionV relativeFrom="paragraph">
              <wp:posOffset>178331</wp:posOffset>
            </wp:positionV>
            <wp:extent cx="5898106" cy="3657600"/>
            <wp:effectExtent l="0" t="0" r="0" b="0"/>
            <wp:wrapTopAndBottom/>
            <wp:docPr id="13" name="image7.jpeg" descr="C:\Users\admin\Desktop\9b0639b8b0cf654c749534197a86313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1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"/>
        <w:rPr>
          <w:rFonts w:ascii="Arial MT"/>
          <w:sz w:val="22"/>
        </w:rPr>
      </w:pPr>
    </w:p>
    <w:p>
      <w:pPr>
        <w:pStyle w:val="BodyText"/>
        <w:ind w:left="71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922967" cy="3200400"/>
            <wp:effectExtent l="0" t="0" r="0" b="0"/>
            <wp:docPr id="15" name="image8.jpeg" descr="C:\Users\admin\Desktop\95e948321783a3fd5696c8f8c1c1194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6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13"/>
        <w:ind w:left="728" w:right="600"/>
        <w:jc w:val="center"/>
        <w:rPr>
          <w:rFonts w:ascii="Arial MT"/>
        </w:rPr>
      </w:pPr>
      <w:r>
        <w:rPr>
          <w:rFonts w:ascii="Arial MT"/>
        </w:rPr>
        <w:t>LAVANDERIA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1099185</wp:posOffset>
            </wp:positionH>
            <wp:positionV relativeFrom="paragraph">
              <wp:posOffset>206360</wp:posOffset>
            </wp:positionV>
            <wp:extent cx="6030500" cy="3314700"/>
            <wp:effectExtent l="0" t="0" r="0" b="0"/>
            <wp:wrapTopAndBottom/>
            <wp:docPr id="17" name="image9.jpeg" descr="C:\Users\admin\Desktop\66638bd962475dd7f3122a2dd2a32ff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729" w:right="600"/>
        <w:jc w:val="center"/>
        <w:rPr>
          <w:rFonts w:ascii="Arial MT"/>
        </w:rPr>
      </w:pPr>
      <w:r>
        <w:rPr>
          <w:rFonts w:ascii="Arial MT"/>
        </w:rPr>
        <w:t>QUARTO</w:t>
      </w:r>
    </w:p>
    <w:p>
      <w:pPr>
        <w:spacing w:after="0"/>
        <w:jc w:val="center"/>
        <w:rPr>
          <w:rFonts w:ascii="Arial MT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</w:rPr>
      </w:pPr>
    </w:p>
    <w:p>
      <w:pPr>
        <w:pStyle w:val="BodyText"/>
        <w:ind w:left="144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91667" cy="3257550"/>
            <wp:effectExtent l="0" t="0" r="0" b="0"/>
            <wp:docPr id="19" name="image10.jpeg" descr="C:\Users\admin\Desktop\3421671d4419095e1474a90b074f67fc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66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8"/>
        <w:rPr>
          <w:rFonts w:ascii="Arial MT"/>
          <w:sz w:val="13"/>
        </w:rPr>
      </w:pPr>
    </w:p>
    <w:p>
      <w:pPr>
        <w:pStyle w:val="BodyText"/>
        <w:spacing w:before="92"/>
        <w:ind w:left="732" w:right="1735"/>
        <w:jc w:val="center"/>
        <w:rPr>
          <w:rFonts w:ascii="Arial MT"/>
        </w:rPr>
      </w:pPr>
      <w:r>
        <w:rPr>
          <w:rFonts w:ascii="Arial MT"/>
        </w:rPr>
        <w:t>WC</w:t>
      </w:r>
      <w:r>
        <w:rPr>
          <w:rFonts w:ascii="Arial MT"/>
          <w:spacing w:val="-4"/>
        </w:rPr>
        <w:t> </w:t>
      </w:r>
      <w:r>
        <w:rPr>
          <w:rFonts w:ascii="Arial MT"/>
        </w:rPr>
        <w:t>SOCIAL</w:t>
      </w:r>
    </w:p>
    <w:p>
      <w:pPr>
        <w:pStyle w:val="BodyText"/>
        <w:spacing w:before="11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739140</wp:posOffset>
            </wp:positionH>
            <wp:positionV relativeFrom="paragraph">
              <wp:posOffset>148676</wp:posOffset>
            </wp:positionV>
            <wp:extent cx="5798246" cy="3657600"/>
            <wp:effectExtent l="0" t="0" r="0" b="0"/>
            <wp:wrapTopAndBottom/>
            <wp:docPr id="21" name="image11.jpeg" descr="C:\Users\admin\Desktop\c936825ad22dc58d8e8c39a12c471e3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2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6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3"/>
        <w:rPr>
          <w:rFonts w:ascii="Arial MT"/>
          <w:sz w:val="13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101" w:after="0"/>
        <w:ind w:left="1243" w:right="0" w:hanging="562"/>
        <w:jc w:val="left"/>
      </w:pPr>
      <w:bookmarkStart w:name="_bookmark12" w:id="23"/>
      <w:bookmarkEnd w:id="23"/>
      <w:r>
        <w:rPr/>
      </w:r>
      <w:bookmarkStart w:name="_bookmark12" w:id="24"/>
      <w:bookmarkEnd w:id="24"/>
      <w:r>
        <w:rPr/>
        <w:t>Car</w:t>
      </w:r>
      <w:r>
        <w:rPr/>
        <w:t>acterísticas</w:t>
      </w:r>
      <w:r>
        <w:rPr>
          <w:spacing w:val="-3"/>
        </w:rPr>
        <w:t> </w:t>
      </w:r>
      <w:r>
        <w:rPr/>
        <w:t>da</w:t>
      </w:r>
      <w:r>
        <w:rPr>
          <w:spacing w:val="-1"/>
        </w:rPr>
        <w:t> </w:t>
      </w:r>
      <w:r>
        <w:rPr/>
        <w:t>Região</w:t>
      </w:r>
    </w:p>
    <w:p>
      <w:pPr>
        <w:pStyle w:val="BodyText"/>
        <w:spacing w:before="12"/>
        <w:rPr>
          <w:rFonts w:ascii="Arial Black"/>
          <w:sz w:val="34"/>
        </w:rPr>
      </w:pPr>
    </w:p>
    <w:p>
      <w:pPr>
        <w:pStyle w:val="BodyText"/>
        <w:ind w:left="682" w:right="551"/>
        <w:jc w:val="both"/>
      </w:pPr>
      <w:r>
        <w:rPr/>
        <w:t>O imóvel avaliando está localizado à </w:t>
      </w:r>
      <w:r>
        <w:rPr>
          <w:u w:val="single"/>
        </w:rPr>
        <w:t>Avenida do Cursino</w:t>
      </w:r>
      <w:r>
        <w:rPr/>
        <w:t>, num quarteirão entre a </w:t>
      </w:r>
      <w:r>
        <w:rPr>
          <w:u w:val="single"/>
        </w:rPr>
        <w:t>Rua Filipe</w:t>
      </w:r>
      <w:r>
        <w:rPr>
          <w:spacing w:val="1"/>
        </w:rPr>
        <w:t> </w:t>
      </w:r>
      <w:r>
        <w:rPr>
          <w:u w:val="single"/>
        </w:rPr>
        <w:t>Cardoso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u w:val="single"/>
        </w:rPr>
        <w:t>Rua</w:t>
      </w:r>
      <w:r>
        <w:rPr>
          <w:spacing w:val="1"/>
          <w:u w:val="single"/>
        </w:rPr>
        <w:t> </w:t>
      </w:r>
      <w:r>
        <w:rPr>
          <w:u w:val="single"/>
        </w:rPr>
        <w:t>Francisco</w:t>
      </w:r>
      <w:r>
        <w:rPr>
          <w:spacing w:val="1"/>
          <w:u w:val="single"/>
        </w:rPr>
        <w:t> </w:t>
      </w:r>
      <w:r>
        <w:rPr>
          <w:u w:val="single"/>
        </w:rPr>
        <w:t>Dias</w:t>
      </w:r>
      <w:r>
        <w:rPr/>
        <w:t>,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apresenta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apresentadas</w:t>
      </w:r>
      <w:r>
        <w:rPr>
          <w:spacing w:val="1"/>
        </w:rPr>
        <w:t> </w:t>
      </w:r>
      <w:r>
        <w:rPr/>
        <w:t>na</w:t>
      </w:r>
      <w:r>
        <w:rPr>
          <w:spacing w:val="-52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tabela.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2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02"/>
      </w:tblGrid>
      <w:tr>
        <w:trPr>
          <w:trHeight w:val="482" w:hRule="atLeast"/>
        </w:trPr>
        <w:tc>
          <w:tcPr>
            <w:tcW w:w="6102" w:type="dxa"/>
            <w:tcBorders>
              <w:bottom w:val="nil"/>
            </w:tcBorders>
          </w:tcPr>
          <w:p>
            <w:pPr>
              <w:pStyle w:val="TableParagraph"/>
              <w:spacing w:line="240" w:lineRule="auto" w:before="28"/>
              <w:ind w:left="7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Sobre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Região</w:t>
            </w:r>
          </w:p>
        </w:tc>
      </w:tr>
      <w:tr>
        <w:trPr>
          <w:trHeight w:val="450" w:hRule="atLeast"/>
        </w:trPr>
        <w:tc>
          <w:tcPr>
            <w:tcW w:w="6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45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Zoneamento: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Zm2</w:t>
            </w:r>
          </w:p>
        </w:tc>
      </w:tr>
      <w:tr>
        <w:trPr>
          <w:trHeight w:val="267" w:hRule="atLeast"/>
        </w:trPr>
        <w:tc>
          <w:tcPr>
            <w:tcW w:w="6102" w:type="dxa"/>
            <w:tcBorders>
              <w:top w:val="nil"/>
            </w:tcBorders>
          </w:tcPr>
          <w:p>
            <w:pPr>
              <w:pStyle w:val="TableParagraph"/>
              <w:spacing w:line="247" w:lineRule="exact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Principal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Avenida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próxima: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Marcondes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Almeida</w:t>
            </w:r>
          </w:p>
        </w:tc>
      </w:tr>
      <w:tr>
        <w:trPr>
          <w:trHeight w:val="599" w:hRule="atLeast"/>
        </w:trPr>
        <w:tc>
          <w:tcPr>
            <w:tcW w:w="610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 w:before="10"/>
              <w:jc w:val="left"/>
              <w:rPr>
                <w:sz w:val="26"/>
              </w:rPr>
            </w:pPr>
          </w:p>
          <w:p>
            <w:pPr>
              <w:pStyle w:val="TableParagraph"/>
              <w:spacing w:line="252" w:lineRule="exact"/>
              <w:ind w:left="7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Elementos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valorizantes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nas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proximidades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(raio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1mil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metros)</w:t>
            </w:r>
          </w:p>
        </w:tc>
      </w:tr>
      <w:tr>
        <w:trPr>
          <w:trHeight w:val="302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31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Shopping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Center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Centro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Comercial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 Praça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vários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Pontos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ônibus</w:t>
            </w:r>
          </w:p>
        </w:tc>
      </w:tr>
      <w:tr>
        <w:trPr>
          <w:trHeight w:val="345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73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2 Padarias</w:t>
            </w:r>
          </w:p>
        </w:tc>
      </w:tr>
      <w:tr>
        <w:trPr>
          <w:trHeight w:val="345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73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Supermercado</w:t>
            </w:r>
          </w:p>
        </w:tc>
      </w:tr>
      <w:tr>
        <w:trPr>
          <w:trHeight w:val="345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73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 agência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Correios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faculdade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colégios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ensino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fundamental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médio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farmácias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49" w:lineRule="exact" w:before="30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agências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grandes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bancos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nacionais</w:t>
            </w:r>
          </w:p>
        </w:tc>
      </w:tr>
      <w:tr>
        <w:trPr>
          <w:trHeight w:val="602" w:hRule="atLeast"/>
        </w:trPr>
        <w:tc>
          <w:tcPr>
            <w:tcW w:w="610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sz w:val="27"/>
              </w:rPr>
            </w:pPr>
          </w:p>
          <w:p>
            <w:pPr>
              <w:pStyle w:val="TableParagraph"/>
              <w:spacing w:line="252" w:lineRule="exact"/>
              <w:ind w:left="7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Infraestrutura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serviços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públicos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Rua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pavimentada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Ciclo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faixa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gás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telefonia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49" w:lineRule="exact" w:before="30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eletricidade</w:t>
            </w:r>
          </w:p>
        </w:tc>
      </w:tr>
      <w:tr>
        <w:trPr>
          <w:trHeight w:val="301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30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TV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cabo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Internet</w:t>
            </w:r>
          </w:p>
        </w:tc>
      </w:tr>
      <w:tr>
        <w:trPr>
          <w:trHeight w:val="299" w:hRule="atLeast"/>
        </w:trPr>
        <w:tc>
          <w:tcPr>
            <w:tcW w:w="6102" w:type="dxa"/>
          </w:tcPr>
          <w:p>
            <w:pPr>
              <w:pStyle w:val="TableParagraph"/>
              <w:spacing w:line="252" w:lineRule="exact" w:before="28"/>
              <w:ind w:left="71"/>
              <w:jc w:val="left"/>
              <w:rPr>
                <w:sz w:val="22"/>
              </w:rPr>
            </w:pPr>
            <w:r>
              <w:rPr>
                <w:sz w:val="22"/>
              </w:rPr>
              <w:t>Rede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água 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esgoto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0" w:after="0"/>
        <w:ind w:left="1243" w:right="0" w:hanging="562"/>
        <w:jc w:val="left"/>
      </w:pPr>
      <w:bookmarkStart w:name="_bookmark13" w:id="25"/>
      <w:bookmarkEnd w:id="25"/>
      <w:r>
        <w:rPr/>
      </w:r>
      <w:bookmarkStart w:name="_bookmark13" w:id="26"/>
      <w:bookmarkEnd w:id="26"/>
      <w:r>
        <w:rPr/>
        <w:t>C</w:t>
      </w:r>
      <w:r>
        <w:rPr/>
        <w:t>ONFRONTAÇÕES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ind w:left="682" w:right="551"/>
        <w:jc w:val="both"/>
      </w:pPr>
      <w:r>
        <w:rPr/>
        <w:t>A</w:t>
      </w:r>
      <w:r>
        <w:rPr>
          <w:spacing w:val="-4"/>
        </w:rPr>
        <w:t> </w:t>
      </w:r>
      <w:r>
        <w:rPr/>
        <w:t>descrição</w:t>
      </w:r>
      <w:r>
        <w:rPr>
          <w:spacing w:val="-5"/>
        </w:rPr>
        <w:t> </w:t>
      </w:r>
      <w:r>
        <w:rPr/>
        <w:t>exata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suas</w:t>
      </w:r>
      <w:r>
        <w:rPr>
          <w:spacing w:val="-9"/>
        </w:rPr>
        <w:t> </w:t>
      </w:r>
      <w:r>
        <w:rPr/>
        <w:t>confrontações</w:t>
      </w:r>
      <w:r>
        <w:rPr>
          <w:spacing w:val="-3"/>
        </w:rPr>
        <w:t> </w:t>
      </w:r>
      <w:r>
        <w:rPr/>
        <w:t>estão</w:t>
      </w:r>
      <w:r>
        <w:rPr>
          <w:spacing w:val="-4"/>
        </w:rPr>
        <w:t> </w:t>
      </w:r>
      <w:r>
        <w:rPr/>
        <w:t>melhor</w:t>
      </w:r>
      <w:r>
        <w:rPr>
          <w:spacing w:val="-3"/>
        </w:rPr>
        <w:t> </w:t>
      </w:r>
      <w:r>
        <w:rPr/>
        <w:t>caracterizadas</w:t>
      </w:r>
      <w:r>
        <w:rPr>
          <w:spacing w:val="-6"/>
        </w:rPr>
        <w:t> </w:t>
      </w:r>
      <w:r>
        <w:rPr/>
        <w:t>na</w:t>
      </w:r>
      <w:r>
        <w:rPr>
          <w:spacing w:val="-5"/>
        </w:rPr>
        <w:t> </w:t>
      </w:r>
      <w:r>
        <w:rPr/>
        <w:t>Matrícula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n.º</w:t>
      </w:r>
      <w:r>
        <w:rPr>
          <w:spacing w:val="-2"/>
        </w:rPr>
        <w:t> </w:t>
      </w:r>
      <w:r>
        <w:rPr>
          <w:u w:val="single"/>
        </w:rPr>
        <w:t>XXXX</w:t>
      </w:r>
      <w:r>
        <w:rPr>
          <w:spacing w:val="-52"/>
        </w:rPr>
        <w:t> </w:t>
      </w:r>
      <w:r>
        <w:rPr/>
        <w:t>do </w:t>
      </w:r>
      <w:r>
        <w:rPr>
          <w:u w:val="single"/>
        </w:rPr>
        <w:t>XXº</w:t>
      </w:r>
      <w:r>
        <w:rPr/>
        <w:t> Registro de Imóveis do município de </w:t>
      </w:r>
      <w:r>
        <w:rPr>
          <w:u w:val="single"/>
        </w:rPr>
        <w:t>ZZZZZZZ</w:t>
      </w:r>
      <w:r>
        <w:rPr/>
        <w:t> e fazem parte integrante deste Parecer,</w:t>
      </w:r>
      <w:r>
        <w:rPr>
          <w:spacing w:val="-52"/>
        </w:rPr>
        <w:t> </w:t>
      </w:r>
      <w:r>
        <w:rPr/>
        <w:t>sendo</w:t>
      </w:r>
      <w:r>
        <w:rPr>
          <w:spacing w:val="-4"/>
        </w:rPr>
        <w:t> </w:t>
      </w:r>
      <w:r>
        <w:rPr/>
        <w:t>que as</w:t>
      </w:r>
      <w:r>
        <w:rPr>
          <w:spacing w:val="-3"/>
        </w:rPr>
        <w:t> </w:t>
      </w:r>
      <w:r>
        <w:rPr/>
        <w:t>possíveis</w:t>
      </w:r>
      <w:r>
        <w:rPr>
          <w:spacing w:val="-3"/>
        </w:rPr>
        <w:t> </w:t>
      </w:r>
      <w:r>
        <w:rPr/>
        <w:t>alterações</w:t>
      </w:r>
      <w:r>
        <w:rPr>
          <w:spacing w:val="-2"/>
        </w:rPr>
        <w:t> </w:t>
      </w:r>
      <w:r>
        <w:rPr/>
        <w:t>estarão contidas</w:t>
      </w:r>
      <w:r>
        <w:rPr>
          <w:spacing w:val="-2"/>
        </w:rPr>
        <w:t> </w:t>
      </w:r>
      <w:r>
        <w:rPr/>
        <w:t>nas</w:t>
      </w:r>
      <w:r>
        <w:rPr>
          <w:spacing w:val="-1"/>
        </w:rPr>
        <w:t> </w:t>
      </w:r>
      <w:r>
        <w:rPr/>
        <w:t>averbações</w:t>
      </w:r>
      <w:r>
        <w:rPr>
          <w:spacing w:val="-2"/>
        </w:rPr>
        <w:t> </w:t>
      </w:r>
      <w:r>
        <w:rPr/>
        <w:t>desse</w:t>
      </w:r>
      <w:r>
        <w:rPr>
          <w:spacing w:val="-3"/>
        </w:rPr>
        <w:t> </w:t>
      </w:r>
      <w:r>
        <w:rPr/>
        <w:t>documento.</w:t>
      </w:r>
    </w:p>
    <w:p>
      <w:pPr>
        <w:spacing w:after="0"/>
        <w:jc w:val="both"/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3"/>
          <w:numId w:val="2"/>
        </w:numPr>
        <w:tabs>
          <w:tab w:pos="675" w:val="left" w:leader="none"/>
        </w:tabs>
        <w:spacing w:line="240" w:lineRule="auto" w:before="101" w:after="0"/>
        <w:ind w:left="674" w:right="0" w:hanging="563"/>
        <w:jc w:val="left"/>
      </w:pPr>
      <w:bookmarkStart w:name="_bookmark14" w:id="27"/>
      <w:bookmarkEnd w:id="27"/>
      <w:r>
        <w:rPr/>
      </w:r>
      <w:bookmarkStart w:name="_bookmark14" w:id="28"/>
      <w:bookmarkEnd w:id="28"/>
      <w:r>
        <w:rPr/>
        <w:t>M</w:t>
      </w:r>
      <w:r>
        <w:rPr/>
        <w:t>APA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LOCALIZAÇÃO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1348358</wp:posOffset>
            </wp:positionH>
            <wp:positionV relativeFrom="paragraph">
              <wp:posOffset>133883</wp:posOffset>
            </wp:positionV>
            <wp:extent cx="4490265" cy="334517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265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94" w:right="0" w:firstLine="0"/>
        <w:jc w:val="left"/>
        <w:rPr>
          <w:sz w:val="20"/>
        </w:rPr>
      </w:pPr>
      <w:r>
        <w:rPr>
          <w:sz w:val="20"/>
        </w:rPr>
        <w:t>Fonte:</w:t>
      </w:r>
      <w:r>
        <w:rPr>
          <w:spacing w:val="-6"/>
          <w:sz w:val="20"/>
        </w:rPr>
        <w:t> </w:t>
      </w:r>
      <w:r>
        <w:rPr>
          <w:sz w:val="20"/>
        </w:rPr>
        <w:t>Google</w:t>
      </w:r>
      <w:r>
        <w:rPr>
          <w:spacing w:val="-5"/>
          <w:sz w:val="20"/>
        </w:rPr>
        <w:t> </w:t>
      </w:r>
      <w:r>
        <w:rPr>
          <w:sz w:val="20"/>
        </w:rPr>
        <w:t>Mapas,</w:t>
      </w:r>
      <w:r>
        <w:rPr>
          <w:spacing w:val="-4"/>
          <w:sz w:val="20"/>
        </w:rPr>
        <w:t> </w:t>
      </w:r>
      <w:r>
        <w:rPr>
          <w:sz w:val="20"/>
        </w:rPr>
        <w:t>link:</w:t>
      </w:r>
      <w:r>
        <w:rPr>
          <w:spacing w:val="-5"/>
          <w:sz w:val="20"/>
        </w:rPr>
        <w:t> </w:t>
      </w:r>
      <w:r>
        <w:rPr>
          <w:sz w:val="20"/>
        </w:rPr>
        <w:t>https://goo.gl/maps/Mggw13a8p7RGj61V9</w:t>
      </w:r>
      <w:r>
        <w:rPr>
          <w:spacing w:val="-5"/>
          <w:sz w:val="20"/>
        </w:rPr>
        <w:t> </w:t>
      </w:r>
      <w:r>
        <w:rPr>
          <w:sz w:val="20"/>
        </w:rPr>
        <w:t>acessado</w:t>
      </w:r>
      <w:r>
        <w:rPr>
          <w:spacing w:val="-4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24/07/2019.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Heading2"/>
        <w:numPr>
          <w:ilvl w:val="3"/>
          <w:numId w:val="2"/>
        </w:numPr>
        <w:tabs>
          <w:tab w:pos="675" w:val="left" w:leader="none"/>
        </w:tabs>
        <w:spacing w:line="240" w:lineRule="auto" w:before="1" w:after="0"/>
        <w:ind w:left="674" w:right="0" w:hanging="563"/>
        <w:jc w:val="left"/>
      </w:pPr>
      <w:bookmarkStart w:name="_bookmark15" w:id="29"/>
      <w:bookmarkEnd w:id="29"/>
      <w:r>
        <w:rPr/>
      </w:r>
      <w:bookmarkStart w:name="_bookmark15" w:id="30"/>
      <w:bookmarkEnd w:id="30"/>
      <w:r>
        <w:rPr/>
        <w:t>VI</w:t>
      </w:r>
      <w:r>
        <w:rPr/>
        <w:t>STA</w:t>
      </w:r>
      <w:r>
        <w:rPr>
          <w:spacing w:val="-5"/>
        </w:rPr>
        <w:t> </w:t>
      </w:r>
      <w:r>
        <w:rPr/>
        <w:t>AÉREA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1344675</wp:posOffset>
            </wp:positionH>
            <wp:positionV relativeFrom="paragraph">
              <wp:posOffset>133927</wp:posOffset>
            </wp:positionV>
            <wp:extent cx="4477668" cy="335661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668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"/>
        <w:ind w:left="710" w:right="0" w:firstLine="0"/>
        <w:jc w:val="left"/>
        <w:rPr>
          <w:sz w:val="20"/>
        </w:rPr>
      </w:pPr>
      <w:r>
        <w:rPr>
          <w:sz w:val="20"/>
        </w:rPr>
        <w:t>Fonte:</w:t>
      </w:r>
      <w:r>
        <w:rPr>
          <w:spacing w:val="-6"/>
          <w:sz w:val="20"/>
        </w:rPr>
        <w:t> </w:t>
      </w:r>
      <w:r>
        <w:rPr>
          <w:sz w:val="20"/>
        </w:rPr>
        <w:t>Google</w:t>
      </w:r>
      <w:r>
        <w:rPr>
          <w:spacing w:val="-5"/>
          <w:sz w:val="20"/>
        </w:rPr>
        <w:t> </w:t>
      </w:r>
      <w:r>
        <w:rPr>
          <w:sz w:val="20"/>
        </w:rPr>
        <w:t>Mapas,</w:t>
      </w:r>
      <w:r>
        <w:rPr>
          <w:spacing w:val="-4"/>
          <w:sz w:val="20"/>
        </w:rPr>
        <w:t> </w:t>
      </w:r>
      <w:r>
        <w:rPr>
          <w:sz w:val="20"/>
        </w:rPr>
        <w:t>link:</w:t>
      </w:r>
      <w:r>
        <w:rPr>
          <w:spacing w:val="-5"/>
          <w:sz w:val="20"/>
        </w:rPr>
        <w:t> </w:t>
      </w:r>
      <w:r>
        <w:rPr>
          <w:sz w:val="20"/>
        </w:rPr>
        <w:t>https://goo.gl/maps/CGds3vLbv2w7BxVN7</w:t>
      </w:r>
      <w:r>
        <w:rPr>
          <w:spacing w:val="-5"/>
          <w:sz w:val="20"/>
        </w:rPr>
        <w:t> </w:t>
      </w:r>
      <w:r>
        <w:rPr>
          <w:sz w:val="20"/>
        </w:rPr>
        <w:t>acessado</w:t>
      </w:r>
      <w:r>
        <w:rPr>
          <w:spacing w:val="-4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24/07/2019.</w:t>
      </w:r>
    </w:p>
    <w:p>
      <w:pPr>
        <w:spacing w:after="0"/>
        <w:jc w:val="left"/>
        <w:rPr>
          <w:sz w:val="20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101" w:after="0"/>
        <w:ind w:left="1243" w:right="0" w:hanging="562"/>
        <w:jc w:val="left"/>
      </w:pPr>
      <w:bookmarkStart w:name="_bookmark16" w:id="31"/>
      <w:bookmarkEnd w:id="31"/>
      <w:r>
        <w:rPr/>
      </w:r>
      <w:bookmarkStart w:name="_bookmark16" w:id="32"/>
      <w:bookmarkEnd w:id="32"/>
      <w:r>
        <w:rPr/>
        <w:t>M</w:t>
      </w:r>
      <w:r>
        <w:rPr/>
        <w:t>ETODOLOGIA</w:t>
      </w:r>
      <w:r>
        <w:rPr>
          <w:spacing w:val="-12"/>
        </w:rPr>
        <w:t> </w:t>
      </w:r>
      <w:r>
        <w:rPr/>
        <w:t>UTILIZADA</w:t>
      </w:r>
    </w:p>
    <w:p>
      <w:pPr>
        <w:pStyle w:val="BodyText"/>
        <w:spacing w:before="12"/>
        <w:rPr>
          <w:rFonts w:ascii="Arial Black"/>
          <w:sz w:val="34"/>
        </w:rPr>
      </w:pPr>
    </w:p>
    <w:p>
      <w:pPr>
        <w:pStyle w:val="BodyText"/>
        <w:ind w:left="682" w:right="553"/>
        <w:jc w:val="both"/>
      </w:pPr>
      <w:r>
        <w:rPr/>
        <w:t>Em conformidade com a Resolução COFECI 1066/07, o anexo IV do Ato Normativo 001/2011</w:t>
      </w:r>
      <w:r>
        <w:rPr>
          <w:spacing w:val="1"/>
        </w:rPr>
        <w:t> </w:t>
      </w:r>
      <w:r>
        <w:rPr/>
        <w:t>do</w:t>
      </w:r>
      <w:r>
        <w:rPr>
          <w:spacing w:val="-4"/>
        </w:rPr>
        <w:t> </w:t>
      </w:r>
      <w:r>
        <w:rPr/>
        <w:t>COFECI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considerando</w:t>
      </w:r>
      <w:r>
        <w:rPr>
          <w:spacing w:val="-4"/>
        </w:rPr>
        <w:t> </w:t>
      </w:r>
      <w:r>
        <w:rPr/>
        <w:t>o</w:t>
      </w:r>
      <w:r>
        <w:rPr>
          <w:spacing w:val="-6"/>
        </w:rPr>
        <w:t> </w:t>
      </w:r>
      <w:r>
        <w:rPr/>
        <w:t>item</w:t>
      </w:r>
      <w:r>
        <w:rPr>
          <w:spacing w:val="-6"/>
        </w:rPr>
        <w:t> </w:t>
      </w:r>
      <w:r>
        <w:rPr/>
        <w:t>8.2.1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ABNT/NBR</w:t>
      </w:r>
      <w:r>
        <w:rPr>
          <w:spacing w:val="-2"/>
        </w:rPr>
        <w:t> </w:t>
      </w:r>
      <w:r>
        <w:rPr/>
        <w:t>14653,</w:t>
      </w:r>
      <w:r>
        <w:rPr>
          <w:spacing w:val="-7"/>
        </w:rPr>
        <w:t> </w:t>
      </w:r>
      <w:r>
        <w:rPr/>
        <w:t>para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elaboração</w:t>
      </w:r>
      <w:r>
        <w:rPr>
          <w:spacing w:val="-4"/>
        </w:rPr>
        <w:t> </w:t>
      </w:r>
      <w:r>
        <w:rPr/>
        <w:t>deste</w:t>
      </w:r>
      <w:r>
        <w:rPr>
          <w:spacing w:val="-6"/>
        </w:rPr>
        <w:t> </w:t>
      </w:r>
      <w:r>
        <w:rPr/>
        <w:t>Parecer</w:t>
      </w:r>
      <w:r>
        <w:rPr>
          <w:spacing w:val="-52"/>
        </w:rPr>
        <w:t> </w:t>
      </w:r>
      <w:r>
        <w:rPr/>
        <w:t>Técnico de Avaliação Mercadológica e a realização da avaliação do imóvel objeto deste</w:t>
      </w:r>
      <w:r>
        <w:rPr>
          <w:spacing w:val="1"/>
        </w:rPr>
        <w:t> </w:t>
      </w:r>
      <w:r>
        <w:rPr/>
        <w:t>parecer,</w:t>
      </w:r>
      <w:r>
        <w:rPr>
          <w:spacing w:val="-3"/>
        </w:rPr>
        <w:t> </w:t>
      </w:r>
      <w:r>
        <w:rPr/>
        <w:t>utilizou-se</w:t>
      </w:r>
      <w:r>
        <w:rPr>
          <w:spacing w:val="-3"/>
        </w:rPr>
        <w:t> </w:t>
      </w:r>
      <w:r>
        <w:rPr/>
        <w:t>o “Método</w:t>
      </w:r>
      <w:r>
        <w:rPr>
          <w:spacing w:val="-1"/>
        </w:rPr>
        <w:t> </w:t>
      </w:r>
      <w:r>
        <w:rPr/>
        <w:t>Comparativo</w:t>
      </w:r>
      <w:r>
        <w:rPr>
          <w:spacing w:val="1"/>
        </w:rPr>
        <w:t> </w:t>
      </w:r>
      <w:r>
        <w:rPr/>
        <w:t>Direto de</w:t>
      </w:r>
      <w:r>
        <w:rPr>
          <w:spacing w:val="-3"/>
        </w:rPr>
        <w:t> </w:t>
      </w:r>
      <w:r>
        <w:rPr/>
        <w:t>Dados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Mercado”.</w:t>
      </w:r>
    </w:p>
    <w:p>
      <w:pPr>
        <w:pStyle w:val="BodyText"/>
        <w:spacing w:before="201"/>
        <w:ind w:left="682" w:right="553"/>
        <w:jc w:val="both"/>
      </w:pPr>
      <w:r>
        <w:rPr/>
        <w:t>Pelo método aplicado, foi levada em consideração as diversas tendências e flutuações do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Imobiliário,</w:t>
      </w:r>
      <w:r>
        <w:rPr>
          <w:spacing w:val="1"/>
        </w:rPr>
        <w:t> </w:t>
      </w:r>
      <w:r>
        <w:rPr/>
        <w:t>identificando-se</w:t>
      </w:r>
      <w:r>
        <w:rPr>
          <w:spacing w:val="1"/>
        </w:rPr>
        <w:t> </w:t>
      </w:r>
      <w:r>
        <w:rPr/>
        <w:t>imóveis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tenham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atributos</w:t>
      </w:r>
      <w:r>
        <w:rPr>
          <w:spacing w:val="1"/>
        </w:rPr>
        <w:t> </w:t>
      </w:r>
      <w:r>
        <w:rPr/>
        <w:t>comparáveis,</w:t>
      </w:r>
      <w:r>
        <w:rPr>
          <w:spacing w:val="-7"/>
        </w:rPr>
        <w:t> </w:t>
      </w:r>
      <w:r>
        <w:rPr/>
        <w:t>chamados</w:t>
      </w:r>
      <w:r>
        <w:rPr>
          <w:spacing w:val="-8"/>
        </w:rPr>
        <w:t> </w:t>
      </w:r>
      <w:r>
        <w:rPr/>
        <w:t>imóveis</w:t>
      </w:r>
      <w:r>
        <w:rPr>
          <w:spacing w:val="-6"/>
        </w:rPr>
        <w:t> </w:t>
      </w:r>
      <w:r>
        <w:rPr/>
        <w:t>referenciais,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compará-los</w:t>
      </w:r>
      <w:r>
        <w:rPr>
          <w:spacing w:val="-6"/>
        </w:rPr>
        <w:t> </w:t>
      </w:r>
      <w:r>
        <w:rPr/>
        <w:t>com</w:t>
      </w:r>
      <w:r>
        <w:rPr>
          <w:spacing w:val="-9"/>
        </w:rPr>
        <w:t> </w:t>
      </w:r>
      <w:r>
        <w:rPr/>
        <w:t>o</w:t>
      </w:r>
      <w:r>
        <w:rPr>
          <w:spacing w:val="-6"/>
        </w:rPr>
        <w:t> </w:t>
      </w:r>
      <w:r>
        <w:rPr/>
        <w:t>imóvel</w:t>
      </w:r>
      <w:r>
        <w:rPr>
          <w:spacing w:val="-6"/>
        </w:rPr>
        <w:t> </w:t>
      </w:r>
      <w:r>
        <w:rPr/>
        <w:t>em</w:t>
      </w:r>
      <w:r>
        <w:rPr>
          <w:spacing w:val="-9"/>
        </w:rPr>
        <w:t> </w:t>
      </w:r>
      <w:r>
        <w:rPr/>
        <w:t>avaliação.</w:t>
      </w:r>
      <w:r>
        <w:rPr>
          <w:spacing w:val="-6"/>
        </w:rPr>
        <w:t> </w:t>
      </w:r>
      <w:r>
        <w:rPr/>
        <w:t>A</w:t>
      </w:r>
      <w:r>
        <w:rPr>
          <w:spacing w:val="-52"/>
        </w:rPr>
        <w:t> </w:t>
      </w:r>
      <w:r>
        <w:rPr/>
        <w:t>partir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ponderação</w:t>
      </w:r>
      <w:r>
        <w:rPr>
          <w:spacing w:val="-2"/>
        </w:rPr>
        <w:t> </w:t>
      </w:r>
      <w:r>
        <w:rPr/>
        <w:t>dos</w:t>
      </w:r>
      <w:r>
        <w:rPr>
          <w:spacing w:val="-1"/>
        </w:rPr>
        <w:t> </w:t>
      </w:r>
      <w:r>
        <w:rPr/>
        <w:t>dados obtidos,</w:t>
      </w:r>
      <w:r>
        <w:rPr>
          <w:spacing w:val="-3"/>
        </w:rPr>
        <w:t> </w:t>
      </w:r>
      <w:r>
        <w:rPr/>
        <w:t>foi</w:t>
      </w:r>
      <w:r>
        <w:rPr>
          <w:spacing w:val="-2"/>
        </w:rPr>
        <w:t> </w:t>
      </w:r>
      <w:r>
        <w:rPr/>
        <w:t>possível</w:t>
      </w:r>
      <w:r>
        <w:rPr>
          <w:spacing w:val="-1"/>
        </w:rPr>
        <w:t> </w:t>
      </w:r>
      <w:r>
        <w:rPr/>
        <w:t>determinar</w:t>
      </w:r>
      <w:r>
        <w:rPr>
          <w:spacing w:val="-2"/>
        </w:rPr>
        <w:t> </w:t>
      </w:r>
      <w:r>
        <w:rPr/>
        <w:t>o</w:t>
      </w:r>
      <w:r>
        <w:rPr>
          <w:spacing w:val="1"/>
        </w:rPr>
        <w:t> </w:t>
      </w:r>
      <w:r>
        <w:rPr/>
        <w:t>valor</w:t>
      </w:r>
      <w:r>
        <w:rPr>
          <w:spacing w:val="-2"/>
        </w:rPr>
        <w:t> </w:t>
      </w:r>
      <w:r>
        <w:rPr/>
        <w:t>do bem</w:t>
      </w:r>
      <w:r>
        <w:rPr>
          <w:spacing w:val="-2"/>
        </w:rPr>
        <w:t> </w:t>
      </w:r>
      <w:r>
        <w:rPr/>
        <w:t>imóvel.</w:t>
      </w:r>
    </w:p>
    <w:p>
      <w:pPr>
        <w:pStyle w:val="BodyText"/>
        <w:spacing w:before="201"/>
        <w:ind w:left="682" w:right="556"/>
        <w:jc w:val="both"/>
      </w:pPr>
      <w:r>
        <w:rPr/>
        <w:t>É</w:t>
      </w:r>
      <w:r>
        <w:rPr>
          <w:spacing w:val="-5"/>
        </w:rPr>
        <w:t> </w:t>
      </w:r>
      <w:r>
        <w:rPr/>
        <w:t>nesse</w:t>
      </w:r>
      <w:r>
        <w:rPr>
          <w:spacing w:val="-6"/>
        </w:rPr>
        <w:t> </w:t>
      </w:r>
      <w:r>
        <w:rPr/>
        <w:t>contexto</w:t>
      </w:r>
      <w:r>
        <w:rPr>
          <w:spacing w:val="-6"/>
        </w:rPr>
        <w:t> </w:t>
      </w:r>
      <w:r>
        <w:rPr/>
        <w:t>que</w:t>
      </w:r>
      <w:r>
        <w:rPr>
          <w:spacing w:val="-3"/>
        </w:rPr>
        <w:t> </w:t>
      </w:r>
      <w:r>
        <w:rPr/>
        <w:t>este</w:t>
      </w:r>
      <w:r>
        <w:rPr>
          <w:spacing w:val="-3"/>
        </w:rPr>
        <w:t> </w:t>
      </w:r>
      <w:r>
        <w:rPr/>
        <w:t>método</w:t>
      </w:r>
      <w:r>
        <w:rPr>
          <w:spacing w:val="-6"/>
        </w:rPr>
        <w:t> </w:t>
      </w:r>
      <w:r>
        <w:rPr/>
        <w:t>se</w:t>
      </w:r>
      <w:r>
        <w:rPr>
          <w:spacing w:val="-4"/>
        </w:rPr>
        <w:t> </w:t>
      </w:r>
      <w:r>
        <w:rPr/>
        <w:t>apresenta</w:t>
      </w:r>
      <w:r>
        <w:rPr>
          <w:spacing w:val="-6"/>
        </w:rPr>
        <w:t> </w:t>
      </w:r>
      <w:r>
        <w:rPr/>
        <w:t>como</w:t>
      </w:r>
      <w:r>
        <w:rPr>
          <w:spacing w:val="-3"/>
        </w:rPr>
        <w:t> </w:t>
      </w:r>
      <w:r>
        <w:rPr/>
        <w:t>o</w:t>
      </w:r>
      <w:r>
        <w:rPr>
          <w:spacing w:val="-6"/>
        </w:rPr>
        <w:t> </w:t>
      </w:r>
      <w:r>
        <w:rPr/>
        <w:t>mais</w:t>
      </w:r>
      <w:r>
        <w:rPr>
          <w:spacing w:val="-5"/>
        </w:rPr>
        <w:t> </w:t>
      </w:r>
      <w:r>
        <w:rPr/>
        <w:t>recomendado</w:t>
      </w:r>
      <w:r>
        <w:rPr>
          <w:spacing w:val="-3"/>
        </w:rPr>
        <w:t> </w:t>
      </w:r>
      <w:r>
        <w:rPr/>
        <w:t>e</w:t>
      </w:r>
      <w:r>
        <w:rPr>
          <w:spacing w:val="-6"/>
        </w:rPr>
        <w:t> </w:t>
      </w:r>
      <w:r>
        <w:rPr/>
        <w:t>utilizado</w:t>
      </w:r>
      <w:r>
        <w:rPr>
          <w:spacing w:val="-6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52"/>
        </w:rPr>
        <w:t> </w:t>
      </w:r>
      <w:r>
        <w:rPr/>
        <w:t>avaliação de</w:t>
      </w:r>
      <w:r>
        <w:rPr>
          <w:spacing w:val="-2"/>
        </w:rPr>
        <w:t> </w:t>
      </w:r>
      <w:r>
        <w:rPr/>
        <w:t>valor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imóveis.</w:t>
      </w:r>
    </w:p>
    <w:p>
      <w:pPr>
        <w:pStyle w:val="BodyText"/>
      </w:pP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0" w:after="0"/>
        <w:ind w:left="1243" w:right="0" w:hanging="562"/>
        <w:jc w:val="left"/>
      </w:pPr>
      <w:bookmarkStart w:name="_bookmark17" w:id="33"/>
      <w:bookmarkEnd w:id="33"/>
      <w:r>
        <w:rPr/>
      </w:r>
      <w:bookmarkStart w:name="_bookmark17" w:id="34"/>
      <w:bookmarkEnd w:id="34"/>
      <w:r>
        <w:rPr/>
        <w:t>P</w:t>
      </w:r>
      <w:r>
        <w:rPr/>
        <w:t>ESQUISA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MERCADO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IMÓVEIS</w:t>
      </w:r>
      <w:r>
        <w:rPr>
          <w:spacing w:val="-4"/>
        </w:rPr>
        <w:t> </w:t>
      </w:r>
      <w:r>
        <w:rPr/>
        <w:t>REFERENCIAIS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spacing w:before="1"/>
        <w:ind w:left="682" w:right="554"/>
        <w:jc w:val="both"/>
      </w:pPr>
      <w:r>
        <w:rPr/>
        <w:t>A determinação do valor do imóvel em avaliação, foi realizada pela comparação no mercado</w:t>
      </w:r>
      <w:r>
        <w:rPr>
          <w:spacing w:val="1"/>
        </w:rPr>
        <w:t> </w:t>
      </w:r>
      <w:r>
        <w:rPr/>
        <w:t>de outros 10 (dez) imóveis que apresentam elementos com atributos comparáveis. Estes</w:t>
      </w:r>
      <w:r>
        <w:rPr>
          <w:spacing w:val="1"/>
        </w:rPr>
        <w:t> </w:t>
      </w:r>
      <w:r>
        <w:rPr/>
        <w:t>imóveis, sendo referenciais, foram utilizados no método aplicado neste parecer e estão</w:t>
      </w:r>
      <w:r>
        <w:rPr>
          <w:spacing w:val="1"/>
        </w:rPr>
        <w:t> </w:t>
      </w:r>
      <w:r>
        <w:rPr/>
        <w:t>identificados abaixo.</w:t>
      </w:r>
    </w:p>
    <w:p>
      <w:pPr>
        <w:pStyle w:val="BodyText"/>
      </w:pPr>
    </w:p>
    <w:p>
      <w:pPr>
        <w:pStyle w:val="BodyText"/>
        <w:spacing w:before="8"/>
        <w:rPr>
          <w:sz w:val="32"/>
        </w:rPr>
      </w:pPr>
    </w:p>
    <w:p>
      <w:pPr>
        <w:pStyle w:val="Heading3"/>
        <w:numPr>
          <w:ilvl w:val="4"/>
          <w:numId w:val="2"/>
        </w:numPr>
        <w:tabs>
          <w:tab w:pos="1285" w:val="left" w:leader="none"/>
        </w:tabs>
        <w:spacing w:line="240" w:lineRule="auto" w:before="0" w:after="0"/>
        <w:ind w:left="1284" w:right="0" w:hanging="603"/>
        <w:jc w:val="left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/>
        <w:t>R1</w:t>
      </w:r>
      <w:r>
        <w:rPr>
          <w:spacing w:val="-4"/>
        </w:rPr>
        <w:t> </w:t>
      </w:r>
      <w:r>
        <w:rPr/>
        <w:t>– Imóvel</w:t>
      </w:r>
      <w:r>
        <w:rPr>
          <w:spacing w:val="-1"/>
        </w:rPr>
        <w:t> </w:t>
      </w:r>
      <w:r>
        <w:rPr/>
        <w:t>Referencial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1983485</wp:posOffset>
            </wp:positionH>
            <wp:positionV relativeFrom="paragraph">
              <wp:posOffset>127198</wp:posOffset>
            </wp:positionV>
            <wp:extent cx="3925910" cy="2457450"/>
            <wp:effectExtent l="0" t="0" r="0" b="0"/>
            <wp:wrapTopAndBottom/>
            <wp:docPr id="27" name="image14.jpeg" descr="C:\Users\admin\Desktop\c901e6e4d4214383f02f28adf87f94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9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320" w:lineRule="exact"/>
      </w:pPr>
      <w:r>
        <w:rPr/>
        <w:t>R$ 700.000,00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200</w:t>
      </w:r>
      <w:r>
        <w:rPr>
          <w:spacing w:val="-1"/>
        </w:rPr>
        <w:t> </w:t>
      </w:r>
      <w:r>
        <w:rPr/>
        <w:t>m²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15 anos</w:t>
      </w:r>
    </w:p>
    <w:p>
      <w:pPr>
        <w:spacing w:line="229" w:lineRule="exact" w:before="0"/>
        <w:ind w:left="726" w:right="600" w:firstLine="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Imóvel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venda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na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Provenzano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Imóveis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Tel. 19-4444-5555</w:t>
      </w:r>
    </w:p>
    <w:p>
      <w:pPr>
        <w:spacing w:after="0" w:line="229" w:lineRule="exact"/>
        <w:jc w:val="center"/>
        <w:rPr>
          <w:rFonts w:ascii="Arial" w:hAnsi="Arial"/>
          <w:sz w:val="20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0"/>
        <w:rPr>
          <w:rFonts w:ascii="Arial"/>
          <w:b/>
          <w:sz w:val="13"/>
        </w:rPr>
      </w:pPr>
    </w:p>
    <w:p>
      <w:pPr>
        <w:pStyle w:val="Heading3"/>
        <w:numPr>
          <w:ilvl w:val="4"/>
          <w:numId w:val="2"/>
        </w:numPr>
        <w:tabs>
          <w:tab w:pos="716" w:val="left" w:leader="none"/>
        </w:tabs>
        <w:spacing w:line="240" w:lineRule="auto" w:before="93" w:after="0"/>
        <w:ind w:left="715" w:right="0" w:hanging="604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/>
        <w:t>R2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Imóvel</w:t>
      </w:r>
      <w:r>
        <w:rPr>
          <w:spacing w:val="-1"/>
        </w:rPr>
        <w:t> </w:t>
      </w:r>
      <w:r>
        <w:rPr/>
        <w:t>Referencial</w:t>
      </w:r>
      <w:r>
        <w:rPr>
          <w:spacing w:val="-4"/>
        </w:rPr>
        <w:t> </w:t>
      </w:r>
      <w:r>
        <w:rPr/>
        <w:t>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1928495</wp:posOffset>
            </wp:positionH>
            <wp:positionV relativeFrom="paragraph">
              <wp:posOffset>139671</wp:posOffset>
            </wp:positionV>
            <wp:extent cx="3335315" cy="2500883"/>
            <wp:effectExtent l="0" t="0" r="0" b="0"/>
            <wp:wrapTopAndBottom/>
            <wp:docPr id="29" name="image15.jpeg" descr="C:\Users\admin\Desktop\Daterra Imóveis - Imobiliária em Três Lagoas. Casas, Apartamentos e Terrenos em Três Lagoas. Compra, Venda e Locação de Imóveis._files\526553605_38025A257DE2CDECA1DC89DE59E3D89892207D0A2BDA7566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315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295" w:lineRule="exact"/>
        <w:ind w:right="1734"/>
      </w:pPr>
      <w:r>
        <w:rPr/>
        <w:t>R$ 150.000,00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280</w:t>
      </w:r>
      <w:r>
        <w:rPr>
          <w:spacing w:val="-1"/>
        </w:rPr>
        <w:t> </w:t>
      </w:r>
      <w:r>
        <w:rPr/>
        <w:t>m²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14 anos</w:t>
      </w:r>
    </w:p>
    <w:p>
      <w:pPr>
        <w:spacing w:line="229" w:lineRule="exact" w:before="0"/>
        <w:ind w:left="732" w:right="1738" w:firstLine="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Imóvel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vendido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na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Daterra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Imóveis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Tel.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19-5555-6474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pStyle w:val="Heading3"/>
        <w:numPr>
          <w:ilvl w:val="4"/>
          <w:numId w:val="2"/>
        </w:numPr>
        <w:tabs>
          <w:tab w:pos="716" w:val="left" w:leader="none"/>
        </w:tabs>
        <w:spacing w:line="240" w:lineRule="auto" w:before="0" w:after="0"/>
        <w:ind w:left="715" w:right="0" w:hanging="604"/>
        <w:jc w:val="left"/>
      </w:pPr>
      <w:bookmarkStart w:name="_bookmark20" w:id="39"/>
      <w:bookmarkEnd w:id="39"/>
      <w:r>
        <w:rPr>
          <w:b w:val="0"/>
        </w:rPr>
      </w:r>
      <w:bookmarkStart w:name="_bookmark20" w:id="40"/>
      <w:bookmarkEnd w:id="40"/>
      <w:r>
        <w:rPr/>
        <w:t>R3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Imóvel</w:t>
      </w:r>
      <w:r>
        <w:rPr>
          <w:spacing w:val="-1"/>
        </w:rPr>
        <w:t> </w:t>
      </w:r>
      <w:r>
        <w:rPr/>
        <w:t>Referencial</w:t>
      </w:r>
      <w:r>
        <w:rPr>
          <w:spacing w:val="-4"/>
        </w:rPr>
        <w:t> </w:t>
      </w:r>
      <w:r>
        <w:rPr/>
        <w:t>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1874139</wp:posOffset>
            </wp:positionH>
            <wp:positionV relativeFrom="paragraph">
              <wp:posOffset>158015</wp:posOffset>
            </wp:positionV>
            <wp:extent cx="3424927" cy="2857500"/>
            <wp:effectExtent l="0" t="0" r="0" b="0"/>
            <wp:wrapTopAndBottom/>
            <wp:docPr id="31" name="image16.jpeg" descr="C:\Users\admin\Desktop\43f492cc0860a80a55bec58b39e0abe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92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319" w:lineRule="exact"/>
        <w:ind w:right="1737"/>
      </w:pPr>
      <w:r>
        <w:rPr/>
        <w:t>R$ 620.000,00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240</w:t>
      </w:r>
      <w:r>
        <w:rPr>
          <w:spacing w:val="-1"/>
        </w:rPr>
        <w:t> </w:t>
      </w:r>
      <w:r>
        <w:rPr/>
        <w:t>m²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5 anos</w:t>
      </w:r>
    </w:p>
    <w:p>
      <w:pPr>
        <w:spacing w:line="229" w:lineRule="exact" w:before="0"/>
        <w:ind w:left="732" w:right="1740" w:firstLine="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Imóvel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vendido,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intermediado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0"/>
        </w:rPr>
        <w:t>pela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Provenzano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Imóveis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Tel.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19-4444-5555</w:t>
      </w:r>
    </w:p>
    <w:p>
      <w:pPr>
        <w:spacing w:after="0" w:line="229" w:lineRule="exact"/>
        <w:jc w:val="center"/>
        <w:rPr>
          <w:rFonts w:ascii="Arial" w:hAnsi="Arial"/>
          <w:sz w:val="20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101" w:after="0"/>
        <w:ind w:left="1243" w:right="0" w:hanging="562"/>
        <w:jc w:val="left"/>
      </w:pPr>
      <w:bookmarkStart w:name="_bookmark21" w:id="41"/>
      <w:bookmarkEnd w:id="41"/>
      <w:r>
        <w:rPr/>
      </w:r>
      <w:bookmarkStart w:name="_bookmark21" w:id="42"/>
      <w:bookmarkEnd w:id="42"/>
      <w:r>
        <w:rPr/>
        <w:t>AD</w:t>
      </w:r>
      <w:r>
        <w:rPr/>
        <w:t>EQUAÇÕES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HOMOGENEIZAÇÃO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VALORES</w:t>
      </w:r>
    </w:p>
    <w:p>
      <w:pPr>
        <w:pStyle w:val="BodyText"/>
        <w:spacing w:before="14"/>
        <w:rPr>
          <w:rFonts w:ascii="Arial Black"/>
          <w:sz w:val="34"/>
        </w:rPr>
      </w:pPr>
    </w:p>
    <w:p>
      <w:pPr>
        <w:pStyle w:val="BodyText"/>
        <w:ind w:left="682" w:right="556"/>
        <w:jc w:val="both"/>
      </w:pPr>
      <w:r>
        <w:rPr/>
        <w:t>Apesar da similitude dos imóveis referenciais com o imóvel avaliando, foram necessárias</w:t>
      </w:r>
      <w:r>
        <w:rPr>
          <w:spacing w:val="1"/>
        </w:rPr>
        <w:t> </w:t>
      </w:r>
      <w:r>
        <w:rPr/>
        <w:t>aplicações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cálculos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adequação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correta</w:t>
      </w:r>
      <w:r>
        <w:rPr>
          <w:spacing w:val="-9"/>
        </w:rPr>
        <w:t> </w:t>
      </w:r>
      <w:r>
        <w:rPr/>
        <w:t>obtenção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realidades</w:t>
      </w:r>
      <w:r>
        <w:rPr>
          <w:spacing w:val="-9"/>
        </w:rPr>
        <w:t> </w:t>
      </w:r>
      <w:r>
        <w:rPr/>
        <w:t>homogêneas</w:t>
      </w:r>
      <w:r>
        <w:rPr>
          <w:spacing w:val="-9"/>
        </w:rPr>
        <w:t> </w:t>
      </w:r>
      <w:r>
        <w:rPr/>
        <w:t>para</w:t>
      </w:r>
      <w:r>
        <w:rPr>
          <w:spacing w:val="-52"/>
        </w:rPr>
        <w:t> </w:t>
      </w:r>
      <w:r>
        <w:rPr/>
        <w:t>a</w:t>
      </w:r>
      <w:r>
        <w:rPr>
          <w:spacing w:val="-1"/>
        </w:rPr>
        <w:t> </w:t>
      </w:r>
      <w:r>
        <w:rPr/>
        <w:t>conclusão</w:t>
      </w:r>
      <w:r>
        <w:rPr>
          <w:spacing w:val="-1"/>
        </w:rPr>
        <w:t> </w:t>
      </w:r>
      <w:r>
        <w:rPr/>
        <w:t>apresentadas.</w:t>
      </w:r>
      <w:r>
        <w:rPr>
          <w:spacing w:val="-2"/>
        </w:rPr>
        <w:t> </w:t>
      </w:r>
      <w:r>
        <w:rPr/>
        <w:t>Seguem</w:t>
      </w:r>
      <w:r>
        <w:rPr>
          <w:spacing w:val="-1"/>
        </w:rPr>
        <w:t> </w:t>
      </w:r>
      <w:r>
        <w:rPr/>
        <w:t>descrições</w:t>
      </w:r>
      <w:r>
        <w:rPr>
          <w:spacing w:val="-3"/>
        </w:rPr>
        <w:t> </w:t>
      </w:r>
      <w:r>
        <w:rPr/>
        <w:t>dos cálculos</w:t>
      </w:r>
      <w:r>
        <w:rPr>
          <w:spacing w:val="1"/>
        </w:rPr>
        <w:t> </w:t>
      </w:r>
      <w:r>
        <w:rPr/>
        <w:t>aplicados.</w:t>
      </w:r>
    </w:p>
    <w:p>
      <w:pPr>
        <w:pStyle w:val="BodyText"/>
      </w:pPr>
    </w:p>
    <w:p>
      <w:pPr>
        <w:pStyle w:val="BodyText"/>
        <w:spacing w:before="8"/>
        <w:rPr>
          <w:sz w:val="32"/>
        </w:rPr>
      </w:pPr>
    </w:p>
    <w:p>
      <w:pPr>
        <w:pStyle w:val="Heading3"/>
        <w:numPr>
          <w:ilvl w:val="4"/>
          <w:numId w:val="2"/>
        </w:numPr>
        <w:tabs>
          <w:tab w:pos="1285" w:val="left" w:leader="none"/>
        </w:tabs>
        <w:spacing w:line="240" w:lineRule="auto" w:before="0" w:after="0"/>
        <w:ind w:left="1284" w:right="0" w:hanging="603"/>
        <w:jc w:val="left"/>
      </w:pPr>
      <w:bookmarkStart w:name="_bookmark22" w:id="43"/>
      <w:bookmarkEnd w:id="43"/>
      <w:r>
        <w:rPr>
          <w:b w:val="0"/>
        </w:rPr>
      </w:r>
      <w:bookmarkStart w:name="_bookmark22" w:id="44"/>
      <w:bookmarkEnd w:id="44"/>
      <w:r>
        <w:rPr/>
        <w:t>Qua</w:t>
      </w:r>
      <w:r>
        <w:rPr/>
        <w:t>nto</w:t>
      </w:r>
      <w:r>
        <w:rPr>
          <w:spacing w:val="-2"/>
        </w:rPr>
        <w:t> </w:t>
      </w:r>
      <w:r>
        <w:rPr/>
        <w:t>aos</w:t>
      </w:r>
      <w:r>
        <w:rPr>
          <w:spacing w:val="1"/>
        </w:rPr>
        <w:t> </w:t>
      </w:r>
      <w:r>
        <w:rPr/>
        <w:t>preços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tipo</w:t>
      </w:r>
      <w:r>
        <w:rPr>
          <w:spacing w:val="-1"/>
        </w:rPr>
        <w:t> </w:t>
      </w:r>
      <w:r>
        <w:rPr/>
        <w:t>oferta</w:t>
      </w:r>
    </w:p>
    <w:p>
      <w:pPr>
        <w:pStyle w:val="BodyText"/>
        <w:spacing w:before="200"/>
        <w:ind w:left="682" w:right="551"/>
        <w:jc w:val="both"/>
      </w:pPr>
      <w:r>
        <w:rPr/>
        <w:t>Para os imóveis referenciais cuja fonte de pesquisa tenha sido uma oferta de mercado,</w:t>
      </w:r>
      <w:r>
        <w:rPr>
          <w:spacing w:val="1"/>
        </w:rPr>
        <w:t> </w:t>
      </w:r>
      <w:r>
        <w:rPr/>
        <w:t>entende-se que normalmente os preços praticados sejam superiores ao verdadeiro valor do</w:t>
      </w:r>
      <w:r>
        <w:rPr>
          <w:spacing w:val="1"/>
        </w:rPr>
        <w:t> </w:t>
      </w:r>
      <w:r>
        <w:rPr/>
        <w:t>imóvel, tornando necessária adequação pela aplicação de um fator redutor para adequá-los</w:t>
      </w:r>
      <w:r>
        <w:rPr>
          <w:spacing w:val="1"/>
        </w:rPr>
        <w:t> </w:t>
      </w:r>
      <w:r>
        <w:rPr/>
        <w:t>ao</w:t>
      </w:r>
      <w:r>
        <w:rPr>
          <w:spacing w:val="1"/>
        </w:rPr>
        <w:t> </w:t>
      </w:r>
      <w:r>
        <w:rPr/>
        <w:t>valor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mercado.</w:t>
      </w:r>
    </w:p>
    <w:p>
      <w:pPr>
        <w:spacing w:before="202"/>
        <w:ind w:left="682" w:right="553" w:firstLine="0"/>
        <w:jc w:val="both"/>
        <w:rPr>
          <w:sz w:val="24"/>
        </w:rPr>
      </w:pPr>
      <w:r>
        <w:rPr>
          <w:sz w:val="24"/>
        </w:rPr>
        <w:t>Considerando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ABNT/NBR</w:t>
      </w:r>
      <w:r>
        <w:rPr>
          <w:spacing w:val="-7"/>
          <w:sz w:val="24"/>
        </w:rPr>
        <w:t> </w:t>
      </w:r>
      <w:r>
        <w:rPr>
          <w:sz w:val="24"/>
        </w:rPr>
        <w:t>14653-2,</w:t>
      </w:r>
      <w:r>
        <w:rPr>
          <w:spacing w:val="-7"/>
          <w:sz w:val="24"/>
        </w:rPr>
        <w:t> </w:t>
      </w:r>
      <w:r>
        <w:rPr>
          <w:sz w:val="24"/>
        </w:rPr>
        <w:t>item</w:t>
      </w:r>
      <w:r>
        <w:rPr>
          <w:spacing w:val="-8"/>
          <w:sz w:val="24"/>
        </w:rPr>
        <w:t> </w:t>
      </w:r>
      <w:r>
        <w:rPr>
          <w:sz w:val="24"/>
        </w:rPr>
        <w:t>8.2.1.3.4.</w:t>
      </w:r>
      <w:r>
        <w:rPr>
          <w:spacing w:val="-5"/>
          <w:sz w:val="24"/>
        </w:rPr>
        <w:t> </w:t>
      </w:r>
      <w:r>
        <w:rPr>
          <w:sz w:val="24"/>
        </w:rPr>
        <w:t>(o</w:t>
      </w:r>
      <w:r>
        <w:rPr>
          <w:spacing w:val="-7"/>
          <w:sz w:val="24"/>
        </w:rPr>
        <w:t> </w:t>
      </w:r>
      <w:r>
        <w:rPr>
          <w:sz w:val="24"/>
        </w:rPr>
        <w:t>qual</w:t>
      </w:r>
      <w:r>
        <w:rPr>
          <w:spacing w:val="-6"/>
          <w:sz w:val="24"/>
        </w:rPr>
        <w:t> </w:t>
      </w:r>
      <w:r>
        <w:rPr>
          <w:sz w:val="24"/>
        </w:rPr>
        <w:t>versa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“</w:t>
      </w:r>
      <w:r>
        <w:rPr>
          <w:i/>
          <w:sz w:val="24"/>
        </w:rPr>
        <w:t>Os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dados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oferta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são</w:t>
      </w:r>
      <w:r>
        <w:rPr>
          <w:i/>
          <w:spacing w:val="-51"/>
          <w:sz w:val="24"/>
        </w:rPr>
        <w:t> </w:t>
      </w:r>
      <w:r>
        <w:rPr>
          <w:i/>
          <w:sz w:val="24"/>
        </w:rPr>
        <w:t>indicações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importantes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valor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mercado.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Entretanto,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devem-se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considerar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superestimativas que em geral acompanham esses preços e, sempre que possível, quantificá-</w:t>
      </w:r>
      <w:r>
        <w:rPr>
          <w:i/>
          <w:spacing w:val="-52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pelo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confronto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dados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transações.</w:t>
      </w:r>
      <w:r>
        <w:rPr>
          <w:sz w:val="24"/>
        </w:rPr>
        <w:t>”),</w:t>
      </w:r>
      <w:r>
        <w:rPr>
          <w:spacing w:val="-4"/>
          <w:sz w:val="24"/>
        </w:rPr>
        <w:t> </w:t>
      </w:r>
      <w:r>
        <w:rPr>
          <w:sz w:val="24"/>
        </w:rPr>
        <w:t>segue</w:t>
      </w:r>
      <w:r>
        <w:rPr>
          <w:spacing w:val="-6"/>
          <w:sz w:val="24"/>
        </w:rPr>
        <w:t> </w:t>
      </w:r>
      <w:r>
        <w:rPr>
          <w:sz w:val="24"/>
        </w:rPr>
        <w:t>tabela</w:t>
      </w:r>
      <w:r>
        <w:rPr>
          <w:spacing w:val="-6"/>
          <w:sz w:val="24"/>
        </w:rPr>
        <w:t> </w:t>
      </w:r>
      <w:r>
        <w:rPr>
          <w:sz w:val="24"/>
        </w:rPr>
        <w:t>com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aplicação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fator</w:t>
      </w:r>
      <w:r>
        <w:rPr>
          <w:spacing w:val="-5"/>
          <w:sz w:val="24"/>
        </w:rPr>
        <w:t> </w:t>
      </w:r>
      <w:r>
        <w:rPr>
          <w:sz w:val="24"/>
        </w:rPr>
        <w:t>redutor</w:t>
      </w:r>
      <w:r>
        <w:rPr>
          <w:spacing w:val="-5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5% (cinco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cento) sobre</w:t>
      </w:r>
      <w:r>
        <w:rPr>
          <w:spacing w:val="1"/>
          <w:sz w:val="24"/>
        </w:rPr>
        <w:t> </w:t>
      </w:r>
      <w:r>
        <w:rPr>
          <w:sz w:val="24"/>
        </w:rPr>
        <w:t>o preço</w:t>
      </w:r>
      <w:r>
        <w:rPr>
          <w:spacing w:val="1"/>
          <w:sz w:val="24"/>
        </w:rPr>
        <w:t> </w:t>
      </w:r>
      <w:r>
        <w:rPr>
          <w:sz w:val="24"/>
        </w:rPr>
        <w:t>anunciado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1"/>
          <w:sz w:val="24"/>
        </w:rPr>
        <w:t> </w:t>
      </w:r>
      <w:r>
        <w:rPr>
          <w:sz w:val="24"/>
        </w:rPr>
        <w:t>imóvel</w:t>
      </w:r>
      <w:r>
        <w:rPr>
          <w:spacing w:val="1"/>
          <w:sz w:val="24"/>
        </w:rPr>
        <w:t> </w:t>
      </w:r>
      <w:r>
        <w:rPr>
          <w:sz w:val="24"/>
        </w:rPr>
        <w:t>nas condições supra</w:t>
      </w:r>
      <w:r>
        <w:rPr>
          <w:spacing w:val="1"/>
          <w:sz w:val="24"/>
        </w:rPr>
        <w:t> </w:t>
      </w:r>
      <w:r>
        <w:rPr>
          <w:sz w:val="24"/>
        </w:rPr>
        <w:t>descritas.</w:t>
      </w:r>
    </w:p>
    <w:p>
      <w:pPr>
        <w:pStyle w:val="BodyText"/>
        <w:spacing w:before="201"/>
        <w:ind w:left="682"/>
        <w:jc w:val="both"/>
      </w:pPr>
      <w:r>
        <w:rPr/>
        <w:t>O</w:t>
      </w:r>
      <w:r>
        <w:rPr>
          <w:spacing w:val="-3"/>
        </w:rPr>
        <w:t> </w:t>
      </w:r>
      <w:r>
        <w:rPr/>
        <w:t>cálculo</w:t>
      </w:r>
      <w:r>
        <w:rPr>
          <w:spacing w:val="-1"/>
        </w:rPr>
        <w:t> </w:t>
      </w:r>
      <w:r>
        <w:rPr/>
        <w:t>da</w:t>
      </w:r>
      <w:r>
        <w:rPr>
          <w:spacing w:val="-4"/>
        </w:rPr>
        <w:t> </w:t>
      </w:r>
      <w:r>
        <w:rPr/>
        <w:t>aplicação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citado</w:t>
      </w:r>
      <w:r>
        <w:rPr>
          <w:spacing w:val="-3"/>
        </w:rPr>
        <w:t> </w:t>
      </w:r>
      <w:r>
        <w:rPr/>
        <w:t>fator</w:t>
      </w:r>
      <w:r>
        <w:rPr>
          <w:spacing w:val="-1"/>
        </w:rPr>
        <w:t> </w:t>
      </w:r>
      <w:r>
        <w:rPr/>
        <w:t>redutor</w:t>
      </w:r>
      <w:r>
        <w:rPr>
          <w:spacing w:val="-2"/>
        </w:rPr>
        <w:t> </w:t>
      </w:r>
      <w:r>
        <w:rPr/>
        <w:t>foi</w:t>
      </w:r>
      <w:r>
        <w:rPr>
          <w:spacing w:val="-4"/>
        </w:rPr>
        <w:t> </w:t>
      </w:r>
      <w:r>
        <w:rPr/>
        <w:t>obtido</w:t>
      </w:r>
      <w:r>
        <w:rPr>
          <w:spacing w:val="-4"/>
        </w:rPr>
        <w:t> </w:t>
      </w:r>
      <w:r>
        <w:rPr/>
        <w:t>pela</w:t>
      </w:r>
      <w:r>
        <w:rPr>
          <w:spacing w:val="-1"/>
        </w:rPr>
        <w:t> </w:t>
      </w:r>
      <w:r>
        <w:rPr/>
        <w:t>aplicação da</w:t>
      </w:r>
      <w:r>
        <w:rPr>
          <w:spacing w:val="-4"/>
        </w:rPr>
        <w:t> </w:t>
      </w:r>
      <w:r>
        <w:rPr/>
        <w:t>seguinte</w:t>
      </w:r>
      <w:r>
        <w:rPr>
          <w:spacing w:val="-4"/>
        </w:rPr>
        <w:t> </w:t>
      </w:r>
      <w:r>
        <w:rPr/>
        <w:t>fórmula: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401" w:lineRule="exact"/>
        <w:ind w:left="732" w:right="600"/>
        <w:jc w:val="center"/>
        <w:rPr>
          <w:rFonts w:ascii="Cambria Math" w:hAnsi="Cambria Math" w:eastAsia="Cambria Math"/>
        </w:rPr>
      </w:pPr>
      <w:r>
        <w:rPr/>
        <w:pict>
          <v:rect style="position:absolute;margin-left:365.709991pt;margin-top:16.562359pt;width:108.98pt;height:.84pt;mso-position-horizontal-relative:page;mso-position-vertical-relative:paragraph;z-index:-17455616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𝑣𝑎𝑙𝑜𝑟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𝑑𝑒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𝑚𝑒𝑟𝑐𝑎𝑑𝑜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𝑣𝑎𝑙𝑜𝑟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𝑎𝑛𝑢𝑛𝑐𝑖𝑎𝑑𝑜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52"/>
        </w:rPr>
        <w:t> </w:t>
      </w:r>
      <w:r>
        <w:rPr>
          <w:rFonts w:ascii="Cambria Math" w:hAnsi="Cambria Math" w:eastAsia="Cambria Math"/>
          <w:position w:val="18"/>
        </w:rPr>
        <w:t>𝑣𝑎𝑙𝑜𝑟</w:t>
      </w:r>
      <w:r>
        <w:rPr>
          <w:rFonts w:ascii="Cambria Math" w:hAnsi="Cambria Math" w:eastAsia="Cambria Math"/>
          <w:spacing w:val="5"/>
          <w:position w:val="18"/>
        </w:rPr>
        <w:t> </w:t>
      </w:r>
      <w:r>
        <w:rPr>
          <w:rFonts w:ascii="Cambria Math" w:hAnsi="Cambria Math" w:eastAsia="Cambria Math"/>
          <w:position w:val="18"/>
        </w:rPr>
        <w:t>𝑎𝑛𝑢𝑛𝑐𝑖𝑎𝑑𝑜</w:t>
      </w:r>
      <w:r>
        <w:rPr>
          <w:rFonts w:ascii="Cambria Math" w:hAnsi="Cambria Math" w:eastAsia="Cambria Math"/>
          <w:spacing w:val="6"/>
          <w:position w:val="18"/>
        </w:rPr>
        <w:t> </w:t>
      </w:r>
      <w:r>
        <w:rPr>
          <w:rFonts w:ascii="Cambria Math" w:hAnsi="Cambria Math" w:eastAsia="Cambria Math"/>
          <w:position w:val="18"/>
        </w:rPr>
        <w:t>𝑋</w:t>
      </w:r>
      <w:r>
        <w:rPr>
          <w:rFonts w:ascii="Cambria Math" w:hAnsi="Cambria Math" w:eastAsia="Cambria Math"/>
          <w:spacing w:val="4"/>
          <w:position w:val="18"/>
        </w:rPr>
        <w:t> </w:t>
      </w:r>
      <w:r>
        <w:rPr>
          <w:rFonts w:ascii="Cambria Math" w:hAnsi="Cambria Math" w:eastAsia="Cambria Math"/>
          <w:position w:val="18"/>
        </w:rPr>
        <w:t>5</w:t>
      </w:r>
    </w:p>
    <w:p>
      <w:pPr>
        <w:pStyle w:val="BodyText"/>
        <w:spacing w:line="221" w:lineRule="exact"/>
        <w:ind w:right="2716"/>
        <w:jc w:val="right"/>
        <w:rPr>
          <w:rFonts w:ascii="Cambria Math"/>
        </w:rPr>
      </w:pPr>
      <w:r>
        <w:rPr>
          <w:rFonts w:ascii="Cambria Math"/>
        </w:rPr>
        <w:t>100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"/>
        <w:rPr>
          <w:rFonts w:ascii="Cambria Math"/>
          <w:sz w:val="29"/>
        </w:rPr>
      </w:pPr>
    </w:p>
    <w:p>
      <w:pPr>
        <w:pStyle w:val="BodyText"/>
        <w:spacing w:before="51"/>
        <w:ind w:left="682" w:right="552"/>
        <w:jc w:val="both"/>
      </w:pPr>
      <w:r>
        <w:rPr/>
        <w:t>Na tabela abaixo, a coluna “Fator redutor de negociação” apresenta o valor a ser diminuído</w:t>
      </w:r>
      <w:r>
        <w:rPr>
          <w:spacing w:val="1"/>
        </w:rPr>
        <w:t> </w:t>
      </w:r>
      <w:r>
        <w:rPr/>
        <w:t>do</w:t>
      </w:r>
      <w:r>
        <w:rPr>
          <w:spacing w:val="-4"/>
        </w:rPr>
        <w:t> </w:t>
      </w:r>
      <w:r>
        <w:rPr/>
        <w:t>valor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anúncio</w:t>
      </w:r>
      <w:r>
        <w:rPr>
          <w:spacing w:val="-3"/>
        </w:rPr>
        <w:t> </w:t>
      </w:r>
      <w:r>
        <w:rPr/>
        <w:t>à</w:t>
      </w:r>
      <w:r>
        <w:rPr>
          <w:spacing w:val="-4"/>
        </w:rPr>
        <w:t> </w:t>
      </w:r>
      <w:r>
        <w:rPr/>
        <w:t>ordem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5%</w:t>
      </w:r>
      <w:r>
        <w:rPr>
          <w:spacing w:val="-2"/>
        </w:rPr>
        <w:t> </w:t>
      </w:r>
      <w:r>
        <w:rPr/>
        <w:t>(cinco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cento)</w:t>
      </w:r>
      <w:r>
        <w:rPr>
          <w:spacing w:val="-4"/>
        </w:rPr>
        <w:t> </w:t>
      </w:r>
      <w:r>
        <w:rPr/>
        <w:t>deste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coluna</w:t>
      </w:r>
      <w:r>
        <w:rPr>
          <w:spacing w:val="-2"/>
        </w:rPr>
        <w:t> </w:t>
      </w:r>
      <w:r>
        <w:rPr/>
        <w:t>à</w:t>
      </w:r>
      <w:r>
        <w:rPr>
          <w:spacing w:val="-4"/>
        </w:rPr>
        <w:t> </w:t>
      </w:r>
      <w:r>
        <w:rPr/>
        <w:t>sua</w:t>
      </w:r>
      <w:r>
        <w:rPr>
          <w:spacing w:val="4"/>
        </w:rPr>
        <w:t> </w:t>
      </w:r>
      <w:r>
        <w:rPr/>
        <w:t>direita,</w:t>
      </w:r>
      <w:r>
        <w:rPr>
          <w:spacing w:val="-3"/>
        </w:rPr>
        <w:t> </w:t>
      </w:r>
      <w:r>
        <w:rPr/>
        <w:t>“Valor</w:t>
      </w:r>
      <w:r>
        <w:rPr>
          <w:spacing w:val="-3"/>
        </w:rPr>
        <w:t> </w:t>
      </w:r>
      <w:r>
        <w:rPr/>
        <w:t>de</w:t>
      </w:r>
      <w:r>
        <w:rPr>
          <w:spacing w:val="-52"/>
        </w:rPr>
        <w:t> </w:t>
      </w:r>
      <w:r>
        <w:rPr/>
        <w:t>mercado do m</w:t>
      </w:r>
      <w:r>
        <w:rPr>
          <w:vertAlign w:val="superscript"/>
        </w:rPr>
        <w:t>2</w:t>
      </w:r>
      <w:r>
        <w:rPr>
          <w:vertAlign w:val="baseline"/>
        </w:rPr>
        <w:t>” apresenta o valor reduzido de cada imóvel referencial, já dividido pela sua</w:t>
      </w:r>
      <w:r>
        <w:rPr>
          <w:spacing w:val="1"/>
          <w:vertAlign w:val="baseline"/>
        </w:rPr>
        <w:t> </w:t>
      </w:r>
      <w:r>
        <w:rPr>
          <w:vertAlign w:val="baseline"/>
        </w:rPr>
        <w:t>metragem</w:t>
      </w:r>
      <w:r>
        <w:rPr>
          <w:spacing w:val="-2"/>
          <w:vertAlign w:val="baseline"/>
        </w:rPr>
        <w:t> </w:t>
      </w:r>
      <w:r>
        <w:rPr>
          <w:vertAlign w:val="baseline"/>
        </w:rPr>
        <w:t>quadrada apresentada</w:t>
      </w:r>
      <w:r>
        <w:rPr>
          <w:spacing w:val="-3"/>
          <w:vertAlign w:val="baseline"/>
        </w:rPr>
        <w:t> </w:t>
      </w:r>
      <w:r>
        <w:rPr>
          <w:vertAlign w:val="baseline"/>
        </w:rPr>
        <w:t>na coluna</w:t>
      </w:r>
      <w:r>
        <w:rPr>
          <w:spacing w:val="-2"/>
          <w:vertAlign w:val="baseline"/>
        </w:rPr>
        <w:t> </w:t>
      </w:r>
      <w:r>
        <w:rPr>
          <w:vertAlign w:val="baseline"/>
        </w:rPr>
        <w:t>“Área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construída</w:t>
      </w:r>
      <w:r>
        <w:rPr>
          <w:spacing w:val="-2"/>
          <w:vertAlign w:val="baseline"/>
        </w:rPr>
        <w:t> </w:t>
      </w:r>
      <w:r>
        <w:rPr>
          <w:vertAlign w:val="baseline"/>
        </w:rPr>
        <w:t>(m</w:t>
      </w:r>
      <w:r>
        <w:rPr>
          <w:vertAlign w:val="superscript"/>
        </w:rPr>
        <w:t>2</w:t>
      </w:r>
      <w:r>
        <w:rPr>
          <w:vertAlign w:val="baseline"/>
        </w:rPr>
        <w:t>)”.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"/>
        <w:gridCol w:w="1183"/>
        <w:gridCol w:w="1136"/>
        <w:gridCol w:w="1699"/>
        <w:gridCol w:w="1522"/>
        <w:gridCol w:w="763"/>
        <w:gridCol w:w="1488"/>
        <w:gridCol w:w="1293"/>
      </w:tblGrid>
      <w:tr>
        <w:trPr>
          <w:trHeight w:val="300" w:hRule="atLeast"/>
        </w:trPr>
        <w:tc>
          <w:tcPr>
            <w:tcW w:w="6680" w:type="dxa"/>
            <w:gridSpan w:val="6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52" w:lineRule="exact" w:before="28"/>
              <w:ind w:left="7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DADOS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DOS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IMÓVEIS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REFERENCIAIS</w:t>
            </w:r>
          </w:p>
        </w:tc>
        <w:tc>
          <w:tcPr>
            <w:tcW w:w="1488" w:type="dxa"/>
          </w:tcPr>
          <w:p>
            <w:pPr>
              <w:pStyle w:val="TableParagraph"/>
              <w:spacing w:line="252" w:lineRule="exact" w:before="28"/>
              <w:ind w:left="69" w:right="62"/>
              <w:rPr>
                <w:b/>
                <w:sz w:val="22"/>
              </w:rPr>
            </w:pPr>
            <w:r>
              <w:rPr>
                <w:b/>
                <w:sz w:val="22"/>
              </w:rPr>
              <w:t>5%</w:t>
            </w:r>
          </w:p>
        </w:tc>
        <w:tc>
          <w:tcPr>
            <w:tcW w:w="1293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1245" w:hRule="atLeast"/>
        </w:trPr>
        <w:tc>
          <w:tcPr>
            <w:tcW w:w="377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83" w:type="dxa"/>
          </w:tcPr>
          <w:p>
            <w:pPr>
              <w:pStyle w:val="TableParagraph"/>
              <w:spacing w:line="240" w:lineRule="auto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 w:before="7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143" w:right="136"/>
              <w:rPr>
                <w:b/>
                <w:sz w:val="22"/>
              </w:rPr>
            </w:pPr>
            <w:r>
              <w:rPr>
                <w:b/>
                <w:sz w:val="22"/>
              </w:rPr>
              <w:t>Endereço</w:t>
            </w:r>
          </w:p>
        </w:tc>
        <w:tc>
          <w:tcPr>
            <w:tcW w:w="1136" w:type="dxa"/>
          </w:tcPr>
          <w:p>
            <w:pPr>
              <w:pStyle w:val="TableParagraph"/>
              <w:spacing w:line="240" w:lineRule="auto" w:before="215"/>
              <w:ind w:left="81" w:right="72"/>
              <w:rPr>
                <w:b/>
                <w:sz w:val="22"/>
              </w:rPr>
            </w:pPr>
            <w:r>
              <w:rPr>
                <w:b/>
                <w:sz w:val="22"/>
              </w:rPr>
              <w:t>Área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construída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(m</w:t>
            </w:r>
            <w:r>
              <w:rPr>
                <w:b/>
                <w:sz w:val="22"/>
                <w:vertAlign w:val="superscript"/>
              </w:rPr>
              <w:t>2</w:t>
            </w:r>
            <w:r>
              <w:rPr>
                <w:b/>
                <w:sz w:val="22"/>
                <w:vertAlign w:val="baseline"/>
              </w:rPr>
              <w:t>)</w:t>
            </w:r>
          </w:p>
        </w:tc>
        <w:tc>
          <w:tcPr>
            <w:tcW w:w="1699" w:type="dxa"/>
          </w:tcPr>
          <w:p>
            <w:pPr>
              <w:pStyle w:val="TableParagraph"/>
              <w:spacing w:line="240" w:lineRule="auto" w:before="7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443" w:right="422" w:firstLine="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Fonte da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pesquisa</w:t>
            </w:r>
          </w:p>
        </w:tc>
        <w:tc>
          <w:tcPr>
            <w:tcW w:w="1522" w:type="dxa"/>
          </w:tcPr>
          <w:p>
            <w:pPr>
              <w:pStyle w:val="TableParagraph"/>
              <w:spacing w:line="240" w:lineRule="auto" w:before="7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468" w:right="348" w:hanging="9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Valor de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Venda</w:t>
            </w:r>
          </w:p>
        </w:tc>
        <w:tc>
          <w:tcPr>
            <w:tcW w:w="763" w:type="dxa"/>
          </w:tcPr>
          <w:p>
            <w:pPr>
              <w:pStyle w:val="TableParagraph"/>
              <w:spacing w:line="240" w:lineRule="auto" w:before="7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/>
              <w:ind w:left="69" w:right="61" w:hanging="1"/>
              <w:rPr>
                <w:b/>
                <w:sz w:val="22"/>
              </w:rPr>
            </w:pPr>
            <w:r>
              <w:rPr>
                <w:b/>
                <w:sz w:val="22"/>
              </w:rPr>
              <w:t>Idade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imóvel</w:t>
            </w:r>
          </w:p>
        </w:tc>
        <w:tc>
          <w:tcPr>
            <w:tcW w:w="1488" w:type="dxa"/>
          </w:tcPr>
          <w:p>
            <w:pPr>
              <w:pStyle w:val="TableParagraph"/>
              <w:spacing w:line="240" w:lineRule="auto" w:before="7"/>
              <w:jc w:val="left"/>
              <w:rPr>
                <w:sz w:val="28"/>
              </w:rPr>
            </w:pPr>
          </w:p>
          <w:p>
            <w:pPr>
              <w:pStyle w:val="TableParagraph"/>
              <w:spacing w:line="240" w:lineRule="auto"/>
              <w:ind w:left="88" w:right="77" w:firstLine="3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Fator redutor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negociação</w:t>
            </w:r>
          </w:p>
        </w:tc>
        <w:tc>
          <w:tcPr>
            <w:tcW w:w="1293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7"/>
              </w:rPr>
            </w:pPr>
          </w:p>
          <w:p>
            <w:pPr>
              <w:pStyle w:val="TableParagraph"/>
              <w:spacing w:line="237" w:lineRule="auto"/>
              <w:ind w:left="98" w:right="88" w:hanging="3"/>
              <w:rPr>
                <w:b/>
                <w:sz w:val="14"/>
              </w:rPr>
            </w:pPr>
            <w:r>
              <w:rPr>
                <w:b/>
                <w:sz w:val="22"/>
              </w:rPr>
              <w:t>Valor 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mercado do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position w:val="-7"/>
                <w:sz w:val="22"/>
              </w:rPr>
              <w:t>m</w:t>
            </w:r>
            <w:r>
              <w:rPr>
                <w:b/>
                <w:sz w:val="14"/>
              </w:rPr>
              <w:t>2</w:t>
            </w:r>
          </w:p>
        </w:tc>
      </w:tr>
      <w:tr>
        <w:trPr>
          <w:trHeight w:val="299" w:hRule="atLeast"/>
        </w:trPr>
        <w:tc>
          <w:tcPr>
            <w:tcW w:w="377" w:type="dxa"/>
          </w:tcPr>
          <w:p>
            <w:pPr>
              <w:pStyle w:val="TableParagraph"/>
              <w:spacing w:line="240" w:lineRule="auto" w:before="11"/>
              <w:ind w:left="50" w:right="41"/>
              <w:rPr>
                <w:b/>
                <w:sz w:val="22"/>
              </w:rPr>
            </w:pPr>
            <w:r>
              <w:rPr>
                <w:b/>
                <w:sz w:val="22"/>
              </w:rPr>
              <w:t>R1</w:t>
            </w:r>
          </w:p>
        </w:tc>
        <w:tc>
          <w:tcPr>
            <w:tcW w:w="1183" w:type="dxa"/>
          </w:tcPr>
          <w:p>
            <w:pPr>
              <w:pStyle w:val="TableParagraph"/>
              <w:spacing w:line="240" w:lineRule="auto" w:before="11"/>
              <w:ind w:left="143" w:right="135"/>
              <w:rPr>
                <w:sz w:val="22"/>
              </w:rPr>
            </w:pPr>
            <w:r>
              <w:rPr>
                <w:sz w:val="22"/>
              </w:rPr>
              <w:t>Rua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  <w:tc>
          <w:tcPr>
            <w:tcW w:w="1136" w:type="dxa"/>
          </w:tcPr>
          <w:p>
            <w:pPr>
              <w:pStyle w:val="TableParagraph"/>
              <w:spacing w:line="240" w:lineRule="auto" w:before="11"/>
              <w:ind w:left="77" w:right="72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699" w:type="dxa"/>
          </w:tcPr>
          <w:p>
            <w:pPr>
              <w:pStyle w:val="TableParagraph"/>
              <w:spacing w:line="240" w:lineRule="auto" w:before="11"/>
              <w:ind w:left="111" w:right="108"/>
              <w:rPr>
                <w:sz w:val="22"/>
              </w:rPr>
            </w:pPr>
            <w:r>
              <w:rPr>
                <w:sz w:val="22"/>
              </w:rPr>
              <w:t>Anúncio</w:t>
            </w:r>
          </w:p>
        </w:tc>
        <w:tc>
          <w:tcPr>
            <w:tcW w:w="1522" w:type="dxa"/>
          </w:tcPr>
          <w:p>
            <w:pPr>
              <w:pStyle w:val="TableParagraph"/>
              <w:spacing w:line="240" w:lineRule="auto" w:before="11"/>
              <w:ind w:right="107"/>
              <w:jc w:val="right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700.000,00</w:t>
            </w:r>
          </w:p>
        </w:tc>
        <w:tc>
          <w:tcPr>
            <w:tcW w:w="763" w:type="dxa"/>
          </w:tcPr>
          <w:p>
            <w:pPr>
              <w:pStyle w:val="TableParagraph"/>
              <w:spacing w:line="240" w:lineRule="auto" w:before="11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488" w:type="dxa"/>
          </w:tcPr>
          <w:p>
            <w:pPr>
              <w:pStyle w:val="TableParagraph"/>
              <w:spacing w:line="240" w:lineRule="auto" w:before="11"/>
              <w:ind w:left="69" w:right="63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(35.000,00)</w:t>
            </w:r>
          </w:p>
        </w:tc>
        <w:tc>
          <w:tcPr>
            <w:tcW w:w="1293" w:type="dxa"/>
          </w:tcPr>
          <w:p>
            <w:pPr>
              <w:pStyle w:val="TableParagraph"/>
              <w:spacing w:line="240" w:lineRule="auto" w:before="11"/>
              <w:ind w:left="95" w:right="90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3.325,00</w:t>
            </w:r>
          </w:p>
        </w:tc>
      </w:tr>
      <w:tr>
        <w:trPr>
          <w:trHeight w:val="299" w:hRule="atLeast"/>
        </w:trPr>
        <w:tc>
          <w:tcPr>
            <w:tcW w:w="377" w:type="dxa"/>
          </w:tcPr>
          <w:p>
            <w:pPr>
              <w:pStyle w:val="TableParagraph"/>
              <w:spacing w:line="266" w:lineRule="exact" w:before="13"/>
              <w:ind w:left="50" w:right="41"/>
              <w:rPr>
                <w:b/>
                <w:sz w:val="22"/>
              </w:rPr>
            </w:pPr>
            <w:r>
              <w:rPr>
                <w:b/>
                <w:sz w:val="22"/>
              </w:rPr>
              <w:t>R2</w:t>
            </w:r>
          </w:p>
        </w:tc>
        <w:tc>
          <w:tcPr>
            <w:tcW w:w="1183" w:type="dxa"/>
          </w:tcPr>
          <w:p>
            <w:pPr>
              <w:pStyle w:val="TableParagraph"/>
              <w:spacing w:line="266" w:lineRule="exact" w:before="13"/>
              <w:ind w:left="143" w:right="133"/>
              <w:rPr>
                <w:sz w:val="22"/>
              </w:rPr>
            </w:pPr>
            <w:r>
              <w:rPr>
                <w:sz w:val="22"/>
              </w:rPr>
              <w:t>Rua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</w:p>
        </w:tc>
        <w:tc>
          <w:tcPr>
            <w:tcW w:w="1136" w:type="dxa"/>
          </w:tcPr>
          <w:p>
            <w:pPr>
              <w:pStyle w:val="TableParagraph"/>
              <w:spacing w:line="266" w:lineRule="exact" w:before="13"/>
              <w:ind w:left="77" w:right="72"/>
              <w:rPr>
                <w:sz w:val="22"/>
              </w:rPr>
            </w:pPr>
            <w:r>
              <w:rPr>
                <w:sz w:val="22"/>
              </w:rPr>
              <w:t>280</w:t>
            </w:r>
          </w:p>
        </w:tc>
        <w:tc>
          <w:tcPr>
            <w:tcW w:w="1699" w:type="dxa"/>
          </w:tcPr>
          <w:p>
            <w:pPr>
              <w:pStyle w:val="TableParagraph"/>
              <w:spacing w:line="266" w:lineRule="exact" w:before="13"/>
              <w:ind w:left="114" w:right="108"/>
              <w:rPr>
                <w:sz w:val="22"/>
              </w:rPr>
            </w:pPr>
            <w:r>
              <w:rPr>
                <w:sz w:val="22"/>
              </w:rPr>
              <w:t>Venda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realizada</w:t>
            </w:r>
          </w:p>
        </w:tc>
        <w:tc>
          <w:tcPr>
            <w:tcW w:w="1522" w:type="dxa"/>
          </w:tcPr>
          <w:p>
            <w:pPr>
              <w:pStyle w:val="TableParagraph"/>
              <w:spacing w:line="266" w:lineRule="exact" w:before="13"/>
              <w:ind w:right="107"/>
              <w:jc w:val="right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150.000,00</w:t>
            </w:r>
          </w:p>
        </w:tc>
        <w:tc>
          <w:tcPr>
            <w:tcW w:w="763" w:type="dxa"/>
          </w:tcPr>
          <w:p>
            <w:pPr>
              <w:pStyle w:val="TableParagraph"/>
              <w:spacing w:line="266" w:lineRule="exact" w:before="13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488" w:type="dxa"/>
          </w:tcPr>
          <w:p>
            <w:pPr>
              <w:pStyle w:val="TableParagraph"/>
              <w:spacing w:line="266" w:lineRule="exact" w:before="13"/>
              <w:ind w:left="6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293" w:type="dxa"/>
          </w:tcPr>
          <w:p>
            <w:pPr>
              <w:pStyle w:val="TableParagraph"/>
              <w:spacing w:line="266" w:lineRule="exact" w:before="13"/>
              <w:ind w:left="95" w:right="90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535,71</w:t>
            </w:r>
          </w:p>
        </w:tc>
      </w:tr>
      <w:tr>
        <w:trPr>
          <w:trHeight w:val="299" w:hRule="atLeast"/>
        </w:trPr>
        <w:tc>
          <w:tcPr>
            <w:tcW w:w="377" w:type="dxa"/>
          </w:tcPr>
          <w:p>
            <w:pPr>
              <w:pStyle w:val="TableParagraph"/>
              <w:spacing w:line="266" w:lineRule="exact" w:before="13"/>
              <w:ind w:left="50" w:right="41"/>
              <w:rPr>
                <w:b/>
                <w:sz w:val="22"/>
              </w:rPr>
            </w:pPr>
            <w:r>
              <w:rPr>
                <w:b/>
                <w:sz w:val="22"/>
              </w:rPr>
              <w:t>R3</w:t>
            </w:r>
          </w:p>
        </w:tc>
        <w:tc>
          <w:tcPr>
            <w:tcW w:w="1183" w:type="dxa"/>
          </w:tcPr>
          <w:p>
            <w:pPr>
              <w:pStyle w:val="TableParagraph"/>
              <w:spacing w:line="266" w:lineRule="exact" w:before="13"/>
              <w:ind w:left="143" w:right="136"/>
              <w:rPr>
                <w:sz w:val="22"/>
              </w:rPr>
            </w:pPr>
            <w:r>
              <w:rPr>
                <w:sz w:val="22"/>
              </w:rPr>
              <w:t>Rua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C, 2</w:t>
            </w:r>
          </w:p>
        </w:tc>
        <w:tc>
          <w:tcPr>
            <w:tcW w:w="1136" w:type="dxa"/>
          </w:tcPr>
          <w:p>
            <w:pPr>
              <w:pStyle w:val="TableParagraph"/>
              <w:spacing w:line="266" w:lineRule="exact" w:before="13"/>
              <w:ind w:left="77" w:right="72"/>
              <w:rPr>
                <w:sz w:val="22"/>
              </w:rPr>
            </w:pPr>
            <w:r>
              <w:rPr>
                <w:sz w:val="22"/>
              </w:rPr>
              <w:t>240</w:t>
            </w:r>
          </w:p>
        </w:tc>
        <w:tc>
          <w:tcPr>
            <w:tcW w:w="1699" w:type="dxa"/>
          </w:tcPr>
          <w:p>
            <w:pPr>
              <w:pStyle w:val="TableParagraph"/>
              <w:spacing w:line="266" w:lineRule="exact" w:before="13"/>
              <w:ind w:left="111" w:right="108"/>
              <w:rPr>
                <w:sz w:val="22"/>
              </w:rPr>
            </w:pPr>
            <w:r>
              <w:rPr>
                <w:sz w:val="22"/>
              </w:rPr>
              <w:t>Anúncio</w:t>
            </w:r>
          </w:p>
        </w:tc>
        <w:tc>
          <w:tcPr>
            <w:tcW w:w="1522" w:type="dxa"/>
          </w:tcPr>
          <w:p>
            <w:pPr>
              <w:pStyle w:val="TableParagraph"/>
              <w:spacing w:line="266" w:lineRule="exact" w:before="13"/>
              <w:ind w:right="107"/>
              <w:jc w:val="right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620.000,00</w:t>
            </w:r>
          </w:p>
        </w:tc>
        <w:tc>
          <w:tcPr>
            <w:tcW w:w="763" w:type="dxa"/>
          </w:tcPr>
          <w:p>
            <w:pPr>
              <w:pStyle w:val="TableParagraph"/>
              <w:spacing w:line="266" w:lineRule="exact" w:before="13"/>
              <w:ind w:left="249" w:right="240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488" w:type="dxa"/>
          </w:tcPr>
          <w:p>
            <w:pPr>
              <w:pStyle w:val="TableParagraph"/>
              <w:spacing w:line="266" w:lineRule="exact" w:before="13"/>
              <w:ind w:left="69" w:right="63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(31.000,00)</w:t>
            </w:r>
          </w:p>
        </w:tc>
        <w:tc>
          <w:tcPr>
            <w:tcW w:w="1293" w:type="dxa"/>
          </w:tcPr>
          <w:p>
            <w:pPr>
              <w:pStyle w:val="TableParagraph"/>
              <w:spacing w:line="266" w:lineRule="exact" w:before="13"/>
              <w:ind w:left="95" w:right="90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2.454,17</w:t>
            </w:r>
          </w:p>
        </w:tc>
      </w:tr>
    </w:tbl>
    <w:p>
      <w:pPr>
        <w:spacing w:after="0" w:line="266" w:lineRule="exact"/>
        <w:rPr>
          <w:sz w:val="22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4"/>
          <w:numId w:val="2"/>
        </w:numPr>
        <w:tabs>
          <w:tab w:pos="716" w:val="left" w:leader="none"/>
        </w:tabs>
        <w:spacing w:line="240" w:lineRule="auto" w:before="0" w:after="0"/>
        <w:ind w:left="715" w:right="0" w:hanging="604"/>
        <w:jc w:val="left"/>
      </w:pPr>
      <w:bookmarkStart w:name="_bookmark23" w:id="45"/>
      <w:bookmarkEnd w:id="45"/>
      <w:r>
        <w:rPr>
          <w:b w:val="0"/>
        </w:rPr>
      </w:r>
      <w:bookmarkStart w:name="_bookmark23" w:id="46"/>
      <w:bookmarkEnd w:id="46"/>
      <w:r>
        <w:rPr/>
        <w:t>Qua</w:t>
      </w:r>
      <w:r>
        <w:rPr/>
        <w:t>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idade</w:t>
      </w:r>
      <w:r>
        <w:rPr>
          <w:spacing w:val="-5"/>
        </w:rPr>
        <w:t> </w:t>
      </w:r>
      <w:r>
        <w:rPr/>
        <w:t>dos</w:t>
      </w:r>
      <w:r>
        <w:rPr>
          <w:spacing w:val="-1"/>
        </w:rPr>
        <w:t> </w:t>
      </w:r>
      <w:r>
        <w:rPr/>
        <w:t>imóveis</w:t>
      </w:r>
    </w:p>
    <w:p>
      <w:pPr>
        <w:pStyle w:val="BodyText"/>
        <w:spacing w:before="201"/>
        <w:ind w:left="112" w:right="1120"/>
        <w:jc w:val="both"/>
      </w:pPr>
      <w:r>
        <w:rPr/>
        <w:t>As idades dos imóveis referenciais não são as mesmas que a idade do imóvel avaliando,</w:t>
      </w:r>
      <w:r>
        <w:rPr>
          <w:spacing w:val="1"/>
        </w:rPr>
        <w:t> </w:t>
      </w:r>
      <w:r>
        <w:rPr/>
        <w:t>apresentando, portanto, diferenças quanto ao percentual de vida útil de cada bem, o que</w:t>
      </w:r>
      <w:r>
        <w:rPr>
          <w:spacing w:val="1"/>
        </w:rPr>
        <w:t> </w:t>
      </w:r>
      <w:r>
        <w:rPr/>
        <w:t>torna necessária a homogeneização dos valores para representarem a realidade compatível,</w:t>
      </w:r>
      <w:r>
        <w:rPr>
          <w:spacing w:val="1"/>
        </w:rPr>
        <w:t> </w:t>
      </w:r>
      <w:r>
        <w:rPr/>
        <w:t>no sentido de se obter amostras comparáveis para aferição do valor em conclusão deste</w:t>
      </w:r>
      <w:r>
        <w:rPr>
          <w:spacing w:val="1"/>
        </w:rPr>
        <w:t> </w:t>
      </w:r>
      <w:r>
        <w:rPr/>
        <w:t>parecer.</w:t>
      </w:r>
    </w:p>
    <w:p>
      <w:pPr>
        <w:pStyle w:val="BodyText"/>
        <w:spacing w:before="200"/>
        <w:ind w:left="112" w:right="1124"/>
        <w:jc w:val="both"/>
      </w:pPr>
      <w:r>
        <w:rPr/>
        <w:t>Os imóveis referenciais mais novos que o imóvel avaliando serão depreciados e os imóveis</w:t>
      </w:r>
      <w:r>
        <w:rPr>
          <w:spacing w:val="1"/>
        </w:rPr>
        <w:t> </w:t>
      </w:r>
      <w:r>
        <w:rPr/>
        <w:t>referenciais</w:t>
      </w:r>
      <w:r>
        <w:rPr>
          <w:spacing w:val="-7"/>
        </w:rPr>
        <w:t> </w:t>
      </w:r>
      <w:r>
        <w:rPr/>
        <w:t>mais</w:t>
      </w:r>
      <w:r>
        <w:rPr>
          <w:spacing w:val="-6"/>
        </w:rPr>
        <w:t> </w:t>
      </w:r>
      <w:r>
        <w:rPr/>
        <w:t>velhos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o</w:t>
      </w:r>
      <w:r>
        <w:rPr>
          <w:spacing w:val="-6"/>
        </w:rPr>
        <w:t> </w:t>
      </w:r>
      <w:r>
        <w:rPr/>
        <w:t>imóvel</w:t>
      </w:r>
      <w:r>
        <w:rPr>
          <w:spacing w:val="-6"/>
        </w:rPr>
        <w:t> </w:t>
      </w:r>
      <w:r>
        <w:rPr/>
        <w:t>avaliando</w:t>
      </w:r>
      <w:r>
        <w:rPr>
          <w:spacing w:val="-8"/>
        </w:rPr>
        <w:t> </w:t>
      </w:r>
      <w:r>
        <w:rPr/>
        <w:t>terão</w:t>
      </w:r>
      <w:r>
        <w:rPr>
          <w:spacing w:val="-7"/>
        </w:rPr>
        <w:t> </w:t>
      </w:r>
      <w:r>
        <w:rPr/>
        <w:t>seus</w:t>
      </w:r>
      <w:r>
        <w:rPr>
          <w:spacing w:val="-7"/>
        </w:rPr>
        <w:t> </w:t>
      </w:r>
      <w:r>
        <w:rPr/>
        <w:t>valores</w:t>
      </w:r>
      <w:r>
        <w:rPr>
          <w:spacing w:val="-9"/>
        </w:rPr>
        <w:t> </w:t>
      </w:r>
      <w:r>
        <w:rPr/>
        <w:t>aumentados</w:t>
      </w:r>
      <w:r>
        <w:rPr>
          <w:spacing w:val="-9"/>
        </w:rPr>
        <w:t> </w:t>
      </w:r>
      <w:r>
        <w:rPr/>
        <w:t>(valorizados),</w:t>
      </w:r>
      <w:r>
        <w:rPr>
          <w:spacing w:val="-51"/>
        </w:rPr>
        <w:t> </w:t>
      </w:r>
      <w:r>
        <w:rPr/>
        <w:t>em ambos os casos será usada a devida proporção de idade para se obter o valor que estes</w:t>
      </w:r>
      <w:r>
        <w:rPr>
          <w:spacing w:val="1"/>
        </w:rPr>
        <w:t> </w:t>
      </w:r>
      <w:r>
        <w:rPr/>
        <w:t>referenciais</w:t>
      </w:r>
      <w:r>
        <w:rPr>
          <w:spacing w:val="-6"/>
        </w:rPr>
        <w:t> </w:t>
      </w:r>
      <w:r>
        <w:rPr/>
        <w:t>teriam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tivessem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mesma</w:t>
      </w:r>
      <w:r>
        <w:rPr>
          <w:spacing w:val="-6"/>
        </w:rPr>
        <w:t> </w:t>
      </w:r>
      <w:r>
        <w:rPr/>
        <w:t>idade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estado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conservação</w:t>
      </w:r>
      <w:r>
        <w:rPr>
          <w:spacing w:val="-6"/>
        </w:rPr>
        <w:t> </w:t>
      </w:r>
      <w:r>
        <w:rPr/>
        <w:t>do</w:t>
      </w:r>
      <w:r>
        <w:rPr>
          <w:spacing w:val="-3"/>
        </w:rPr>
        <w:t> </w:t>
      </w:r>
      <w:r>
        <w:rPr/>
        <w:t>imóvel</w:t>
      </w:r>
      <w:r>
        <w:rPr>
          <w:spacing w:val="-6"/>
        </w:rPr>
        <w:t> </w:t>
      </w:r>
      <w:r>
        <w:rPr/>
        <w:t>avaliando.</w:t>
      </w:r>
    </w:p>
    <w:p>
      <w:pPr>
        <w:pStyle w:val="BodyText"/>
        <w:spacing w:before="202"/>
        <w:ind w:left="112" w:right="1127"/>
        <w:jc w:val="both"/>
      </w:pPr>
      <w:r>
        <w:rPr/>
        <w:t>A base de cálculo será obtida pela aplicação das seguintes fórmulas, as quais se utilizam da</w:t>
      </w:r>
      <w:r>
        <w:rPr>
          <w:spacing w:val="1"/>
        </w:rPr>
        <w:t> </w:t>
      </w:r>
      <w:r>
        <w:rPr/>
        <w:t>tabela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Ross-Heidecke,</w:t>
      </w:r>
      <w:r>
        <w:rPr>
          <w:spacing w:val="1"/>
        </w:rPr>
        <w:t> </w:t>
      </w:r>
      <w:r>
        <w:rPr/>
        <w:t>presente nos</w:t>
      </w:r>
      <w:r>
        <w:rPr>
          <w:spacing w:val="1"/>
        </w:rPr>
        <w:t> </w:t>
      </w:r>
      <w:r>
        <w:rPr/>
        <w:t>anexos</w:t>
      </w:r>
      <w:r>
        <w:rPr>
          <w:spacing w:val="1"/>
        </w:rPr>
        <w:t> </w:t>
      </w:r>
      <w:r>
        <w:rPr/>
        <w:t>deste</w:t>
      </w:r>
      <w:r>
        <w:rPr>
          <w:spacing w:val="-2"/>
        </w:rPr>
        <w:t> </w:t>
      </w:r>
      <w:r>
        <w:rPr/>
        <w:t>parecer.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182" w:lineRule="exact" w:before="100"/>
        <w:ind w:left="4697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𝑉𝑎𝑙𝑜𝑟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𝑑𝑜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𝑖𝑚ó𝑣𝑒𝑙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𝑓𝑎𝑡𝑜𝑟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𝑅𝑜𝑠𝑠𝐻𝑒𝑖𝑑𝑒𝑐𝑘</w:t>
      </w:r>
    </w:p>
    <w:p>
      <w:pPr>
        <w:spacing w:after="0" w:line="182" w:lineRule="exact"/>
        <w:rPr>
          <w:rFonts w:ascii="Cambria Math" w:hAnsi="Cambria Math" w:eastAsia="Cambria Math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ind w:left="338"/>
        <w:rPr>
          <w:rFonts w:ascii="Cambria Math" w:hAnsi="Cambria Math" w:eastAsia="Cambria Math"/>
        </w:rPr>
      </w:pPr>
      <w:r>
        <w:rPr/>
        <w:pict>
          <v:rect style="position:absolute;margin-left:285.890015pt;margin-top:7.562347pt;width:201.53pt;height:.84pt;mso-position-horizontal-relative:page;mso-position-vertical-relative:paragraph;z-index:-17454592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𝑉𝑎𝑙𝑜𝑟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𝐷𝑒𝑝𝑟𝑒𝑐𝑖𝑎𝑑𝑜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𝑉𝑎𝑙𝑜𝑟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𝑑𝑜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𝐼𝑚ó𝑣𝑒𝑙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(</w:t>
      </w:r>
    </w:p>
    <w:p>
      <w:pPr>
        <w:pStyle w:val="BodyText"/>
        <w:tabs>
          <w:tab w:pos="2556" w:val="left" w:leader="none"/>
        </w:tabs>
        <w:spacing w:before="1"/>
        <w:ind w:left="338"/>
        <w:rPr>
          <w:rFonts w:ascii="Cambria Math"/>
        </w:rPr>
      </w:pPr>
      <w:r>
        <w:rPr/>
        <w:br w:type="column"/>
      </w:r>
      <w:r>
        <w:rPr>
          <w:rFonts w:ascii="Cambria Math"/>
          <w:w w:val="110"/>
        </w:rPr>
        <w:t>100</w:t>
        <w:tab/>
      </w:r>
      <w:r>
        <w:rPr>
          <w:rFonts w:ascii="Cambria Math"/>
          <w:w w:val="110"/>
          <w:position w:val="16"/>
        </w:rPr>
        <w:t>)</w:t>
      </w:r>
    </w:p>
    <w:p>
      <w:pPr>
        <w:spacing w:after="0"/>
        <w:rPr>
          <w:rFonts w:ascii="Cambria Math"/>
        </w:rPr>
        <w:sectPr>
          <w:type w:val="continuous"/>
          <w:pgSz w:w="11900" w:h="16850"/>
          <w:pgMar w:top="1600" w:bottom="280" w:left="1020" w:right="580"/>
          <w:cols w:num="2" w:equalWidth="0">
            <w:col w:w="4739" w:space="1434"/>
            <w:col w:w="4127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5"/>
        </w:rPr>
      </w:pPr>
    </w:p>
    <w:p>
      <w:pPr>
        <w:pStyle w:val="BodyText"/>
        <w:spacing w:before="100"/>
        <w:ind w:left="1757" w:right="600"/>
        <w:jc w:val="center"/>
        <w:rPr>
          <w:rFonts w:ascii="Cambria Math" w:hAnsi="Cambria Math" w:eastAsia="Cambria Math"/>
        </w:rPr>
      </w:pPr>
      <w:r>
        <w:rPr/>
        <w:pict>
          <v:rect style="position:absolute;margin-left:263.570007pt;margin-top:20.993759pt;width:148.1pt;height:.84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152.300003pt;margin-top:14.12pt;width:105.25pt;height:14.1pt;mso-position-horizontal-relative:page;mso-position-vertical-relative:paragraph;z-index:15749120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𝑉𝑎𝑙𝑜𝑟</w:t>
                  </w:r>
                  <w:r>
                    <w:rPr>
                      <w:rFonts w:ascii="Cambria Math" w:eastAsia="Cambria Math"/>
                      <w:spacing w:val="-3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𝑉𝑎𝑙𝑜𝑟𝑖𝑧𝑎𝑑𝑜</w:t>
                  </w:r>
                  <w:r>
                    <w:rPr>
                      <w:rFonts w:ascii="Cambria Math" w:eastAsia="Cambria Math"/>
                      <w:spacing w:val="9"/>
                    </w:rPr>
                    <w:t> </w:t>
                  </w:r>
                  <w:r>
                    <w:rPr>
                      <w:rFonts w:ascii="Cambria Math" w:eastAsia="Cambria Math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𝑉𝑎𝑙𝑜𝑟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𝑑𝑜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𝐼𝑚ó𝑣𝑒𝑙</w:t>
      </w:r>
    </w:p>
    <w:p>
      <w:pPr>
        <w:pStyle w:val="BodyText"/>
        <w:spacing w:line="100" w:lineRule="exact"/>
        <w:ind w:left="1760" w:right="600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u w:val="single"/>
        </w:rPr>
        <w:t>100</w:t>
      </w:r>
      <w:r>
        <w:rPr>
          <w:rFonts w:ascii="Cambria Math" w:hAnsi="Cambria Math" w:eastAsia="Cambria Math"/>
          <w:spacing w:val="1"/>
          <w:u w:val="single"/>
        </w:rPr>
        <w:t> </w:t>
      </w:r>
      <w:r>
        <w:rPr>
          <w:rFonts w:ascii="Cambria Math" w:hAnsi="Cambria Math" w:eastAsia="Cambria Math"/>
          <w:u w:val="single"/>
        </w:rPr>
        <w:t>−</w:t>
      </w:r>
      <w:r>
        <w:rPr>
          <w:rFonts w:ascii="Cambria Math" w:hAnsi="Cambria Math" w:eastAsia="Cambria Math"/>
          <w:spacing w:val="-1"/>
          <w:u w:val="single"/>
        </w:rPr>
        <w:t> </w:t>
      </w:r>
      <w:r>
        <w:rPr>
          <w:rFonts w:ascii="Cambria Math" w:hAnsi="Cambria Math" w:eastAsia="Cambria Math"/>
          <w:u w:val="single"/>
        </w:rPr>
        <w:t>𝑓𝑎𝑡𝑜𝑟</w:t>
      </w:r>
      <w:r>
        <w:rPr>
          <w:rFonts w:ascii="Cambria Math" w:hAnsi="Cambria Math" w:eastAsia="Cambria Math"/>
          <w:spacing w:val="4"/>
          <w:u w:val="single"/>
        </w:rPr>
        <w:t> </w:t>
      </w:r>
      <w:r>
        <w:rPr>
          <w:rFonts w:ascii="Cambria Math" w:hAnsi="Cambria Math" w:eastAsia="Cambria Math"/>
          <w:u w:val="single"/>
        </w:rPr>
        <w:t>𝑅𝑜𝑠𝑠𝐻𝑒𝑖𝑑𝑒𝑐𝑘</w:t>
      </w:r>
    </w:p>
    <w:p>
      <w:pPr>
        <w:pStyle w:val="BodyText"/>
        <w:tabs>
          <w:tab w:pos="5533" w:val="left" w:leader="none"/>
          <w:tab w:pos="7098" w:val="left" w:leader="none"/>
        </w:tabs>
        <w:ind w:left="4251"/>
        <w:rPr>
          <w:rFonts w:ascii="Cambria Math"/>
        </w:rPr>
      </w:pPr>
      <w:r>
        <w:rPr>
          <w:rFonts w:ascii="Cambria Math"/>
          <w:w w:val="110"/>
          <w:position w:val="12"/>
        </w:rPr>
        <w:t>(</w:t>
        <w:tab/>
      </w:r>
      <w:r>
        <w:rPr>
          <w:rFonts w:ascii="Cambria Math"/>
          <w:w w:val="110"/>
        </w:rPr>
        <w:t>100</w:t>
        <w:tab/>
      </w:r>
      <w:r>
        <w:rPr>
          <w:rFonts w:ascii="Cambria Math"/>
          <w:w w:val="110"/>
          <w:position w:val="12"/>
        </w:rPr>
        <w:t>)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02"/>
        <w:ind w:left="112" w:right="1121"/>
        <w:jc w:val="both"/>
      </w:pPr>
      <w:r>
        <w:rPr/>
        <w:t>Calculou-se a diferença de idade entre os imóveis referenciais e o imóvel avaliando e foi</w:t>
      </w:r>
      <w:r>
        <w:rPr>
          <w:spacing w:val="1"/>
        </w:rPr>
        <w:t> </w:t>
      </w:r>
      <w:r>
        <w:rPr>
          <w:spacing w:val="-1"/>
        </w:rPr>
        <w:t>levado</w:t>
      </w:r>
      <w:r>
        <w:rPr>
          <w:spacing w:val="-13"/>
        </w:rPr>
        <w:t> </w:t>
      </w:r>
      <w:r>
        <w:rPr>
          <w:spacing w:val="-1"/>
        </w:rPr>
        <w:t>em</w:t>
      </w:r>
      <w:r>
        <w:rPr>
          <w:spacing w:val="-13"/>
        </w:rPr>
        <w:t> </w:t>
      </w:r>
      <w:r>
        <w:rPr>
          <w:spacing w:val="-1"/>
        </w:rPr>
        <w:t>consideração</w:t>
      </w:r>
      <w:r>
        <w:rPr>
          <w:spacing w:val="-16"/>
        </w:rPr>
        <w:t> </w:t>
      </w:r>
      <w:r>
        <w:rPr/>
        <w:t>que</w:t>
      </w:r>
      <w:r>
        <w:rPr>
          <w:spacing w:val="-12"/>
        </w:rPr>
        <w:t> </w:t>
      </w:r>
      <w:r>
        <w:rPr/>
        <w:t>estes</w:t>
      </w:r>
      <w:r>
        <w:rPr>
          <w:spacing w:val="-11"/>
        </w:rPr>
        <w:t> </w:t>
      </w:r>
      <w:r>
        <w:rPr/>
        <w:t>imóveis</w:t>
      </w:r>
      <w:r>
        <w:rPr>
          <w:spacing w:val="-14"/>
        </w:rPr>
        <w:t> </w:t>
      </w:r>
      <w:r>
        <w:rPr/>
        <w:t>teriam</w:t>
      </w:r>
      <w:r>
        <w:rPr>
          <w:spacing w:val="-16"/>
        </w:rPr>
        <w:t> </w:t>
      </w:r>
      <w:r>
        <w:rPr/>
        <w:t>uma</w:t>
      </w:r>
      <w:r>
        <w:rPr>
          <w:spacing w:val="-10"/>
        </w:rPr>
        <w:t> </w:t>
      </w:r>
      <w:r>
        <w:rPr/>
        <w:t>vida</w:t>
      </w:r>
      <w:r>
        <w:rPr>
          <w:spacing w:val="-14"/>
        </w:rPr>
        <w:t> </w:t>
      </w:r>
      <w:r>
        <w:rPr/>
        <w:t>útil</w:t>
      </w:r>
      <w:r>
        <w:rPr>
          <w:spacing w:val="-16"/>
        </w:rPr>
        <w:t> </w:t>
      </w:r>
      <w:r>
        <w:rPr/>
        <w:t>de</w:t>
      </w:r>
      <w:r>
        <w:rPr>
          <w:spacing w:val="-13"/>
        </w:rPr>
        <w:t> </w:t>
      </w:r>
      <w:r>
        <w:rPr/>
        <w:t>70</w:t>
      </w:r>
      <w:r>
        <w:rPr>
          <w:spacing w:val="-11"/>
        </w:rPr>
        <w:t> </w:t>
      </w:r>
      <w:r>
        <w:rPr/>
        <w:t>anos</w:t>
      </w:r>
      <w:r>
        <w:rPr>
          <w:spacing w:val="-14"/>
        </w:rPr>
        <w:t> </w:t>
      </w:r>
      <w:r>
        <w:rPr/>
        <w:t>para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identificação</w:t>
      </w:r>
      <w:r>
        <w:rPr>
          <w:spacing w:val="-52"/>
        </w:rPr>
        <w:t> </w:t>
      </w:r>
      <w:r>
        <w:rPr/>
        <w:t>da</w:t>
      </w:r>
      <w:r>
        <w:rPr>
          <w:spacing w:val="-1"/>
        </w:rPr>
        <w:t> </w:t>
      </w:r>
      <w:r>
        <w:rPr/>
        <w:t>idade</w:t>
      </w:r>
      <w:r>
        <w:rPr>
          <w:spacing w:val="-3"/>
        </w:rPr>
        <w:t> </w:t>
      </w:r>
      <w:r>
        <w:rPr/>
        <w:t>percentual</w:t>
      </w:r>
      <w:r>
        <w:rPr>
          <w:spacing w:val="-2"/>
        </w:rPr>
        <w:t> </w:t>
      </w:r>
      <w:r>
        <w:rPr/>
        <w:t>de vida</w:t>
      </w:r>
      <w:r>
        <w:rPr>
          <w:spacing w:val="-1"/>
        </w:rPr>
        <w:t> </w:t>
      </w:r>
      <w:r>
        <w:rPr/>
        <w:t>do imóvel,</w:t>
      </w:r>
      <w:r>
        <w:rPr>
          <w:spacing w:val="-2"/>
        </w:rPr>
        <w:t> </w:t>
      </w:r>
      <w:r>
        <w:rPr/>
        <w:t>pela aplicação da seguinte</w:t>
      </w:r>
      <w:r>
        <w:rPr>
          <w:spacing w:val="-3"/>
        </w:rPr>
        <w:t> </w:t>
      </w:r>
      <w:r>
        <w:rPr/>
        <w:t>fórmula: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00" w:h="16850"/>
          <w:pgMar w:top="1600" w:bottom="280" w:left="1020" w:right="580"/>
        </w:sectPr>
      </w:pPr>
    </w:p>
    <w:p>
      <w:pPr>
        <w:pStyle w:val="BodyText"/>
        <w:spacing w:line="401" w:lineRule="exact" w:before="103"/>
        <w:ind w:left="1006"/>
        <w:rPr>
          <w:rFonts w:ascii="Cambria Math" w:hAnsi="Cambria Math" w:eastAsia="Cambria Math"/>
        </w:rPr>
      </w:pPr>
      <w:r>
        <w:rPr/>
        <w:pict>
          <v:rect style="position:absolute;margin-left:331.75pt;margin-top:21.712317pt;width:95.16pt;height:.84003pt;mso-position-horizontal-relative:page;mso-position-vertical-relative:paragraph;z-index:-17454080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𝑰𝒅𝒂𝒅𝒆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𝒑𝒆𝒓𝒄𝒆𝒏𝒕𝒖𝒂𝒍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𝒅𝒆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𝒗𝒊𝒅𝒂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𝒅𝒐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𝒊𝒎ó𝒗𝒆𝒍</w:t>
      </w:r>
      <w:r>
        <w:rPr>
          <w:rFonts w:ascii="Cambria Math" w:hAnsi="Cambria Math" w:eastAsia="Cambria Math"/>
          <w:spacing w:val="6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59"/>
        </w:rPr>
        <w:t> </w:t>
      </w:r>
      <w:r>
        <w:rPr>
          <w:rFonts w:ascii="Cambria Math" w:hAnsi="Cambria Math" w:eastAsia="Cambria Math"/>
          <w:position w:val="18"/>
        </w:rPr>
        <w:t>𝑰𝒅𝒂𝒅𝒐</w:t>
      </w:r>
      <w:r>
        <w:rPr>
          <w:rFonts w:ascii="Cambria Math" w:hAnsi="Cambria Math" w:eastAsia="Cambria Math"/>
          <w:spacing w:val="-1"/>
          <w:position w:val="18"/>
        </w:rPr>
        <w:t> </w:t>
      </w:r>
      <w:r>
        <w:rPr>
          <w:rFonts w:ascii="Cambria Math" w:hAnsi="Cambria Math" w:eastAsia="Cambria Math"/>
          <w:position w:val="18"/>
        </w:rPr>
        <w:t>𝒅𝒐</w:t>
      </w:r>
      <w:r>
        <w:rPr>
          <w:rFonts w:ascii="Cambria Math" w:hAnsi="Cambria Math" w:eastAsia="Cambria Math"/>
          <w:spacing w:val="-2"/>
          <w:position w:val="18"/>
        </w:rPr>
        <w:t> </w:t>
      </w:r>
      <w:r>
        <w:rPr>
          <w:rFonts w:ascii="Cambria Math" w:hAnsi="Cambria Math" w:eastAsia="Cambria Math"/>
          <w:position w:val="18"/>
        </w:rPr>
        <w:t>𝒊𝒎ó𝒗𝒆𝒍</w:t>
      </w:r>
    </w:p>
    <w:p>
      <w:pPr>
        <w:pStyle w:val="BodyText"/>
        <w:spacing w:line="221" w:lineRule="exact"/>
        <w:ind w:right="444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𝑽𝒊𝒅𝒂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ú𝒕𝒊𝒍</w:t>
      </w:r>
    </w:p>
    <w:p>
      <w:pPr>
        <w:pStyle w:val="BodyText"/>
        <w:spacing w:before="1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pStyle w:val="BodyText"/>
        <w:ind w:left="66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𝟏𝟎𝟎</w:t>
      </w:r>
    </w:p>
    <w:p>
      <w:pPr>
        <w:spacing w:after="0"/>
        <w:rPr>
          <w:rFonts w:ascii="Cambria Math" w:hAnsi="Cambria Math" w:eastAsia="Cambria Math"/>
        </w:rPr>
        <w:sectPr>
          <w:type w:val="continuous"/>
          <w:pgSz w:w="11900" w:h="16850"/>
          <w:pgMar w:top="1600" w:bottom="280" w:left="1020" w:right="580"/>
          <w:cols w:num="2" w:equalWidth="0">
            <w:col w:w="7519" w:space="40"/>
            <w:col w:w="2741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74"/>
        <w:ind w:left="112" w:right="1126"/>
        <w:jc w:val="both"/>
      </w:pPr>
      <w:r>
        <w:rPr/>
        <w:t>A tabela apresenta a idade do IA (imóvel Avaliando), a qual foi considerada para a aplicação</w:t>
      </w:r>
      <w:r>
        <w:rPr>
          <w:spacing w:val="1"/>
        </w:rPr>
        <w:t> </w:t>
      </w:r>
      <w:r>
        <w:rPr/>
        <w:t>da</w:t>
      </w:r>
      <w:r>
        <w:rPr>
          <w:spacing w:val="-1"/>
        </w:rPr>
        <w:t> </w:t>
      </w:r>
      <w:r>
        <w:rPr/>
        <w:t>fórmula acima</w:t>
      </w:r>
      <w:r>
        <w:rPr>
          <w:spacing w:val="-2"/>
        </w:rPr>
        <w:t> </w:t>
      </w:r>
      <w:r>
        <w:rPr/>
        <w:t>nos</w:t>
      </w:r>
      <w:r>
        <w:rPr>
          <w:spacing w:val="1"/>
        </w:rPr>
        <w:t> </w:t>
      </w:r>
      <w:r>
        <w:rPr/>
        <w:t>cálculos</w:t>
      </w:r>
      <w:r>
        <w:rPr>
          <w:spacing w:val="1"/>
        </w:rPr>
        <w:t> </w:t>
      </w:r>
      <w:r>
        <w:rPr/>
        <w:t>realizados.</w:t>
      </w:r>
    </w:p>
    <w:p>
      <w:pPr>
        <w:pStyle w:val="BodyText"/>
        <w:spacing w:before="201"/>
        <w:ind w:left="112" w:right="1122"/>
        <w:jc w:val="both"/>
      </w:pPr>
      <w:r>
        <w:rPr/>
        <w:t>A última coluna à direita da tabela a seguir apresenta o valor do metro quadrado de cada</w:t>
      </w:r>
      <w:r>
        <w:rPr>
          <w:spacing w:val="1"/>
        </w:rPr>
        <w:t> </w:t>
      </w:r>
      <w:r>
        <w:rPr/>
        <w:t>imóvel referencial já tendo sido aplicados os cálculos até então descritos e sua última linha</w:t>
      </w:r>
      <w:r>
        <w:rPr>
          <w:spacing w:val="1"/>
        </w:rPr>
        <w:t> </w:t>
      </w:r>
      <w:r>
        <w:rPr/>
        <w:t>abaixo</w:t>
      </w:r>
      <w:r>
        <w:rPr>
          <w:spacing w:val="-1"/>
        </w:rPr>
        <w:t> </w:t>
      </w:r>
      <w:r>
        <w:rPr/>
        <w:t>apresenta</w:t>
      </w:r>
      <w:r>
        <w:rPr>
          <w:spacing w:val="-2"/>
        </w:rPr>
        <w:t> </w:t>
      </w:r>
      <w:r>
        <w:rPr/>
        <w:t>a média aritmética</w:t>
      </w:r>
      <w:r>
        <w:rPr>
          <w:spacing w:val="-3"/>
        </w:rPr>
        <w:t> </w:t>
      </w:r>
      <w:r>
        <w:rPr/>
        <w:t>desses</w:t>
      </w:r>
      <w:r>
        <w:rPr>
          <w:spacing w:val="1"/>
        </w:rPr>
        <w:t> </w:t>
      </w:r>
      <w:r>
        <w:rPr/>
        <w:t>valores.</w:t>
      </w:r>
    </w:p>
    <w:p>
      <w:pPr>
        <w:spacing w:after="0"/>
        <w:jc w:val="both"/>
        <w:sectPr>
          <w:type w:val="continuous"/>
          <w:pgSz w:w="11900" w:h="16850"/>
          <w:pgMar w:top="1600" w:bottom="280" w:left="1020" w:right="580"/>
        </w:sectPr>
      </w:pPr>
    </w:p>
    <w:tbl>
      <w:tblPr>
        <w:tblW w:w="0" w:type="auto"/>
        <w:jc w:val="left"/>
        <w:tblInd w:w="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1283"/>
        <w:gridCol w:w="1696"/>
        <w:gridCol w:w="995"/>
      </w:tblGrid>
      <w:tr>
        <w:trPr>
          <w:trHeight w:val="258" w:hRule="atLeast"/>
        </w:trPr>
        <w:tc>
          <w:tcPr>
            <w:tcW w:w="5676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5676" w:type="dxa"/>
            <w:gridSpan w:val="4"/>
            <w:tcBorders>
              <w:bottom w:val="nil"/>
              <w:right w:val="nil"/>
            </w:tcBorders>
          </w:tcPr>
          <w:p>
            <w:pPr>
              <w:pStyle w:val="TableParagraph"/>
              <w:spacing w:line="252" w:lineRule="exact" w:before="27"/>
              <w:ind w:left="78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DADOS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IMÓVEL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AVALIAÇÃO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(IA)</w:t>
            </w:r>
          </w:p>
        </w:tc>
      </w:tr>
      <w:tr>
        <w:trPr>
          <w:trHeight w:val="345" w:hRule="atLeast"/>
        </w:trPr>
        <w:tc>
          <w:tcPr>
            <w:tcW w:w="1702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74"/>
              <w:ind w:left="10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Construção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(m</w:t>
            </w:r>
            <w:r>
              <w:rPr>
                <w:b/>
                <w:sz w:val="22"/>
                <w:vertAlign w:val="superscript"/>
              </w:rPr>
              <w:t>2</w:t>
            </w:r>
            <w:r>
              <w:rPr>
                <w:b/>
                <w:sz w:val="22"/>
                <w:vertAlign w:val="baseline"/>
              </w:rPr>
              <w:t>):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74"/>
              <w:ind w:left="457" w:right="441"/>
              <w:rPr>
                <w:sz w:val="22"/>
              </w:rPr>
            </w:pPr>
            <w:r>
              <w:rPr>
                <w:sz w:val="22"/>
              </w:rPr>
              <w:t>250</w:t>
            </w:r>
          </w:p>
        </w:tc>
        <w:tc>
          <w:tcPr>
            <w:tcW w:w="169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74"/>
              <w:ind w:left="52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Idade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IA: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52" w:lineRule="exact" w:before="74"/>
              <w:ind w:left="323"/>
              <w:jc w:val="lef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59" w:after="28"/>
        <w:ind w:left="751" w:right="0" w:firstLine="0"/>
        <w:jc w:val="both"/>
        <w:rPr>
          <w:b/>
          <w:sz w:val="20"/>
        </w:rPr>
      </w:pPr>
      <w:r>
        <w:rPr/>
        <w:pict>
          <v:shape style="position:absolute;margin-left:362.350006pt;margin-top:-41.308567pt;width:.5pt;height:18.3pt;mso-position-horizontal-relative:page;mso-position-vertical-relative:paragraph;z-index:-17453056" coordorigin="7247,-826" coordsize="10,366" path="m7257,-826l7247,-826,7247,-817,7247,-471,7247,-461,7257,-461,7257,-471,7257,-817,7257,-826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0"/>
        </w:rPr>
        <w:t>DADOS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HOMOGENEIZAÇÃO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DOS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IMÓVEIS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REFERENCIAIS</w:t>
      </w:r>
    </w:p>
    <w:tbl>
      <w:tblPr>
        <w:tblW w:w="0" w:type="auto"/>
        <w:jc w:val="left"/>
        <w:tblInd w:w="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941"/>
        <w:gridCol w:w="704"/>
        <w:gridCol w:w="1037"/>
        <w:gridCol w:w="1928"/>
        <w:gridCol w:w="281"/>
        <w:gridCol w:w="994"/>
        <w:gridCol w:w="1275"/>
        <w:gridCol w:w="1596"/>
      </w:tblGrid>
      <w:tr>
        <w:trPr>
          <w:trHeight w:val="1245" w:hRule="atLeast"/>
        </w:trPr>
        <w:tc>
          <w:tcPr>
            <w:tcW w:w="355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41" w:type="dxa"/>
          </w:tcPr>
          <w:p>
            <w:pPr>
              <w:pStyle w:val="TableParagraph"/>
              <w:spacing w:line="240" w:lineRule="auto" w:before="133"/>
              <w:ind w:left="67" w:right="63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Diferença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de idade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entre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IA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 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Rs</w:t>
            </w:r>
          </w:p>
        </w:tc>
        <w:tc>
          <w:tcPr>
            <w:tcW w:w="704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69" w:right="47" w:firstLine="9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Vida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útil do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imóvel</w:t>
            </w:r>
          </w:p>
        </w:tc>
        <w:tc>
          <w:tcPr>
            <w:tcW w:w="1037" w:type="dxa"/>
          </w:tcPr>
          <w:p>
            <w:pPr>
              <w:pStyle w:val="TableParagraph"/>
              <w:spacing w:line="240" w:lineRule="auto" w:before="13"/>
              <w:ind w:left="69" w:right="61" w:hanging="1"/>
              <w:rPr>
                <w:b/>
                <w:sz w:val="20"/>
              </w:rPr>
            </w:pPr>
            <w:r>
              <w:rPr>
                <w:b/>
                <w:sz w:val="20"/>
              </w:rPr>
              <w:t>Idade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percentual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de vida do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imóvel</w:t>
            </w:r>
          </w:p>
          <w:p>
            <w:pPr>
              <w:pStyle w:val="TableParagraph"/>
              <w:spacing w:line="235" w:lineRule="exact"/>
              <w:ind w:left="208" w:right="201"/>
              <w:rPr>
                <w:b/>
                <w:sz w:val="20"/>
              </w:rPr>
            </w:pPr>
            <w:r>
              <w:rPr>
                <w:b/>
                <w:sz w:val="20"/>
              </w:rPr>
              <w:t>(em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%)</w:t>
            </w:r>
          </w:p>
        </w:tc>
        <w:tc>
          <w:tcPr>
            <w:tcW w:w="2209" w:type="dxa"/>
            <w:gridSpan w:val="2"/>
          </w:tcPr>
          <w:p>
            <w:pPr>
              <w:pStyle w:val="TableParagraph"/>
              <w:spacing w:line="240" w:lineRule="auto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14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Estado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Conservação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auto" w:before="133"/>
              <w:ind w:left="80" w:right="74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Coluna </w:t>
            </w:r>
            <w:r>
              <w:rPr>
                <w:b/>
                <w:sz w:val="20"/>
              </w:rPr>
              <w:t>na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Tabela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Ross-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Heidecke</w:t>
            </w:r>
          </w:p>
        </w:tc>
        <w:tc>
          <w:tcPr>
            <w:tcW w:w="1275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115" w:right="108" w:hanging="3"/>
              <w:rPr>
                <w:b/>
                <w:sz w:val="20"/>
              </w:rPr>
            </w:pPr>
            <w:r>
              <w:rPr>
                <w:b/>
                <w:sz w:val="20"/>
              </w:rPr>
              <w:t>Índice na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Tabela </w:t>
            </w:r>
            <w:r>
              <w:rPr>
                <w:b/>
                <w:sz w:val="20"/>
              </w:rPr>
              <w:t>Ross-</w:t>
            </w:r>
            <w:r>
              <w:rPr>
                <w:b/>
                <w:spacing w:val="-43"/>
                <w:sz w:val="20"/>
              </w:rPr>
              <w:t> </w:t>
            </w:r>
            <w:r>
              <w:rPr>
                <w:b/>
                <w:sz w:val="20"/>
              </w:rPr>
              <w:t>Heidecke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11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line="240" w:lineRule="auto"/>
              <w:ind w:left="67" w:right="61" w:hanging="1"/>
              <w:rPr>
                <w:b/>
                <w:sz w:val="20"/>
              </w:rPr>
            </w:pPr>
            <w:r>
              <w:rPr>
                <w:b/>
                <w:sz w:val="20"/>
              </w:rPr>
              <w:t>Valor do m</w:t>
            </w:r>
            <w:r>
              <w:rPr>
                <w:b/>
                <w:sz w:val="20"/>
                <w:vertAlign w:val="superscript"/>
              </w:rPr>
              <w:t>2</w:t>
            </w:r>
            <w:r>
              <w:rPr>
                <w:b/>
                <w:sz w:val="20"/>
                <w:vertAlign w:val="baseline"/>
              </w:rPr>
              <w:t> de</w:t>
            </w:r>
            <w:r>
              <w:rPr>
                <w:b/>
                <w:spacing w:val="1"/>
                <w:sz w:val="20"/>
                <w:vertAlign w:val="baseline"/>
              </w:rPr>
              <w:t> </w:t>
            </w:r>
            <w:r>
              <w:rPr>
                <w:b/>
                <w:sz w:val="20"/>
                <w:vertAlign w:val="baseline"/>
              </w:rPr>
              <w:t>Venda</w:t>
            </w:r>
            <w:r>
              <w:rPr>
                <w:b/>
                <w:spacing w:val="1"/>
                <w:sz w:val="20"/>
                <w:vertAlign w:val="baseline"/>
              </w:rPr>
              <w:t> </w:t>
            </w:r>
            <w:r>
              <w:rPr>
                <w:b/>
                <w:spacing w:val="-1"/>
                <w:sz w:val="20"/>
                <w:vertAlign w:val="baseline"/>
              </w:rPr>
              <w:t>(homogeneizado)</w:t>
            </w:r>
          </w:p>
        </w:tc>
      </w:tr>
      <w:tr>
        <w:trPr>
          <w:trHeight w:val="299" w:hRule="atLeast"/>
        </w:trPr>
        <w:tc>
          <w:tcPr>
            <w:tcW w:w="355" w:type="dxa"/>
          </w:tcPr>
          <w:p>
            <w:pPr>
              <w:pStyle w:val="TableParagraph"/>
              <w:spacing w:line="240" w:lineRule="auto" w:before="27"/>
              <w:ind w:left="49" w:right="41"/>
              <w:rPr>
                <w:b/>
                <w:sz w:val="20"/>
              </w:rPr>
            </w:pPr>
            <w:r>
              <w:rPr>
                <w:b/>
                <w:sz w:val="20"/>
              </w:rPr>
              <w:t>R1</w:t>
            </w:r>
          </w:p>
        </w:tc>
        <w:tc>
          <w:tcPr>
            <w:tcW w:w="941" w:type="dxa"/>
          </w:tcPr>
          <w:p>
            <w:pPr>
              <w:pStyle w:val="TableParagraph"/>
              <w:spacing w:line="223" w:lineRule="exact" w:before="56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04" w:type="dxa"/>
          </w:tcPr>
          <w:p>
            <w:pPr>
              <w:pStyle w:val="TableParagraph"/>
              <w:spacing w:line="223" w:lineRule="exact" w:before="56"/>
              <w:ind w:right="241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037" w:type="dxa"/>
          </w:tcPr>
          <w:p>
            <w:pPr>
              <w:pStyle w:val="TableParagraph"/>
              <w:spacing w:line="223" w:lineRule="exact" w:before="56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928" w:type="dxa"/>
          </w:tcPr>
          <w:p>
            <w:pPr>
              <w:pStyle w:val="TableParagraph"/>
              <w:spacing w:line="223" w:lineRule="exact" w:before="56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Entre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regular</w:t>
            </w:r>
          </w:p>
        </w:tc>
        <w:tc>
          <w:tcPr>
            <w:tcW w:w="281" w:type="dxa"/>
          </w:tcPr>
          <w:p>
            <w:pPr>
              <w:pStyle w:val="TableParagraph"/>
              <w:spacing w:line="223" w:lineRule="exact" w:before="56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994" w:type="dxa"/>
          </w:tcPr>
          <w:p>
            <w:pPr>
              <w:pStyle w:val="TableParagraph"/>
              <w:spacing w:line="223" w:lineRule="exact" w:before="56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75" w:type="dxa"/>
          </w:tcPr>
          <w:p>
            <w:pPr>
              <w:pStyle w:val="TableParagraph"/>
              <w:spacing w:line="223" w:lineRule="exact" w:before="56"/>
              <w:ind w:left="334" w:right="333"/>
              <w:rPr>
                <w:sz w:val="20"/>
              </w:rPr>
            </w:pPr>
            <w:r>
              <w:rPr>
                <w:sz w:val="20"/>
              </w:rPr>
              <w:t>4,3500</w:t>
            </w:r>
          </w:p>
        </w:tc>
        <w:tc>
          <w:tcPr>
            <w:tcW w:w="1596" w:type="dxa"/>
          </w:tcPr>
          <w:p>
            <w:pPr>
              <w:pStyle w:val="TableParagraph"/>
              <w:spacing w:line="223" w:lineRule="exact" w:before="56"/>
              <w:ind w:left="67"/>
              <w:jc w:val="left"/>
              <w:rPr>
                <w:sz w:val="20"/>
              </w:rPr>
            </w:pPr>
            <w:r>
              <w:rPr>
                <w:sz w:val="20"/>
              </w:rPr>
              <w:t>R$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3.180,36</w:t>
            </w:r>
          </w:p>
        </w:tc>
      </w:tr>
      <w:tr>
        <w:trPr>
          <w:trHeight w:val="302" w:hRule="atLeast"/>
        </w:trPr>
        <w:tc>
          <w:tcPr>
            <w:tcW w:w="355" w:type="dxa"/>
          </w:tcPr>
          <w:p>
            <w:pPr>
              <w:pStyle w:val="TableParagraph"/>
              <w:spacing w:line="240" w:lineRule="auto" w:before="27"/>
              <w:ind w:left="49" w:right="41"/>
              <w:rPr>
                <w:b/>
                <w:sz w:val="20"/>
              </w:rPr>
            </w:pPr>
            <w:r>
              <w:rPr>
                <w:b/>
                <w:sz w:val="20"/>
              </w:rPr>
              <w:t>R2</w:t>
            </w:r>
          </w:p>
        </w:tc>
        <w:tc>
          <w:tcPr>
            <w:tcW w:w="941" w:type="dxa"/>
          </w:tcPr>
          <w:p>
            <w:pPr>
              <w:pStyle w:val="TableParagraph"/>
              <w:spacing w:line="225" w:lineRule="exact" w:before="56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04" w:type="dxa"/>
          </w:tcPr>
          <w:p>
            <w:pPr>
              <w:pStyle w:val="TableParagraph"/>
              <w:spacing w:line="225" w:lineRule="exact" w:before="56"/>
              <w:ind w:right="241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037" w:type="dxa"/>
          </w:tcPr>
          <w:p>
            <w:pPr>
              <w:pStyle w:val="TableParagraph"/>
              <w:spacing w:line="225" w:lineRule="exact" w:before="56"/>
              <w:ind w:left="4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928" w:type="dxa"/>
          </w:tcPr>
          <w:p>
            <w:pPr>
              <w:pStyle w:val="TableParagraph"/>
              <w:spacing w:line="225" w:lineRule="exact" w:before="56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Regular</w:t>
            </w:r>
          </w:p>
        </w:tc>
        <w:tc>
          <w:tcPr>
            <w:tcW w:w="281" w:type="dxa"/>
          </w:tcPr>
          <w:p>
            <w:pPr>
              <w:pStyle w:val="TableParagraph"/>
              <w:spacing w:line="225" w:lineRule="exact" w:before="56"/>
              <w:ind w:left="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 w:before="56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75" w:type="dxa"/>
          </w:tcPr>
          <w:p>
            <w:pPr>
              <w:pStyle w:val="TableParagraph"/>
              <w:spacing w:line="225" w:lineRule="exact" w:before="56"/>
              <w:ind w:left="334" w:right="333"/>
              <w:rPr>
                <w:sz w:val="20"/>
              </w:rPr>
            </w:pPr>
            <w:r>
              <w:rPr>
                <w:sz w:val="20"/>
              </w:rPr>
              <w:t>4,5500</w:t>
            </w:r>
          </w:p>
        </w:tc>
        <w:tc>
          <w:tcPr>
            <w:tcW w:w="1596" w:type="dxa"/>
          </w:tcPr>
          <w:p>
            <w:pPr>
              <w:pStyle w:val="TableParagraph"/>
              <w:spacing w:line="225" w:lineRule="exact" w:before="56"/>
              <w:ind w:left="67"/>
              <w:jc w:val="left"/>
              <w:rPr>
                <w:sz w:val="20"/>
              </w:rPr>
            </w:pPr>
            <w:r>
              <w:rPr>
                <w:sz w:val="20"/>
              </w:rPr>
              <w:t>R$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511,34</w:t>
            </w:r>
          </w:p>
        </w:tc>
      </w:tr>
      <w:tr>
        <w:trPr>
          <w:trHeight w:val="299" w:hRule="atLeast"/>
        </w:trPr>
        <w:tc>
          <w:tcPr>
            <w:tcW w:w="355" w:type="dxa"/>
          </w:tcPr>
          <w:p>
            <w:pPr>
              <w:pStyle w:val="TableParagraph"/>
              <w:spacing w:line="240" w:lineRule="auto" w:before="25"/>
              <w:ind w:left="49" w:right="41"/>
              <w:rPr>
                <w:b/>
                <w:sz w:val="20"/>
              </w:rPr>
            </w:pPr>
            <w:r>
              <w:rPr>
                <w:b/>
                <w:sz w:val="20"/>
              </w:rPr>
              <w:t>R3</w:t>
            </w:r>
          </w:p>
        </w:tc>
        <w:tc>
          <w:tcPr>
            <w:tcW w:w="941" w:type="dxa"/>
          </w:tcPr>
          <w:p>
            <w:pPr>
              <w:pStyle w:val="TableParagraph"/>
              <w:spacing w:line="225" w:lineRule="exact" w:before="54"/>
              <w:ind w:left="65" w:right="63"/>
              <w:rPr>
                <w:sz w:val="20"/>
              </w:rPr>
            </w:pPr>
            <w:r>
              <w:rPr>
                <w:sz w:val="20"/>
              </w:rPr>
              <w:t>-10</w:t>
            </w:r>
          </w:p>
        </w:tc>
        <w:tc>
          <w:tcPr>
            <w:tcW w:w="704" w:type="dxa"/>
          </w:tcPr>
          <w:p>
            <w:pPr>
              <w:pStyle w:val="TableParagraph"/>
              <w:spacing w:line="225" w:lineRule="exact" w:before="54"/>
              <w:ind w:right="241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037" w:type="dxa"/>
          </w:tcPr>
          <w:p>
            <w:pPr>
              <w:pStyle w:val="TableParagraph"/>
              <w:spacing w:line="225" w:lineRule="exact" w:before="54"/>
              <w:ind w:left="202" w:right="201"/>
              <w:rPr>
                <w:sz w:val="20"/>
              </w:rPr>
            </w:pPr>
            <w:r>
              <w:rPr>
                <w:sz w:val="20"/>
              </w:rPr>
              <w:t>-16</w:t>
            </w:r>
          </w:p>
        </w:tc>
        <w:tc>
          <w:tcPr>
            <w:tcW w:w="1928" w:type="dxa"/>
          </w:tcPr>
          <w:p>
            <w:pPr>
              <w:pStyle w:val="TableParagraph"/>
              <w:spacing w:line="225" w:lineRule="exact" w:before="54"/>
              <w:ind w:left="68"/>
              <w:jc w:val="left"/>
              <w:rPr>
                <w:sz w:val="20"/>
              </w:rPr>
            </w:pPr>
            <w:r>
              <w:rPr>
                <w:sz w:val="20"/>
              </w:rPr>
              <w:t>Entre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regular</w:t>
            </w:r>
          </w:p>
        </w:tc>
        <w:tc>
          <w:tcPr>
            <w:tcW w:w="281" w:type="dxa"/>
          </w:tcPr>
          <w:p>
            <w:pPr>
              <w:pStyle w:val="TableParagraph"/>
              <w:spacing w:line="225" w:lineRule="exact" w:before="54"/>
              <w:ind w:left="3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994" w:type="dxa"/>
          </w:tcPr>
          <w:p>
            <w:pPr>
              <w:pStyle w:val="TableParagraph"/>
              <w:spacing w:line="225" w:lineRule="exact" w:before="54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75" w:type="dxa"/>
          </w:tcPr>
          <w:p>
            <w:pPr>
              <w:pStyle w:val="TableParagraph"/>
              <w:spacing w:line="225" w:lineRule="exact" w:before="54"/>
              <w:ind w:left="334" w:right="333"/>
              <w:rPr>
                <w:sz w:val="20"/>
              </w:rPr>
            </w:pPr>
            <w:r>
              <w:rPr>
                <w:sz w:val="20"/>
              </w:rPr>
              <w:t>9,3100</w:t>
            </w:r>
          </w:p>
        </w:tc>
        <w:tc>
          <w:tcPr>
            <w:tcW w:w="1596" w:type="dxa"/>
          </w:tcPr>
          <w:p>
            <w:pPr>
              <w:pStyle w:val="TableParagraph"/>
              <w:spacing w:line="225" w:lineRule="exact" w:before="54"/>
              <w:ind w:left="67"/>
              <w:jc w:val="left"/>
              <w:rPr>
                <w:sz w:val="20"/>
              </w:rPr>
            </w:pPr>
            <w:r>
              <w:rPr>
                <w:sz w:val="20"/>
              </w:rPr>
              <w:t>R$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2.706,11</w:t>
            </w:r>
          </w:p>
        </w:tc>
      </w:tr>
      <w:tr>
        <w:trPr>
          <w:trHeight w:val="300" w:hRule="atLeast"/>
        </w:trPr>
        <w:tc>
          <w:tcPr>
            <w:tcW w:w="6240" w:type="dxa"/>
            <w:gridSpan w:val="7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240" w:lineRule="auto" w:before="27"/>
              <w:ind w:left="334" w:right="333"/>
              <w:rPr>
                <w:b/>
                <w:sz w:val="20"/>
              </w:rPr>
            </w:pPr>
            <w:r>
              <w:rPr>
                <w:b/>
                <w:sz w:val="20"/>
              </w:rPr>
              <w:t>Total:</w:t>
            </w:r>
          </w:p>
        </w:tc>
        <w:tc>
          <w:tcPr>
            <w:tcW w:w="1596" w:type="dxa"/>
          </w:tcPr>
          <w:p>
            <w:pPr>
              <w:pStyle w:val="TableParagraph"/>
              <w:spacing w:line="267" w:lineRule="exact" w:before="13"/>
              <w:ind w:left="67"/>
              <w:jc w:val="left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6.397,81</w:t>
            </w:r>
          </w:p>
        </w:tc>
      </w:tr>
      <w:tr>
        <w:trPr>
          <w:trHeight w:val="345" w:hRule="atLeast"/>
        </w:trPr>
        <w:tc>
          <w:tcPr>
            <w:tcW w:w="7515" w:type="dxa"/>
            <w:gridSpan w:val="8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40" w:lineRule="auto" w:before="49"/>
              <w:ind w:left="4042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Média de</w:t>
            </w:r>
            <w:r>
              <w:rPr>
                <w:b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m</w:t>
            </w:r>
            <w:r>
              <w:rPr>
                <w:b/>
                <w:spacing w:val="-1"/>
                <w:sz w:val="20"/>
                <w:vertAlign w:val="superscript"/>
              </w:rPr>
              <w:t>2</w:t>
            </w:r>
            <w:r>
              <w:rPr>
                <w:b/>
                <w:spacing w:val="-18"/>
                <w:sz w:val="20"/>
                <w:vertAlign w:val="baseline"/>
              </w:rPr>
              <w:t> </w:t>
            </w:r>
            <w:r>
              <w:rPr>
                <w:b/>
                <w:spacing w:val="-1"/>
                <w:sz w:val="20"/>
                <w:vertAlign w:val="baseline"/>
              </w:rPr>
              <w:t>corrigido</w:t>
            </w:r>
            <w:r>
              <w:rPr>
                <w:b/>
                <w:sz w:val="20"/>
                <w:vertAlign w:val="baseline"/>
              </w:rPr>
              <w:t> e homogeneizado:</w:t>
            </w:r>
          </w:p>
        </w:tc>
        <w:tc>
          <w:tcPr>
            <w:tcW w:w="1596" w:type="dxa"/>
          </w:tcPr>
          <w:p>
            <w:pPr>
              <w:pStyle w:val="TableParagraph"/>
              <w:spacing w:line="240" w:lineRule="auto" w:before="35"/>
              <w:ind w:left="67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R$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2.132,60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ind w:left="682" w:right="552"/>
        <w:jc w:val="both"/>
      </w:pPr>
      <w:r>
        <w:rPr/>
        <w:t>Considerando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metragem</w:t>
      </w:r>
      <w:r>
        <w:rPr>
          <w:spacing w:val="-8"/>
        </w:rPr>
        <w:t> </w:t>
      </w:r>
      <w:r>
        <w:rPr/>
        <w:t>quadrada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imóvel</w:t>
      </w:r>
      <w:r>
        <w:rPr>
          <w:spacing w:val="-11"/>
        </w:rPr>
        <w:t> </w:t>
      </w:r>
      <w:r>
        <w:rPr/>
        <w:t>avaliando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multiplicando-se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valor</w:t>
      </w:r>
      <w:r>
        <w:rPr>
          <w:spacing w:val="-9"/>
        </w:rPr>
        <w:t> </w:t>
      </w:r>
      <w:r>
        <w:rPr/>
        <w:t>médio</w:t>
      </w:r>
      <w:r>
        <w:rPr>
          <w:spacing w:val="-52"/>
        </w:rPr>
        <w:t> </w:t>
      </w:r>
      <w:r>
        <w:rPr/>
        <w:t>do metro quadrado (com base nos imóveis referenciais após adequação e homogeneização),</w:t>
      </w:r>
      <w:r>
        <w:rPr>
          <w:spacing w:val="-52"/>
        </w:rPr>
        <w:t> </w:t>
      </w:r>
      <w:r>
        <w:rPr/>
        <w:t>obtém-se</w:t>
      </w:r>
      <w:r>
        <w:rPr>
          <w:spacing w:val="-3"/>
        </w:rPr>
        <w:t> </w:t>
      </w:r>
      <w:r>
        <w:rPr/>
        <w:t>o</w:t>
      </w:r>
      <w:r>
        <w:rPr>
          <w:spacing w:val="1"/>
        </w:rPr>
        <w:t> </w:t>
      </w:r>
      <w:r>
        <w:rPr/>
        <w:t>valor</w:t>
      </w:r>
      <w:r>
        <w:rPr>
          <w:spacing w:val="-2"/>
        </w:rPr>
        <w:t> </w:t>
      </w:r>
      <w:r>
        <w:rPr/>
        <w:t>avaliado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imóvel</w:t>
      </w:r>
      <w:r>
        <w:rPr>
          <w:spacing w:val="-2"/>
        </w:rPr>
        <w:t> </w:t>
      </w:r>
      <w:r>
        <w:rPr/>
        <w:t>objeto</w:t>
      </w:r>
      <w:r>
        <w:rPr>
          <w:spacing w:val="-3"/>
        </w:rPr>
        <w:t> </w:t>
      </w:r>
      <w:r>
        <w:rPr/>
        <w:t>deste</w:t>
      </w:r>
      <w:r>
        <w:rPr>
          <w:spacing w:val="-2"/>
        </w:rPr>
        <w:t> </w:t>
      </w:r>
      <w:r>
        <w:rPr/>
        <w:t>parecer,</w:t>
      </w:r>
      <w:r>
        <w:rPr>
          <w:spacing w:val="-3"/>
        </w:rPr>
        <w:t> </w:t>
      </w:r>
      <w:r>
        <w:rPr/>
        <w:t>conforme</w:t>
      </w:r>
      <w:r>
        <w:rPr>
          <w:spacing w:val="-1"/>
        </w:rPr>
        <w:t> </w:t>
      </w:r>
      <w:r>
        <w:rPr/>
        <w:t>segue.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7"/>
        <w:gridCol w:w="2269"/>
      </w:tblGrid>
      <w:tr>
        <w:trPr>
          <w:trHeight w:val="332" w:hRule="atLeast"/>
        </w:trPr>
        <w:tc>
          <w:tcPr>
            <w:tcW w:w="6097" w:type="dxa"/>
          </w:tcPr>
          <w:p>
            <w:pPr>
              <w:pStyle w:val="TableParagraph"/>
              <w:spacing w:line="290" w:lineRule="exact" w:before="23"/>
              <w:ind w:left="7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Homogeneizado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Imóvel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Avaliação:</w:t>
            </w:r>
          </w:p>
        </w:tc>
        <w:tc>
          <w:tcPr>
            <w:tcW w:w="226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90" w:lineRule="exact" w:before="23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R$ 533.150,57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256" w:after="0"/>
        <w:ind w:left="1243" w:right="0" w:hanging="562"/>
        <w:jc w:val="left"/>
      </w:pPr>
      <w:bookmarkStart w:name="_bookmark24" w:id="47"/>
      <w:bookmarkEnd w:id="47"/>
      <w:r>
        <w:rPr/>
      </w:r>
      <w:bookmarkStart w:name="_bookmark24" w:id="48"/>
      <w:bookmarkEnd w:id="48"/>
      <w:r>
        <w:rPr/>
        <w:t>G</w:t>
      </w:r>
      <w:r>
        <w:rPr/>
        <w:t>RÁFICO</w:t>
      </w:r>
      <w:r>
        <w:rPr>
          <w:spacing w:val="-2"/>
        </w:rPr>
        <w:t> </w:t>
      </w:r>
      <w:r>
        <w:rPr/>
        <w:t>COMPARATIVO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VALORES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IA E</w:t>
      </w:r>
      <w:r>
        <w:rPr>
          <w:spacing w:val="-2"/>
        </w:rPr>
        <w:t> </w:t>
      </w:r>
      <w:r>
        <w:rPr/>
        <w:t>Rs</w:t>
      </w:r>
    </w:p>
    <w:p>
      <w:pPr>
        <w:pStyle w:val="BodyText"/>
        <w:spacing w:before="13"/>
        <w:rPr>
          <w:rFonts w:ascii="Arial Black"/>
          <w:sz w:val="34"/>
        </w:rPr>
      </w:pPr>
    </w:p>
    <w:p>
      <w:pPr>
        <w:pStyle w:val="BodyText"/>
        <w:spacing w:before="1"/>
        <w:ind w:left="682" w:right="558"/>
        <w:jc w:val="both"/>
      </w:pPr>
      <w:r>
        <w:rPr/>
        <w:t>Seguem gráficos comparativos que apresentam os valores auferidos pelos cálculos até aqui</w:t>
      </w:r>
      <w:r>
        <w:rPr>
          <w:spacing w:val="1"/>
        </w:rPr>
        <w:t> </w:t>
      </w:r>
      <w:r>
        <w:rPr/>
        <w:t>apresentados e</w:t>
      </w:r>
      <w:r>
        <w:rPr>
          <w:spacing w:val="-2"/>
        </w:rPr>
        <w:t> </w:t>
      </w:r>
      <w:r>
        <w:rPr/>
        <w:t>descritos.</w:t>
      </w:r>
    </w:p>
    <w:p>
      <w:pPr>
        <w:pStyle w:val="BodyText"/>
        <w:spacing w:before="201"/>
        <w:ind w:left="682" w:right="558"/>
        <w:jc w:val="both"/>
      </w:pPr>
      <w:r>
        <w:rPr/>
        <w:t>O primeiro gráfico apresenta a comparação de valores brutos dos imóveis, ou seja, os seus</w:t>
      </w:r>
      <w:r>
        <w:rPr>
          <w:spacing w:val="1"/>
        </w:rPr>
        <w:t> </w:t>
      </w:r>
      <w:r>
        <w:rPr/>
        <w:t>valores integrais, na situação e condições de conservação em que se encontram e na região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se situam,</w:t>
      </w:r>
      <w:r>
        <w:rPr>
          <w:spacing w:val="-2"/>
        </w:rPr>
        <w:t> </w:t>
      </w:r>
      <w:r>
        <w:rPr/>
        <w:t>conforme</w:t>
      </w:r>
      <w:r>
        <w:rPr>
          <w:spacing w:val="-2"/>
        </w:rPr>
        <w:t> </w:t>
      </w:r>
      <w:r>
        <w:rPr/>
        <w:t>pesquisa mercadológica</w:t>
      </w:r>
      <w:r>
        <w:rPr>
          <w:spacing w:val="-2"/>
        </w:rPr>
        <w:t> </w:t>
      </w:r>
      <w:r>
        <w:rPr/>
        <w:t>realizada.</w:t>
      </w:r>
    </w:p>
    <w:p>
      <w:pPr>
        <w:pStyle w:val="BodyText"/>
        <w:spacing w:before="199"/>
        <w:ind w:left="682" w:right="554"/>
        <w:jc w:val="both"/>
      </w:pPr>
      <w:r>
        <w:rPr/>
        <w:t>O segundo gráfico apresenta a comparação dos valores do metro quadrado de cada um dos</w:t>
      </w:r>
      <w:r>
        <w:rPr>
          <w:spacing w:val="1"/>
        </w:rPr>
        <w:t> </w:t>
      </w:r>
      <w:r>
        <w:rPr>
          <w:spacing w:val="-1"/>
        </w:rPr>
        <w:t>imóveis</w:t>
      </w:r>
      <w:r>
        <w:rPr>
          <w:spacing w:val="-12"/>
        </w:rPr>
        <w:t> </w:t>
      </w:r>
      <w:r>
        <w:rPr/>
        <w:t>neste</w:t>
      </w:r>
      <w:r>
        <w:rPr>
          <w:spacing w:val="-13"/>
        </w:rPr>
        <w:t> </w:t>
      </w:r>
      <w:r>
        <w:rPr/>
        <w:t>parecer</w:t>
      </w:r>
      <w:r>
        <w:rPr>
          <w:spacing w:val="-11"/>
        </w:rPr>
        <w:t> </w:t>
      </w:r>
      <w:r>
        <w:rPr/>
        <w:t>considerados,</w:t>
      </w:r>
      <w:r>
        <w:rPr>
          <w:spacing w:val="-11"/>
        </w:rPr>
        <w:t> </w:t>
      </w:r>
      <w:r>
        <w:rPr/>
        <w:t>seja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/>
        <w:t>imóvel</w:t>
      </w:r>
      <w:r>
        <w:rPr>
          <w:spacing w:val="-11"/>
        </w:rPr>
        <w:t> </w:t>
      </w:r>
      <w:r>
        <w:rPr/>
        <w:t>avaliando,</w:t>
      </w:r>
      <w:r>
        <w:rPr>
          <w:spacing w:val="-13"/>
        </w:rPr>
        <w:t> </w:t>
      </w:r>
      <w:r>
        <w:rPr/>
        <w:t>sejam</w:t>
      </w:r>
      <w:r>
        <w:rPr>
          <w:spacing w:val="-13"/>
        </w:rPr>
        <w:t> </w:t>
      </w:r>
      <w:r>
        <w:rPr/>
        <w:t>dos</w:t>
      </w:r>
      <w:r>
        <w:rPr>
          <w:spacing w:val="-11"/>
        </w:rPr>
        <w:t> </w:t>
      </w:r>
      <w:r>
        <w:rPr/>
        <w:t>imóveis</w:t>
      </w:r>
      <w:r>
        <w:rPr>
          <w:spacing w:val="-12"/>
        </w:rPr>
        <w:t> </w:t>
      </w:r>
      <w:r>
        <w:rPr/>
        <w:t>referenciais.</w:t>
      </w:r>
    </w:p>
    <w:p>
      <w:pPr>
        <w:pStyle w:val="BodyText"/>
        <w:spacing w:before="201"/>
        <w:ind w:left="682" w:right="559"/>
        <w:jc w:val="both"/>
      </w:pPr>
      <w:r>
        <w:rPr/>
        <w:t>Em ambos os gráficos, na cor azul estão representados os imóveis referenciais (Rs) e na cor</w:t>
      </w:r>
      <w:r>
        <w:rPr>
          <w:spacing w:val="1"/>
        </w:rPr>
        <w:t> </w:t>
      </w:r>
      <w:r>
        <w:rPr/>
        <w:t>vermelha está apresentado o imóvel avaliando (IA), objeto deste parecer. Ambos os imóveis</w:t>
      </w:r>
      <w:r>
        <w:rPr>
          <w:spacing w:val="1"/>
        </w:rPr>
        <w:t> </w:t>
      </w:r>
      <w:r>
        <w:rPr/>
        <w:t>estão apresentados nos gráficos pela sua abreviatura, seguida da sua metragem quadrada,</w:t>
      </w:r>
      <w:r>
        <w:rPr>
          <w:spacing w:val="1"/>
        </w:rPr>
        <w:t> </w:t>
      </w:r>
      <w:r>
        <w:rPr/>
        <w:t>conforme</w:t>
      </w:r>
      <w:r>
        <w:rPr>
          <w:spacing w:val="-2"/>
        </w:rPr>
        <w:t> </w:t>
      </w:r>
      <w:r>
        <w:rPr/>
        <w:t>dados</w:t>
      </w:r>
      <w:r>
        <w:rPr>
          <w:spacing w:val="-3"/>
        </w:rPr>
        <w:t> </w:t>
      </w:r>
      <w:r>
        <w:rPr/>
        <w:t>pesquisados</w:t>
      </w:r>
      <w:r>
        <w:rPr>
          <w:spacing w:val="1"/>
        </w:rPr>
        <w:t> </w:t>
      </w:r>
      <w:r>
        <w:rPr/>
        <w:t>e</w:t>
      </w:r>
      <w:r>
        <w:rPr>
          <w:spacing w:val="-3"/>
        </w:rPr>
        <w:t> </w:t>
      </w:r>
      <w:r>
        <w:rPr/>
        <w:t>considerados</w:t>
      </w:r>
      <w:r>
        <w:rPr>
          <w:spacing w:val="1"/>
        </w:rPr>
        <w:t> </w:t>
      </w:r>
      <w:r>
        <w:rPr/>
        <w:t>na</w:t>
      </w:r>
      <w:r>
        <w:rPr>
          <w:spacing w:val="-1"/>
        </w:rPr>
        <w:t> </w:t>
      </w:r>
      <w:r>
        <w:rPr/>
        <w:t>avaliação ora</w:t>
      </w:r>
      <w:r>
        <w:rPr>
          <w:spacing w:val="-2"/>
        </w:rPr>
        <w:t> </w:t>
      </w:r>
      <w:r>
        <w:rPr/>
        <w:t>realizada.</w:t>
      </w:r>
    </w:p>
    <w:p>
      <w:pPr>
        <w:spacing w:after="0"/>
        <w:jc w:val="both"/>
        <w:sectPr>
          <w:pgSz w:w="11900" w:h="16850"/>
          <w:pgMar w:header="929" w:footer="1367" w:top="1160" w:bottom="1560" w:left="1020" w:right="58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28"/>
        <w:rPr>
          <w:sz w:val="20"/>
        </w:rPr>
      </w:pPr>
      <w:r>
        <w:rPr>
          <w:sz w:val="20"/>
        </w:rPr>
        <w:drawing>
          <wp:inline distT="0" distB="0" distL="0" distR="0">
            <wp:extent cx="4584911" cy="2755392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11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1300733</wp:posOffset>
            </wp:positionH>
            <wp:positionV relativeFrom="paragraph">
              <wp:posOffset>132714</wp:posOffset>
            </wp:positionV>
            <wp:extent cx="4583854" cy="275539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854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3"/>
          <w:numId w:val="2"/>
        </w:numPr>
        <w:tabs>
          <w:tab w:pos="675" w:val="left" w:leader="none"/>
        </w:tabs>
        <w:spacing w:line="240" w:lineRule="auto" w:before="101" w:after="0"/>
        <w:ind w:left="674" w:right="0" w:hanging="563"/>
        <w:jc w:val="left"/>
      </w:pPr>
      <w:bookmarkStart w:name="_bookmark25" w:id="49"/>
      <w:bookmarkEnd w:id="49"/>
      <w:r>
        <w:rPr/>
      </w:r>
      <w:bookmarkStart w:name="_bookmark25" w:id="50"/>
      <w:bookmarkEnd w:id="50"/>
      <w:r>
        <w:rPr/>
        <w:t>N</w:t>
      </w:r>
      <w:r>
        <w:rPr/>
        <w:t>OTAS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ind w:left="112" w:right="1119"/>
        <w:jc w:val="both"/>
      </w:pPr>
      <w:r>
        <w:rPr/>
        <w:t>Diversos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podem</w:t>
      </w:r>
      <w:r>
        <w:rPr>
          <w:spacing w:val="1"/>
        </w:rPr>
        <w:t> </w:t>
      </w:r>
      <w:r>
        <w:rPr/>
        <w:t>interferir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definição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imóvel,</w:t>
      </w:r>
      <w:r>
        <w:rPr>
          <w:spacing w:val="1"/>
        </w:rPr>
        <w:t> </w:t>
      </w:r>
      <w:r>
        <w:rPr/>
        <w:t>destacando-se</w:t>
      </w:r>
      <w:r>
        <w:rPr>
          <w:spacing w:val="1"/>
        </w:rPr>
        <w:t> </w:t>
      </w:r>
      <w:r>
        <w:rPr/>
        <w:t>inclinação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terreno,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desvalorizantes,</w:t>
      </w:r>
      <w:r>
        <w:rPr>
          <w:spacing w:val="1"/>
        </w:rPr>
        <w:t> </w:t>
      </w:r>
      <w:r>
        <w:rPr/>
        <w:t>tal</w:t>
      </w:r>
      <w:r>
        <w:rPr>
          <w:spacing w:val="1"/>
        </w:rPr>
        <w:t> </w:t>
      </w:r>
      <w:r>
        <w:rPr/>
        <w:t>qual</w:t>
      </w:r>
      <w:r>
        <w:rPr>
          <w:spacing w:val="1"/>
        </w:rPr>
        <w:t> </w:t>
      </w:r>
      <w:r>
        <w:rPr/>
        <w:t>área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alagamento e presença de feiras livres, dentre tantas outras, bem como outros elementos</w:t>
      </w:r>
      <w:r>
        <w:rPr>
          <w:spacing w:val="1"/>
        </w:rPr>
        <w:t> </w:t>
      </w:r>
      <w:r>
        <w:rPr/>
        <w:t>influenciam o acrescimento do valor do imóvel pela característica de seu entorno pelas</w:t>
      </w:r>
      <w:r>
        <w:rPr>
          <w:spacing w:val="1"/>
        </w:rPr>
        <w:t> </w:t>
      </w:r>
      <w:r>
        <w:rPr/>
        <w:t>melhorias públicas desejáveis e aspectos naturais. Contudo, na avaliação do imóvel objeto</w:t>
      </w:r>
      <w:r>
        <w:rPr>
          <w:spacing w:val="1"/>
        </w:rPr>
        <w:t> </w:t>
      </w:r>
      <w:r>
        <w:rPr/>
        <w:t>deste parecer, as possíveis influências supra mencionadas não foram consideradas, uma vez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os imóveis</w:t>
      </w:r>
      <w:r>
        <w:rPr>
          <w:spacing w:val="-1"/>
        </w:rPr>
        <w:t> </w:t>
      </w:r>
      <w:r>
        <w:rPr/>
        <w:t>referenciais</w:t>
      </w:r>
      <w:r>
        <w:rPr>
          <w:spacing w:val="-1"/>
        </w:rPr>
        <w:t> </w:t>
      </w:r>
      <w:r>
        <w:rPr/>
        <w:t>obtidos</w:t>
      </w:r>
      <w:r>
        <w:rPr>
          <w:spacing w:val="-3"/>
        </w:rPr>
        <w:t> </w:t>
      </w:r>
      <w:r>
        <w:rPr/>
        <w:t>situam-se</w:t>
      </w:r>
      <w:r>
        <w:rPr>
          <w:spacing w:val="-2"/>
        </w:rPr>
        <w:t> </w:t>
      </w:r>
      <w:r>
        <w:rPr/>
        <w:t>nas</w:t>
      </w:r>
      <w:r>
        <w:rPr>
          <w:spacing w:val="-3"/>
        </w:rPr>
        <w:t> </w:t>
      </w:r>
      <w:r>
        <w:rPr/>
        <w:t>imediações do imóvel</w:t>
      </w:r>
      <w:r>
        <w:rPr>
          <w:spacing w:val="-1"/>
        </w:rPr>
        <w:t> </w:t>
      </w:r>
      <w:r>
        <w:rPr/>
        <w:t>avaliando.</w:t>
      </w:r>
    </w:p>
    <w:p>
      <w:pPr>
        <w:pStyle w:val="BodyText"/>
        <w:spacing w:before="199"/>
        <w:ind w:left="112" w:right="1121"/>
        <w:jc w:val="both"/>
      </w:pPr>
      <w:r>
        <w:rPr/>
        <w:t>Portanto, todos os imóveis referidos neste parecer, tanto os referenciais quanto o avaliando,</w:t>
      </w:r>
      <w:r>
        <w:rPr>
          <w:spacing w:val="-52"/>
        </w:rPr>
        <w:t> </w:t>
      </w:r>
      <w:r>
        <w:rPr>
          <w:spacing w:val="-1"/>
        </w:rPr>
        <w:t>possuem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mesma</w:t>
      </w:r>
      <w:r>
        <w:rPr>
          <w:spacing w:val="-13"/>
        </w:rPr>
        <w:t> </w:t>
      </w:r>
      <w:r>
        <w:rPr/>
        <w:t>proximidade</w:t>
      </w:r>
      <w:r>
        <w:rPr>
          <w:spacing w:val="-12"/>
        </w:rPr>
        <w:t> </w:t>
      </w:r>
      <w:r>
        <w:rPr/>
        <w:t>com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características</w:t>
      </w:r>
      <w:r>
        <w:rPr>
          <w:spacing w:val="-11"/>
        </w:rPr>
        <w:t> </w:t>
      </w:r>
      <w:r>
        <w:rPr/>
        <w:t>públicas</w:t>
      </w:r>
      <w:r>
        <w:rPr>
          <w:spacing w:val="-13"/>
        </w:rPr>
        <w:t> </w:t>
      </w:r>
      <w:r>
        <w:rPr/>
        <w:t>valorizantes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desvalorizantes,</w:t>
      </w:r>
      <w:r>
        <w:rPr>
          <w:spacing w:val="-52"/>
        </w:rPr>
        <w:t> </w:t>
      </w:r>
      <w:r>
        <w:rPr/>
        <w:t>tornando</w:t>
      </w:r>
      <w:r>
        <w:rPr>
          <w:spacing w:val="-2"/>
        </w:rPr>
        <w:t> </w:t>
      </w:r>
      <w:r>
        <w:rPr/>
        <w:t>desnecessário,</w:t>
      </w:r>
      <w:r>
        <w:rPr>
          <w:spacing w:val="-3"/>
        </w:rPr>
        <w:t> </w:t>
      </w:r>
      <w:r>
        <w:rPr/>
        <w:t>matematicamente,</w:t>
      </w:r>
      <w:r>
        <w:rPr>
          <w:spacing w:val="-1"/>
        </w:rPr>
        <w:t> </w:t>
      </w:r>
      <w:r>
        <w:rPr/>
        <w:t>considera-las,</w:t>
      </w:r>
      <w:r>
        <w:rPr>
          <w:spacing w:val="-4"/>
        </w:rPr>
        <w:t> </w:t>
      </w:r>
      <w:r>
        <w:rPr/>
        <w:t>especificamente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caso.</w:t>
      </w:r>
    </w:p>
    <w:p>
      <w:pPr>
        <w:spacing w:after="0"/>
        <w:jc w:val="both"/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2"/>
        </w:numPr>
        <w:tabs>
          <w:tab w:pos="1244" w:val="left" w:leader="none"/>
        </w:tabs>
        <w:spacing w:line="240" w:lineRule="auto" w:before="257" w:after="0"/>
        <w:ind w:left="1243" w:right="0" w:hanging="562"/>
        <w:jc w:val="left"/>
      </w:pPr>
      <w:bookmarkStart w:name="_bookmark26" w:id="51"/>
      <w:bookmarkEnd w:id="51"/>
      <w:r>
        <w:rPr/>
      </w:r>
      <w:bookmarkStart w:name="_bookmark26" w:id="52"/>
      <w:bookmarkEnd w:id="52"/>
      <w:r>
        <w:rPr/>
        <w:t>C</w:t>
      </w:r>
      <w:r>
        <w:rPr/>
        <w:t>ONCLUSÃO</w:t>
      </w:r>
    </w:p>
    <w:p>
      <w:pPr>
        <w:pStyle w:val="BodyText"/>
        <w:rPr>
          <w:rFonts w:ascii="Arial Black"/>
          <w:sz w:val="35"/>
        </w:rPr>
      </w:pPr>
    </w:p>
    <w:p>
      <w:pPr>
        <w:pStyle w:val="BodyText"/>
        <w:ind w:left="682" w:right="556"/>
        <w:jc w:val="both"/>
      </w:pPr>
      <w:r>
        <w:rPr/>
        <w:t>Com base em pesquisa de imóveis com elementos e características comparáveis e por meio</w:t>
      </w:r>
      <w:r>
        <w:rPr>
          <w:spacing w:val="1"/>
        </w:rPr>
        <w:t> </w:t>
      </w:r>
      <w:r>
        <w:rPr/>
        <w:t>do tratamento técnico e ponderações dos seus atributos, utilizando o Método Comparativo</w:t>
      </w:r>
      <w:r>
        <w:rPr>
          <w:spacing w:val="1"/>
        </w:rPr>
        <w:t> </w:t>
      </w:r>
      <w:r>
        <w:rPr/>
        <w:t>Direto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aplicadas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devidas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homogeneização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determinação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levando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consideração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diversas</w:t>
      </w:r>
      <w:r>
        <w:rPr>
          <w:spacing w:val="1"/>
        </w:rPr>
        <w:t> </w:t>
      </w:r>
      <w:r>
        <w:rPr/>
        <w:t>tendências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flutuações específicas do Mercado Imobiliário, a despeito de outros ramos da economia,</w:t>
      </w:r>
      <w:r>
        <w:rPr>
          <w:spacing w:val="1"/>
        </w:rPr>
        <w:t> </w:t>
      </w:r>
      <w:r>
        <w:rPr>
          <w:spacing w:val="-1"/>
        </w:rPr>
        <w:t>conclui-se</w:t>
      </w:r>
      <w:r>
        <w:rPr>
          <w:spacing w:val="-14"/>
        </w:rPr>
        <w:t> </w:t>
      </w:r>
      <w:r>
        <w:rPr>
          <w:spacing w:val="-1"/>
        </w:rPr>
        <w:t>o</w:t>
      </w:r>
      <w:r>
        <w:rPr>
          <w:spacing w:val="-16"/>
        </w:rPr>
        <w:t> </w:t>
      </w:r>
      <w:r>
        <w:rPr>
          <w:spacing w:val="-1"/>
        </w:rPr>
        <w:t>quanto</w:t>
      </w:r>
      <w:r>
        <w:rPr>
          <w:spacing w:val="-13"/>
        </w:rPr>
        <w:t> </w:t>
      </w:r>
      <w:r>
        <w:rPr>
          <w:spacing w:val="-1"/>
        </w:rPr>
        <w:t>segue</w:t>
      </w:r>
      <w:r>
        <w:rPr>
          <w:spacing w:val="-10"/>
        </w:rPr>
        <w:t> </w:t>
      </w:r>
      <w:r>
        <w:rPr>
          <w:spacing w:val="-1"/>
        </w:rPr>
        <w:t>acerca</w:t>
      </w:r>
      <w:r>
        <w:rPr>
          <w:spacing w:val="-14"/>
        </w:rPr>
        <w:t> </w:t>
      </w:r>
      <w:r>
        <w:rPr>
          <w:spacing w:val="-1"/>
        </w:rPr>
        <w:t>do</w:t>
      </w:r>
      <w:r>
        <w:rPr>
          <w:spacing w:val="-13"/>
        </w:rPr>
        <w:t> </w:t>
      </w:r>
      <w:r>
        <w:rPr>
          <w:spacing w:val="-1"/>
        </w:rPr>
        <w:t>Valor</w:t>
      </w:r>
      <w:r>
        <w:rPr>
          <w:spacing w:val="-16"/>
        </w:rPr>
        <w:t> </w:t>
      </w:r>
      <w:r>
        <w:rPr/>
        <w:t>de</w:t>
      </w:r>
      <w:r>
        <w:rPr>
          <w:spacing w:val="-12"/>
        </w:rPr>
        <w:t> </w:t>
      </w:r>
      <w:r>
        <w:rPr/>
        <w:t>Mercado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imóvel</w:t>
      </w:r>
      <w:r>
        <w:rPr>
          <w:spacing w:val="-14"/>
        </w:rPr>
        <w:t> </w:t>
      </w:r>
      <w:r>
        <w:rPr/>
        <w:t>objeto</w:t>
      </w:r>
      <w:r>
        <w:rPr>
          <w:spacing w:val="-12"/>
        </w:rPr>
        <w:t> </w:t>
      </w:r>
      <w:r>
        <w:rPr/>
        <w:t>deste</w:t>
      </w:r>
      <w:r>
        <w:rPr>
          <w:spacing w:val="-13"/>
        </w:rPr>
        <w:t> </w:t>
      </w:r>
      <w:r>
        <w:rPr/>
        <w:t>Parecer</w:t>
      </w:r>
      <w:r>
        <w:rPr>
          <w:spacing w:val="-16"/>
        </w:rPr>
        <w:t> </w:t>
      </w:r>
      <w:r>
        <w:rPr/>
        <w:t>Técnico</w:t>
      </w:r>
      <w:r>
        <w:rPr>
          <w:spacing w:val="-52"/>
        </w:rPr>
        <w:t> </w:t>
      </w:r>
      <w:r>
        <w:rPr/>
        <w:t>de Avaliação</w:t>
      </w:r>
      <w:r>
        <w:rPr>
          <w:spacing w:val="-2"/>
        </w:rPr>
        <w:t> </w:t>
      </w:r>
      <w:r>
        <w:rPr/>
        <w:t>Mercadológica.</w:t>
      </w:r>
    </w:p>
    <w:p>
      <w:pPr>
        <w:pStyle w:val="BodyText"/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716" w:right="600" w:firstLine="0"/>
        <w:jc w:val="center"/>
        <w:rPr>
          <w:b/>
          <w:sz w:val="32"/>
        </w:rPr>
      </w:pPr>
      <w:r>
        <w:rPr>
          <w:b/>
          <w:sz w:val="32"/>
        </w:rPr>
        <w:t>VALOR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IMÓVEL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AVALIADO: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R$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419.610,00</w:t>
      </w:r>
    </w:p>
    <w:p>
      <w:pPr>
        <w:spacing w:before="3"/>
        <w:ind w:left="718" w:right="600" w:firstLine="0"/>
        <w:jc w:val="center"/>
        <w:rPr>
          <w:b/>
          <w:sz w:val="32"/>
        </w:rPr>
      </w:pPr>
      <w:r>
        <w:rPr>
          <w:b/>
          <w:sz w:val="32"/>
        </w:rPr>
        <w:t>(quatrocentos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dezenove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mil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seiscentos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dez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reais).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682" w:right="551"/>
        <w:jc w:val="both"/>
      </w:pPr>
      <w:r>
        <w:rPr/>
        <w:t>Por tratar-se de um Parecer Técnico de Avaliação Mercadológica expedida comercial que se</w:t>
      </w:r>
      <w:r>
        <w:rPr>
          <w:spacing w:val="1"/>
        </w:rPr>
        <w:t> </w:t>
      </w:r>
      <w:r>
        <w:rPr/>
        <w:t>louva em informações obtidas junto ao mercado imobiliário, considerando imóveis com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localização</w:t>
      </w:r>
      <w:r>
        <w:rPr>
          <w:spacing w:val="1"/>
        </w:rPr>
        <w:t> </w:t>
      </w:r>
      <w:r>
        <w:rPr/>
        <w:t>sócia</w:t>
      </w:r>
      <w:r>
        <w:rPr>
          <w:spacing w:val="1"/>
        </w:rPr>
        <w:t> </w:t>
      </w:r>
      <w:r>
        <w:rPr/>
        <w:t>econômica</w:t>
      </w:r>
      <w:r>
        <w:rPr>
          <w:spacing w:val="1"/>
        </w:rPr>
        <w:t> </w:t>
      </w:r>
      <w:r>
        <w:rPr/>
        <w:t>semelhante,</w:t>
      </w:r>
      <w:r>
        <w:rPr>
          <w:spacing w:val="1"/>
        </w:rPr>
        <w:t> </w:t>
      </w:r>
      <w:r>
        <w:rPr/>
        <w:t>deve-se</w:t>
      </w:r>
      <w:r>
        <w:rPr>
          <w:spacing w:val="1"/>
        </w:rPr>
        <w:t> </w:t>
      </w:r>
      <w:r>
        <w:rPr/>
        <w:t>prever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possível</w:t>
      </w:r>
      <w:r>
        <w:rPr>
          <w:spacing w:val="1"/>
        </w:rPr>
        <w:t> </w:t>
      </w:r>
      <w:r>
        <w:rPr/>
        <w:t>variação de até 5% nos valores acima expressos (-5% a + 5%), diante dos interesses inerentes</w:t>
      </w:r>
      <w:r>
        <w:rPr>
          <w:spacing w:val="-52"/>
        </w:rPr>
        <w:t> </w:t>
      </w:r>
      <w:r>
        <w:rPr/>
        <w:t>do</w:t>
      </w:r>
      <w:r>
        <w:rPr>
          <w:spacing w:val="-2"/>
        </w:rPr>
        <w:t> </w:t>
      </w:r>
      <w:r>
        <w:rPr/>
        <w:t>próprio</w:t>
      </w:r>
      <w:r>
        <w:rPr>
          <w:spacing w:val="1"/>
        </w:rPr>
        <w:t> </w:t>
      </w:r>
      <w:r>
        <w:rPr/>
        <w:t>mercado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seu</w:t>
      </w:r>
      <w:r>
        <w:rPr>
          <w:spacing w:val="-1"/>
        </w:rPr>
        <w:t> </w:t>
      </w:r>
      <w:r>
        <w:rPr/>
        <w:t>proprietário.</w:t>
      </w:r>
    </w:p>
    <w:p>
      <w:pPr>
        <w:pStyle w:val="BodyText"/>
        <w:spacing w:before="202"/>
        <w:ind w:left="682" w:right="560"/>
        <w:jc w:val="both"/>
      </w:pPr>
      <w:r>
        <w:rPr/>
        <w:t>Agradecemos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oportunidade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preparar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apresentar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trabalho,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colocando</w:t>
      </w:r>
      <w:r>
        <w:rPr>
          <w:spacing w:val="1"/>
        </w:rPr>
        <w:t> </w:t>
      </w:r>
      <w:r>
        <w:rPr/>
        <w:t>à</w:t>
      </w:r>
      <w:r>
        <w:rPr>
          <w:spacing w:val="-52"/>
        </w:rPr>
        <w:t> </w:t>
      </w:r>
      <w:r>
        <w:rPr/>
        <w:t>disposição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V.Sa.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quaisquer</w:t>
      </w:r>
      <w:r>
        <w:rPr>
          <w:spacing w:val="-2"/>
        </w:rPr>
        <w:t> </w:t>
      </w:r>
      <w:r>
        <w:rPr/>
        <w:t>esclarecimentos que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façam</w:t>
      </w:r>
      <w:r>
        <w:rPr>
          <w:spacing w:val="-2"/>
        </w:rPr>
        <w:t> </w:t>
      </w:r>
      <w:r>
        <w:rPr/>
        <w:t>necessário.</w:t>
      </w:r>
    </w:p>
    <w:p>
      <w:pPr>
        <w:pStyle w:val="BodyText"/>
        <w:spacing w:before="201"/>
        <w:ind w:left="682"/>
      </w:pPr>
      <w:r>
        <w:rPr/>
        <w:t>Atenciosamente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85.103996pt;margin-top:11.418413pt;width:221.2pt;height:.1pt;mso-position-horizontal-relative:page;mso-position-vertical-relative:paragraph;z-index:-15706624;mso-wrap-distance-left:0;mso-wrap-distance-right:0" coordorigin="1702,228" coordsize="4424,0" path="m1702,228l6126,228e" filled="false" stroked="true" strokeweight=".7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405" w:lineRule="auto" w:before="52"/>
        <w:ind w:left="682" w:right="6939"/>
      </w:pPr>
      <w:r>
        <w:rPr/>
        <w:t>LUIZ ROBERTO ALVES SENA</w:t>
      </w:r>
      <w:r>
        <w:rPr>
          <w:spacing w:val="-53"/>
        </w:rPr>
        <w:t> </w:t>
      </w:r>
      <w:r>
        <w:rPr/>
        <w:t>CRECI</w:t>
      </w:r>
      <w:r>
        <w:rPr>
          <w:spacing w:val="-1"/>
        </w:rPr>
        <w:t> </w:t>
      </w:r>
      <w:r>
        <w:rPr/>
        <w:t>4451/MS</w:t>
      </w:r>
    </w:p>
    <w:p>
      <w:pPr>
        <w:spacing w:after="0" w:line="405" w:lineRule="auto"/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2"/>
        </w:numPr>
        <w:tabs>
          <w:tab w:pos="675" w:val="left" w:leader="none"/>
        </w:tabs>
        <w:spacing w:line="240" w:lineRule="auto" w:before="257" w:after="0"/>
        <w:ind w:left="674" w:right="0" w:hanging="563"/>
        <w:jc w:val="left"/>
      </w:pPr>
      <w:bookmarkStart w:name="_bookmark27" w:id="53"/>
      <w:bookmarkEnd w:id="53"/>
      <w:r>
        <w:rPr/>
      </w:r>
      <w:bookmarkStart w:name="_bookmark27" w:id="54"/>
      <w:bookmarkEnd w:id="54"/>
      <w:r>
        <w:rPr/>
        <w:t>A</w:t>
      </w:r>
      <w:r>
        <w:rPr/>
        <w:t>NEXOS</w:t>
      </w:r>
    </w:p>
    <w:p>
      <w:pPr>
        <w:pStyle w:val="BodyText"/>
        <w:spacing w:before="13"/>
        <w:rPr>
          <w:rFonts w:ascii="Arial Black"/>
          <w:sz w:val="34"/>
        </w:rPr>
      </w:pPr>
    </w:p>
    <w:p>
      <w:pPr>
        <w:pStyle w:val="Heading3"/>
        <w:numPr>
          <w:ilvl w:val="4"/>
          <w:numId w:val="2"/>
        </w:numPr>
        <w:tabs>
          <w:tab w:pos="715" w:val="left" w:leader="none"/>
        </w:tabs>
        <w:spacing w:line="240" w:lineRule="auto" w:before="0" w:after="0"/>
        <w:ind w:left="714" w:right="0" w:hanging="603"/>
        <w:jc w:val="left"/>
      </w:pPr>
      <w:bookmarkStart w:name="_bookmark28" w:id="55"/>
      <w:bookmarkEnd w:id="55"/>
      <w:r>
        <w:rPr>
          <w:b w:val="0"/>
        </w:rPr>
      </w:r>
      <w:bookmarkStart w:name="_bookmark28" w:id="56"/>
      <w:bookmarkEnd w:id="56"/>
      <w:r>
        <w:rPr/>
        <w:t>C</w:t>
      </w:r>
      <w:r>
        <w:rPr/>
        <w:t>urrículo</w:t>
      </w:r>
      <w:r>
        <w:rPr>
          <w:spacing w:val="-2"/>
        </w:rPr>
        <w:t> </w:t>
      </w:r>
      <w:r>
        <w:rPr/>
        <w:t>do</w:t>
      </w:r>
      <w:r>
        <w:rPr>
          <w:spacing w:val="-5"/>
        </w:rPr>
        <w:t> </w:t>
      </w:r>
      <w:r>
        <w:rPr/>
        <w:t>Corretor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Imóveis emissor</w:t>
      </w:r>
      <w:r>
        <w:rPr>
          <w:spacing w:val="-2"/>
        </w:rPr>
        <w:t> </w:t>
      </w:r>
      <w:r>
        <w:rPr/>
        <w:t>deste</w:t>
      </w:r>
      <w:r>
        <w:rPr>
          <w:spacing w:val="-2"/>
        </w:rPr>
        <w:t> </w:t>
      </w:r>
      <w:r>
        <w:rPr/>
        <w:t>Parecer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01" w:after="0"/>
        <w:ind w:left="833" w:right="0" w:hanging="722"/>
        <w:jc w:val="left"/>
        <w:rPr>
          <w:b/>
          <w:sz w:val="32"/>
        </w:rPr>
      </w:pPr>
      <w:r>
        <w:rPr>
          <w:sz w:val="24"/>
        </w:rPr>
        <w:t>Nome:</w:t>
      </w:r>
      <w:r>
        <w:rPr>
          <w:spacing w:val="-2"/>
          <w:sz w:val="24"/>
        </w:rPr>
        <w:t> </w:t>
      </w:r>
      <w:r>
        <w:rPr>
          <w:b/>
          <w:sz w:val="32"/>
        </w:rPr>
        <w:t>LUIZ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ROBERTO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ALVES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SENA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9" w:after="0"/>
        <w:ind w:left="833" w:right="0" w:hanging="722"/>
        <w:jc w:val="left"/>
        <w:rPr>
          <w:sz w:val="24"/>
        </w:rPr>
      </w:pPr>
      <w:r>
        <w:rPr>
          <w:sz w:val="24"/>
        </w:rPr>
        <w:t>Qualificação:</w:t>
      </w:r>
      <w:r>
        <w:rPr>
          <w:spacing w:val="-1"/>
          <w:sz w:val="24"/>
        </w:rPr>
        <w:t> </w:t>
      </w:r>
      <w:r>
        <w:rPr>
          <w:sz w:val="24"/>
        </w:rPr>
        <w:t>Corretor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Imóveis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02" w:after="0"/>
        <w:ind w:left="833" w:right="0" w:hanging="722"/>
        <w:jc w:val="left"/>
        <w:rPr>
          <w:sz w:val="24"/>
        </w:rPr>
      </w:pPr>
      <w:r>
        <w:rPr>
          <w:sz w:val="24"/>
        </w:rPr>
        <w:t>CRECI:</w:t>
      </w:r>
      <w:r>
        <w:rPr>
          <w:spacing w:val="-1"/>
          <w:sz w:val="24"/>
        </w:rPr>
        <w:t> </w:t>
      </w:r>
      <w:r>
        <w:rPr>
          <w:sz w:val="24"/>
        </w:rPr>
        <w:t>999345-F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2ª</w:t>
      </w:r>
      <w:r>
        <w:rPr>
          <w:spacing w:val="-3"/>
          <w:sz w:val="24"/>
        </w:rPr>
        <w:t> </w:t>
      </w:r>
      <w:r>
        <w:rPr>
          <w:sz w:val="24"/>
        </w:rPr>
        <w:t>Região</w:t>
      </w:r>
      <w:r>
        <w:rPr>
          <w:spacing w:val="1"/>
          <w:sz w:val="24"/>
        </w:rPr>
        <w:t> </w:t>
      </w:r>
      <w:r>
        <w:rPr>
          <w:sz w:val="24"/>
        </w:rPr>
        <w:t>(São</w:t>
      </w:r>
      <w:r>
        <w:rPr>
          <w:spacing w:val="-3"/>
          <w:sz w:val="24"/>
        </w:rPr>
        <w:t> </w:t>
      </w:r>
      <w:r>
        <w:rPr>
          <w:sz w:val="24"/>
        </w:rPr>
        <w:t>Paulo)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9" w:after="0"/>
        <w:ind w:left="833" w:right="0" w:hanging="722"/>
        <w:jc w:val="left"/>
        <w:rPr>
          <w:sz w:val="24"/>
        </w:rPr>
      </w:pPr>
      <w:r>
        <w:rPr>
          <w:sz w:val="24"/>
        </w:rPr>
        <w:t>Endereço: Rua</w:t>
      </w:r>
      <w:r>
        <w:rPr>
          <w:spacing w:val="-1"/>
          <w:sz w:val="24"/>
        </w:rPr>
        <w:t> </w:t>
      </w:r>
      <w:r>
        <w:rPr>
          <w:sz w:val="24"/>
        </w:rPr>
        <w:t>Pedro</w:t>
      </w:r>
      <w:r>
        <w:rPr>
          <w:spacing w:val="-1"/>
          <w:sz w:val="24"/>
        </w:rPr>
        <w:t> </w:t>
      </w:r>
      <w:r>
        <w:rPr>
          <w:sz w:val="24"/>
        </w:rPr>
        <w:t>Alberto</w:t>
      </w:r>
      <w:r>
        <w:rPr>
          <w:spacing w:val="-3"/>
          <w:sz w:val="24"/>
        </w:rPr>
        <w:t> </w:t>
      </w:r>
      <w:r>
        <w:rPr>
          <w:sz w:val="24"/>
        </w:rPr>
        <w:t>Juarez,</w:t>
      </w:r>
      <w:r>
        <w:rPr>
          <w:spacing w:val="-3"/>
          <w:sz w:val="24"/>
        </w:rPr>
        <w:t> </w:t>
      </w:r>
      <w:r>
        <w:rPr>
          <w:sz w:val="24"/>
        </w:rPr>
        <w:t>78</w:t>
      </w:r>
      <w:r>
        <w:rPr>
          <w:spacing w:val="-2"/>
          <w:sz w:val="24"/>
        </w:rPr>
        <w:t> </w:t>
      </w:r>
      <w:r>
        <w:rPr>
          <w:sz w:val="24"/>
        </w:rPr>
        <w:t>– apto 72, Campinas,</w:t>
      </w:r>
      <w:r>
        <w:rPr>
          <w:spacing w:val="-3"/>
          <w:sz w:val="24"/>
        </w:rPr>
        <w:t> </w:t>
      </w:r>
      <w:r>
        <w:rPr>
          <w:sz w:val="24"/>
        </w:rPr>
        <w:t>SP.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02" w:after="0"/>
        <w:ind w:left="833" w:right="0" w:hanging="722"/>
        <w:jc w:val="left"/>
        <w:rPr>
          <w:sz w:val="24"/>
        </w:rPr>
      </w:pPr>
      <w:r>
        <w:rPr>
          <w:sz w:val="24"/>
        </w:rPr>
        <w:t>Telefone:</w:t>
      </w:r>
      <w:r>
        <w:rPr>
          <w:spacing w:val="-3"/>
          <w:sz w:val="24"/>
        </w:rPr>
        <w:t> </w:t>
      </w:r>
      <w:r>
        <w:rPr>
          <w:sz w:val="24"/>
        </w:rPr>
        <w:t>(11)</w:t>
      </w:r>
      <w:r>
        <w:rPr>
          <w:spacing w:val="-4"/>
          <w:sz w:val="24"/>
        </w:rPr>
        <w:t> </w:t>
      </w:r>
      <w:r>
        <w:rPr>
          <w:sz w:val="24"/>
        </w:rPr>
        <w:t>985-852-265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9" w:after="0"/>
        <w:ind w:left="833" w:right="0" w:hanging="722"/>
        <w:jc w:val="left"/>
        <w:rPr>
          <w:sz w:val="24"/>
        </w:rPr>
      </w:pPr>
      <w:r>
        <w:rPr>
          <w:sz w:val="24"/>
        </w:rPr>
        <w:t>E-mail:</w:t>
      </w:r>
      <w:r>
        <w:rPr>
          <w:spacing w:val="-6"/>
          <w:sz w:val="24"/>
        </w:rPr>
        <w:t> </w:t>
      </w:r>
      <w:hyperlink r:id="rId27">
        <w:r>
          <w:rPr>
            <w:sz w:val="24"/>
          </w:rPr>
          <w:t>luizsena.avaliador@creci.org.br</w:t>
        </w:r>
      </w:hyperlink>
    </w:p>
    <w:p>
      <w:pPr>
        <w:pStyle w:val="BodyText"/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112"/>
      </w:pPr>
      <w:r>
        <w:rPr/>
        <w:t>Habilidades</w:t>
      </w:r>
      <w:r>
        <w:rPr>
          <w:spacing w:val="-2"/>
        </w:rPr>
        <w:t> </w:t>
      </w:r>
      <w:r>
        <w:rPr/>
        <w:t>Profissionais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9" w:after="0"/>
        <w:ind w:left="833" w:right="0" w:hanging="722"/>
        <w:jc w:val="left"/>
        <w:rPr>
          <w:sz w:val="24"/>
        </w:rPr>
      </w:pPr>
      <w:r>
        <w:rPr>
          <w:sz w:val="24"/>
        </w:rPr>
        <w:t>Experiência</w:t>
      </w:r>
      <w:r>
        <w:rPr>
          <w:spacing w:val="-4"/>
          <w:sz w:val="24"/>
        </w:rPr>
        <w:t> </w:t>
      </w:r>
      <w:r>
        <w:rPr>
          <w:sz w:val="24"/>
        </w:rPr>
        <w:t>na</w:t>
      </w:r>
      <w:r>
        <w:rPr>
          <w:spacing w:val="-3"/>
          <w:sz w:val="24"/>
        </w:rPr>
        <w:t> </w:t>
      </w:r>
      <w:r>
        <w:rPr>
          <w:sz w:val="24"/>
        </w:rPr>
        <w:t>área</w:t>
      </w:r>
      <w:r>
        <w:rPr>
          <w:spacing w:val="-4"/>
          <w:sz w:val="24"/>
        </w:rPr>
        <w:t> </w:t>
      </w:r>
      <w:r>
        <w:rPr>
          <w:sz w:val="24"/>
        </w:rPr>
        <w:t>Imobiliária como</w:t>
      </w:r>
      <w:r>
        <w:rPr>
          <w:spacing w:val="-1"/>
          <w:sz w:val="24"/>
        </w:rPr>
        <w:t> </w:t>
      </w:r>
      <w:r>
        <w:rPr>
          <w:sz w:val="24"/>
        </w:rPr>
        <w:t>Corretor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Imóveis</w:t>
      </w:r>
      <w:r>
        <w:rPr>
          <w:spacing w:val="-2"/>
          <w:sz w:val="24"/>
        </w:rPr>
        <w:t> </w:t>
      </w:r>
      <w:r>
        <w:rPr>
          <w:sz w:val="24"/>
        </w:rPr>
        <w:t>desde</w:t>
      </w:r>
      <w:r>
        <w:rPr>
          <w:spacing w:val="2"/>
          <w:sz w:val="24"/>
        </w:rPr>
        <w:t> </w:t>
      </w:r>
      <w:r>
        <w:rPr>
          <w:sz w:val="24"/>
        </w:rPr>
        <w:t>1989;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01" w:after="0"/>
        <w:ind w:left="833" w:right="0" w:hanging="722"/>
        <w:jc w:val="left"/>
        <w:rPr>
          <w:sz w:val="24"/>
        </w:rPr>
      </w:pPr>
      <w:r>
        <w:rPr>
          <w:sz w:val="24"/>
        </w:rPr>
        <w:t>Experiência</w:t>
      </w:r>
      <w:r>
        <w:rPr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2"/>
          <w:sz w:val="24"/>
        </w:rPr>
        <w:t> </w:t>
      </w:r>
      <w:r>
        <w:rPr>
          <w:sz w:val="24"/>
        </w:rPr>
        <w:t>Avaliações Imobiliárias desde</w:t>
      </w:r>
      <w:r>
        <w:rPr>
          <w:spacing w:val="-3"/>
          <w:sz w:val="24"/>
        </w:rPr>
        <w:t> </w:t>
      </w:r>
      <w:r>
        <w:rPr>
          <w:sz w:val="24"/>
        </w:rPr>
        <w:t>2008.</w:t>
      </w:r>
    </w:p>
    <w:p>
      <w:pPr>
        <w:pStyle w:val="BodyText"/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12"/>
      </w:pPr>
      <w:r>
        <w:rPr/>
        <w:t>Formação</w:t>
      </w:r>
      <w:r>
        <w:rPr>
          <w:spacing w:val="-2"/>
        </w:rPr>
        <w:t> </w:t>
      </w:r>
      <w:r>
        <w:rPr/>
        <w:t>Acadêmica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01" w:after="0"/>
        <w:ind w:left="833" w:right="0" w:hanging="722"/>
        <w:jc w:val="left"/>
        <w:rPr>
          <w:sz w:val="24"/>
        </w:rPr>
      </w:pPr>
      <w:r>
        <w:rPr>
          <w:sz w:val="24"/>
        </w:rPr>
        <w:t>Administração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Empresas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3"/>
        <w:numPr>
          <w:ilvl w:val="4"/>
          <w:numId w:val="2"/>
        </w:numPr>
        <w:tabs>
          <w:tab w:pos="1284" w:val="left" w:leader="none"/>
        </w:tabs>
        <w:spacing w:line="240" w:lineRule="auto" w:before="92" w:after="0"/>
        <w:ind w:left="1283" w:right="0" w:hanging="602"/>
        <w:jc w:val="left"/>
      </w:pPr>
      <w:bookmarkStart w:name="_bookmark29" w:id="57"/>
      <w:bookmarkEnd w:id="57"/>
      <w:r>
        <w:rPr>
          <w:b w:val="0"/>
        </w:rPr>
      </w:r>
      <w:bookmarkStart w:name="_bookmark29" w:id="58"/>
      <w:bookmarkEnd w:id="58"/>
      <w:r>
        <w:rPr/>
        <w:t>Tab</w:t>
      </w:r>
      <w:r>
        <w:rPr/>
        <w:t>ela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Vida</w:t>
      </w:r>
      <w:r>
        <w:rPr>
          <w:spacing w:val="-5"/>
        </w:rPr>
        <w:t> </w:t>
      </w:r>
      <w:r>
        <w:rPr/>
        <w:t>Útil</w:t>
      </w:r>
      <w:r>
        <w:rPr>
          <w:spacing w:val="-2"/>
        </w:rPr>
        <w:t> </w:t>
      </w:r>
      <w:r>
        <w:rPr/>
        <w:t>de Imóveis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tbl>
      <w:tblPr>
        <w:tblW w:w="0" w:type="auto"/>
        <w:jc w:val="left"/>
        <w:tblInd w:w="16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1553"/>
        <w:gridCol w:w="3076"/>
        <w:gridCol w:w="1150"/>
      </w:tblGrid>
      <w:tr>
        <w:trPr>
          <w:trHeight w:val="824" w:hRule="atLeast"/>
        </w:trPr>
        <w:tc>
          <w:tcPr>
            <w:tcW w:w="7085" w:type="dxa"/>
            <w:gridSpan w:val="4"/>
          </w:tcPr>
          <w:p>
            <w:pPr>
              <w:pStyle w:val="TableParagraph"/>
              <w:spacing w:line="240" w:lineRule="auto" w:before="67"/>
              <w:ind w:left="1648" w:right="1635"/>
              <w:rPr>
                <w:b/>
                <w:sz w:val="32"/>
              </w:rPr>
            </w:pPr>
            <w:r>
              <w:rPr>
                <w:b/>
                <w:sz w:val="32"/>
              </w:rPr>
              <w:t>Lista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Vida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Útil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Imóveis</w:t>
            </w:r>
          </w:p>
          <w:p>
            <w:pPr>
              <w:pStyle w:val="TableParagraph"/>
              <w:spacing w:line="275" w:lineRule="exact" w:before="72"/>
              <w:ind w:left="1648" w:right="1630"/>
              <w:rPr>
                <w:b/>
                <w:sz w:val="24"/>
              </w:rPr>
            </w:pPr>
            <w:r>
              <w:rPr>
                <w:b/>
                <w:sz w:val="24"/>
              </w:rPr>
              <w:t>(Bureau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Internal Revenue)</w:t>
            </w:r>
          </w:p>
        </w:tc>
      </w:tr>
      <w:tr>
        <w:trPr>
          <w:trHeight w:val="316" w:hRule="atLeast"/>
        </w:trPr>
        <w:tc>
          <w:tcPr>
            <w:tcW w:w="7085" w:type="dxa"/>
            <w:gridSpan w:val="4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9" w:hRule="atLeast"/>
        </w:trPr>
        <w:tc>
          <w:tcPr>
            <w:tcW w:w="13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2"/>
              <w:ind w:left="285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IMÓVEL</w:t>
            </w:r>
          </w:p>
        </w:tc>
        <w:tc>
          <w:tcPr>
            <w:tcW w:w="155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2"/>
              <w:ind w:left="540" w:right="528"/>
              <w:rPr>
                <w:b/>
                <w:sz w:val="22"/>
              </w:rPr>
            </w:pPr>
            <w:r>
              <w:rPr>
                <w:b/>
                <w:sz w:val="22"/>
              </w:rPr>
              <w:t>TIPO</w:t>
            </w:r>
          </w:p>
        </w:tc>
        <w:tc>
          <w:tcPr>
            <w:tcW w:w="30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2"/>
              <w:ind w:left="1120" w:right="1110"/>
              <w:rPr>
                <w:b/>
                <w:sz w:val="22"/>
              </w:rPr>
            </w:pPr>
            <w:r>
              <w:rPr>
                <w:b/>
                <w:sz w:val="22"/>
              </w:rPr>
              <w:t>PADRÃO</w:t>
            </w:r>
          </w:p>
        </w:tc>
        <w:tc>
          <w:tcPr>
            <w:tcW w:w="115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VIDA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ÚTIL</w:t>
            </w:r>
          </w:p>
          <w:p>
            <w:pPr>
              <w:pStyle w:val="TableParagraph"/>
              <w:spacing w:line="240" w:lineRule="auto" w:before="1"/>
              <w:ind w:left="12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(em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anos)</w:t>
            </w:r>
          </w:p>
        </w:tc>
      </w:tr>
      <w:tr>
        <w:trPr>
          <w:trHeight w:val="311" w:hRule="atLeast"/>
        </w:trPr>
        <w:tc>
          <w:tcPr>
            <w:tcW w:w="1306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 w:before="14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RESIDENCIAL</w:t>
            </w:r>
          </w:p>
        </w:tc>
        <w:tc>
          <w:tcPr>
            <w:tcW w:w="155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8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BARRACO</w:t>
            </w:r>
          </w:p>
        </w:tc>
        <w:tc>
          <w:tcPr>
            <w:tcW w:w="30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4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RÚSTICO</w:t>
            </w:r>
          </w:p>
        </w:tc>
        <w:tc>
          <w:tcPr>
            <w:tcW w:w="11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44"/>
              <w:ind w:left="2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313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 w:before="4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SIMPLES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exact" w:before="49"/>
              <w:ind w:left="448" w:right="423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301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 w:before="4"/>
              <w:jc w:val="left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CASA</w:t>
            </w: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MADEIRA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448" w:right="423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3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RÚSTICO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3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 w:before="35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ECONÔMICO,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SIMLES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MÉDIO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4" w:lineRule="exact" w:before="35"/>
              <w:ind w:left="448" w:right="423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</w:tr>
      <w:tr>
        <w:trPr>
          <w:trHeight w:val="301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FINO 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LUXO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3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APARTAMENTO</w:t>
            </w: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ECONÔMICO,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SIMLES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MÉDIO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320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FINO 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LUXO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1" w:lineRule="exact" w:before="49"/>
              <w:ind w:left="448" w:right="423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308" w:hRule="atLeast"/>
        </w:trPr>
        <w:tc>
          <w:tcPr>
            <w:tcW w:w="1306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 w:before="8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 w:before="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COMERCIAL</w:t>
            </w:r>
          </w:p>
        </w:tc>
        <w:tc>
          <w:tcPr>
            <w:tcW w:w="155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jc w:val="left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line="240" w:lineRule="auto" w:before="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ESCRITÓRIO</w:t>
            </w:r>
          </w:p>
        </w:tc>
        <w:tc>
          <w:tcPr>
            <w:tcW w:w="30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42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ECONÔMICO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SIMPLES</w:t>
            </w:r>
          </w:p>
        </w:tc>
        <w:tc>
          <w:tcPr>
            <w:tcW w:w="11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42"/>
              <w:ind w:left="448" w:right="423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</w:tr>
      <w:tr>
        <w:trPr>
          <w:trHeight w:val="316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MÉDIO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FINO 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LUXO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448" w:right="423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320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29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LOJA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1" w:lineRule="exact" w:before="49"/>
              <w:ind w:left="448" w:right="423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</w:tr>
      <w:tr>
        <w:trPr>
          <w:trHeight w:val="325" w:hRule="atLeast"/>
        </w:trPr>
        <w:tc>
          <w:tcPr>
            <w:tcW w:w="1306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240" w:lineRule="auto" w:before="9"/>
              <w:jc w:val="left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INDUSTRIAL</w:t>
            </w:r>
          </w:p>
        </w:tc>
        <w:tc>
          <w:tcPr>
            <w:tcW w:w="462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5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ARMAZÉM</w:t>
            </w:r>
          </w:p>
        </w:tc>
        <w:tc>
          <w:tcPr>
            <w:tcW w:w="11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59"/>
              <w:ind w:left="448" w:right="423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</w:tr>
      <w:tr>
        <w:trPr>
          <w:trHeight w:val="313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jc w:val="left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spacing w:line="240" w:lineRule="auto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GALPÃO</w:t>
            </w: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47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RÚSTICO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SIMPLES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47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301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MÉDIO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5"/>
              <w:ind w:left="448" w:right="423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SUPERIOR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448" w:right="423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</w:tr>
      <w:tr>
        <w:trPr>
          <w:trHeight w:val="299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6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COBERTURA</w:t>
            </w: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RÚSTICO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SIMPLES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2"/>
              <w:ind w:left="448" w:right="423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16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SUPERIOR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49"/>
              <w:ind w:left="448" w:right="423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18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29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FÁBRICA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448" w:right="423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296" w:hRule="atLeast"/>
        </w:trPr>
        <w:tc>
          <w:tcPr>
            <w:tcW w:w="1306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1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RURAL</w:t>
            </w:r>
          </w:p>
        </w:tc>
        <w:tc>
          <w:tcPr>
            <w:tcW w:w="462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 w:before="30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SILO</w:t>
            </w:r>
          </w:p>
        </w:tc>
        <w:tc>
          <w:tcPr>
            <w:tcW w:w="11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7" w:lineRule="exact" w:before="30"/>
              <w:ind w:left="448" w:right="423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</w:tr>
      <w:tr>
        <w:trPr>
          <w:trHeight w:val="318" w:hRule="atLeast"/>
        </w:trPr>
        <w:tc>
          <w:tcPr>
            <w:tcW w:w="130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29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DEMAIS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CONSTRUÇÕES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RURAIS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1" w:lineRule="exact" w:before="47"/>
              <w:ind w:left="448" w:right="4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  <w:tr>
        <w:trPr>
          <w:trHeight w:val="316" w:hRule="atLeast"/>
        </w:trPr>
        <w:tc>
          <w:tcPr>
            <w:tcW w:w="5935" w:type="dxa"/>
            <w:gridSpan w:val="3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4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BANCO</w:t>
            </w:r>
          </w:p>
        </w:tc>
        <w:tc>
          <w:tcPr>
            <w:tcW w:w="11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44"/>
              <w:ind w:left="448" w:right="423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</w:tr>
      <w:tr>
        <w:trPr>
          <w:trHeight w:val="299" w:hRule="atLeast"/>
        </w:trPr>
        <w:tc>
          <w:tcPr>
            <w:tcW w:w="5935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28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HOTEL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28"/>
              <w:ind w:left="448" w:right="423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321" w:hRule="atLeast"/>
        </w:trPr>
        <w:tc>
          <w:tcPr>
            <w:tcW w:w="5935" w:type="dxa"/>
            <w:gridSpan w:val="3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 w:before="44"/>
              <w:ind w:left="69"/>
              <w:jc w:val="left"/>
              <w:rPr>
                <w:sz w:val="22"/>
              </w:rPr>
            </w:pPr>
            <w:r>
              <w:rPr>
                <w:sz w:val="22"/>
              </w:rPr>
              <w:t>TEATRO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51" w:lineRule="exact" w:before="44"/>
              <w:ind w:left="448" w:right="423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</w:tbl>
    <w:p>
      <w:pPr>
        <w:spacing w:after="0" w:line="251" w:lineRule="exact"/>
        <w:rPr>
          <w:sz w:val="22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8"/>
        <w:rPr>
          <w:rFonts w:ascii="Arial"/>
          <w:b/>
          <w:sz w:val="13"/>
        </w:rPr>
      </w:pPr>
    </w:p>
    <w:p>
      <w:pPr>
        <w:pStyle w:val="ListParagraph"/>
        <w:numPr>
          <w:ilvl w:val="4"/>
          <w:numId w:val="2"/>
        </w:numPr>
        <w:tabs>
          <w:tab w:pos="715" w:val="left" w:leader="none"/>
        </w:tabs>
        <w:spacing w:line="240" w:lineRule="auto" w:before="92" w:after="0"/>
        <w:ind w:left="714" w:right="0" w:hanging="603"/>
        <w:jc w:val="left"/>
        <w:rPr>
          <w:rFonts w:ascii="Arial" w:hAnsi="Arial"/>
          <w:b/>
          <w:sz w:val="24"/>
        </w:rPr>
      </w:pPr>
      <w:bookmarkStart w:name="_bookmark30" w:id="59"/>
      <w:bookmarkEnd w:id="59"/>
      <w:r>
        <w:rPr/>
      </w:r>
      <w:bookmarkStart w:name="_bookmark30" w:id="60"/>
      <w:bookmarkEnd w:id="60"/>
      <w:r>
        <w:rPr>
          <w:rFonts w:ascii="Arial" w:hAnsi="Arial"/>
          <w:b/>
          <w:sz w:val="24"/>
        </w:rPr>
        <w:t>Tab</w:t>
      </w:r>
      <w:r>
        <w:rPr>
          <w:rFonts w:ascii="Arial" w:hAnsi="Arial"/>
          <w:b/>
          <w:sz w:val="24"/>
        </w:rPr>
        <w:t>ela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Estados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Conservação</w:t>
      </w:r>
    </w:p>
    <w:p>
      <w:pPr>
        <w:pStyle w:val="BodyText"/>
        <w:spacing w:before="204"/>
        <w:ind w:left="112" w:right="263"/>
      </w:pPr>
      <w:r>
        <w:rPr/>
        <w:t>Esta</w:t>
      </w:r>
      <w:r>
        <w:rPr>
          <w:spacing w:val="44"/>
        </w:rPr>
        <w:t> </w:t>
      </w:r>
      <w:r>
        <w:rPr/>
        <w:t>tabela</w:t>
      </w:r>
      <w:r>
        <w:rPr>
          <w:spacing w:val="45"/>
        </w:rPr>
        <w:t> </w:t>
      </w:r>
      <w:r>
        <w:rPr/>
        <w:t>é</w:t>
      </w:r>
      <w:r>
        <w:rPr>
          <w:spacing w:val="44"/>
        </w:rPr>
        <w:t> </w:t>
      </w:r>
      <w:r>
        <w:rPr/>
        <w:t>usada</w:t>
      </w:r>
      <w:r>
        <w:rPr>
          <w:spacing w:val="45"/>
        </w:rPr>
        <w:t> </w:t>
      </w:r>
      <w:r>
        <w:rPr/>
        <w:t>para</w:t>
      </w:r>
      <w:r>
        <w:rPr>
          <w:spacing w:val="47"/>
        </w:rPr>
        <w:t> </w:t>
      </w:r>
      <w:r>
        <w:rPr/>
        <w:t>a</w:t>
      </w:r>
      <w:r>
        <w:rPr>
          <w:spacing w:val="44"/>
        </w:rPr>
        <w:t> </w:t>
      </w:r>
      <w:r>
        <w:rPr/>
        <w:t>localização</w:t>
      </w:r>
      <w:r>
        <w:rPr>
          <w:spacing w:val="45"/>
        </w:rPr>
        <w:t> </w:t>
      </w:r>
      <w:r>
        <w:rPr/>
        <w:t>dos</w:t>
      </w:r>
      <w:r>
        <w:rPr>
          <w:spacing w:val="45"/>
        </w:rPr>
        <w:t> </w:t>
      </w:r>
      <w:r>
        <w:rPr/>
        <w:t>fatores</w:t>
      </w:r>
      <w:r>
        <w:rPr>
          <w:spacing w:val="43"/>
        </w:rPr>
        <w:t> </w:t>
      </w:r>
      <w:r>
        <w:rPr/>
        <w:t>da</w:t>
      </w:r>
      <w:r>
        <w:rPr>
          <w:spacing w:val="45"/>
        </w:rPr>
        <w:t> </w:t>
      </w:r>
      <w:r>
        <w:rPr/>
        <w:t>Tabela</w:t>
      </w:r>
      <w:r>
        <w:rPr>
          <w:spacing w:val="45"/>
        </w:rPr>
        <w:t> </w:t>
      </w:r>
      <w:r>
        <w:rPr/>
        <w:t>de</w:t>
      </w:r>
      <w:r>
        <w:rPr>
          <w:spacing w:val="44"/>
        </w:rPr>
        <w:t> </w:t>
      </w:r>
      <w:r>
        <w:rPr/>
        <w:t>Ross-Heidecke</w:t>
      </w:r>
      <w:r>
        <w:rPr>
          <w:spacing w:val="48"/>
        </w:rPr>
        <w:t> </w:t>
      </w:r>
      <w:r>
        <w:rPr/>
        <w:t>a</w:t>
      </w:r>
      <w:r>
        <w:rPr>
          <w:spacing w:val="45"/>
        </w:rPr>
        <w:t> </w:t>
      </w:r>
      <w:r>
        <w:rPr/>
        <w:t>serem</w:t>
      </w:r>
      <w:r>
        <w:rPr>
          <w:spacing w:val="-52"/>
        </w:rPr>
        <w:t> </w:t>
      </w:r>
      <w:r>
        <w:rPr/>
        <w:t>aplicados</w:t>
      </w:r>
      <w:r>
        <w:rPr>
          <w:spacing w:val="-3"/>
        </w:rPr>
        <w:t> </w:t>
      </w:r>
      <w:r>
        <w:rPr/>
        <w:t>nas</w:t>
      </w:r>
      <w:r>
        <w:rPr>
          <w:spacing w:val="-2"/>
        </w:rPr>
        <w:t> </w:t>
      </w:r>
      <w:r>
        <w:rPr/>
        <w:t>fórmulas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neste</w:t>
      </w:r>
      <w:r>
        <w:rPr>
          <w:spacing w:val="-2"/>
        </w:rPr>
        <w:t> </w:t>
      </w:r>
      <w:r>
        <w:rPr/>
        <w:t>parecer.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8"/>
        <w:gridCol w:w="1515"/>
      </w:tblGrid>
      <w:tr>
        <w:trPr>
          <w:trHeight w:val="935" w:hRule="atLeast"/>
        </w:trPr>
        <w:tc>
          <w:tcPr>
            <w:tcW w:w="6983" w:type="dxa"/>
            <w:gridSpan w:val="2"/>
          </w:tcPr>
          <w:p>
            <w:pPr>
              <w:pStyle w:val="TableParagraph"/>
              <w:spacing w:line="240" w:lineRule="auto" w:before="74"/>
              <w:ind w:left="2827" w:hanging="263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Tabela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Classificação do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Estado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Conservação</w:t>
            </w:r>
            <w:r>
              <w:rPr>
                <w:b/>
                <w:spacing w:val="-69"/>
                <w:sz w:val="32"/>
              </w:rPr>
              <w:t> </w:t>
            </w:r>
            <w:r>
              <w:rPr>
                <w:b/>
                <w:sz w:val="32"/>
              </w:rPr>
              <w:t>do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Imóvel</w:t>
            </w:r>
          </w:p>
        </w:tc>
      </w:tr>
      <w:tr>
        <w:trPr>
          <w:trHeight w:val="316" w:hRule="atLeast"/>
        </w:trPr>
        <w:tc>
          <w:tcPr>
            <w:tcW w:w="6983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99" w:hRule="atLeast"/>
        </w:trPr>
        <w:tc>
          <w:tcPr>
            <w:tcW w:w="546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7"/>
              <w:ind w:left="1807" w:right="179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CLASSIFICAÇÃO</w:t>
            </w:r>
          </w:p>
        </w:tc>
        <w:tc>
          <w:tcPr>
            <w:tcW w:w="151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67"/>
              <w:ind w:left="294" w:right="27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CÓDIGO</w:t>
            </w:r>
          </w:p>
        </w:tc>
      </w:tr>
      <w:tr>
        <w:trPr>
          <w:trHeight w:val="316" w:hRule="atLeast"/>
        </w:trPr>
        <w:tc>
          <w:tcPr>
            <w:tcW w:w="546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9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Novo</w:t>
            </w:r>
          </w:p>
        </w:tc>
        <w:tc>
          <w:tcPr>
            <w:tcW w:w="151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9"/>
              <w:ind w:left="20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A</w:t>
            </w:r>
          </w:p>
        </w:tc>
      </w:tr>
      <w:tr>
        <w:trPr>
          <w:trHeight w:val="313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Entre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novo 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regular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20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B</w:t>
            </w:r>
          </w:p>
        </w:tc>
      </w:tr>
      <w:tr>
        <w:trPr>
          <w:trHeight w:val="299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Regular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2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C</w:t>
            </w:r>
          </w:p>
        </w:tc>
      </w:tr>
      <w:tr>
        <w:trPr>
          <w:trHeight w:val="299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Entre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regular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reparos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simples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2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D</w:t>
            </w:r>
          </w:p>
        </w:tc>
      </w:tr>
      <w:tr>
        <w:trPr>
          <w:trHeight w:val="301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Reparos simples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0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E</w:t>
            </w:r>
          </w:p>
        </w:tc>
      </w:tr>
      <w:tr>
        <w:trPr>
          <w:trHeight w:val="299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Entre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reparos simples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importantes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22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F</w:t>
            </w:r>
          </w:p>
        </w:tc>
      </w:tr>
      <w:tr>
        <w:trPr>
          <w:trHeight w:val="299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Reparos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importantes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ind w:left="20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G</w:t>
            </w:r>
          </w:p>
        </w:tc>
      </w:tr>
      <w:tr>
        <w:trPr>
          <w:trHeight w:val="313" w:hRule="atLeast"/>
        </w:trPr>
        <w:tc>
          <w:tcPr>
            <w:tcW w:w="54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Entre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reparos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importantes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sem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valor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22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H</w:t>
            </w:r>
          </w:p>
        </w:tc>
      </w:tr>
      <w:tr>
        <w:trPr>
          <w:trHeight w:val="316" w:hRule="atLeast"/>
        </w:trPr>
        <w:tc>
          <w:tcPr>
            <w:tcW w:w="546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69"/>
              <w:jc w:val="lef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valor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20"/>
              <w:rPr>
                <w:rFonts w:ascii="Arial MT"/>
                <w:sz w:val="22"/>
              </w:rPr>
            </w:pPr>
            <w:r>
              <w:rPr>
                <w:rFonts w:ascii="Arial MT"/>
                <w:w w:val="100"/>
                <w:sz w:val="22"/>
              </w:rPr>
              <w:t>I</w:t>
            </w:r>
          </w:p>
        </w:tc>
      </w:tr>
    </w:tbl>
    <w:p>
      <w:pPr>
        <w:spacing w:after="0" w:line="240" w:lineRule="auto"/>
        <w:rPr>
          <w:rFonts w:ascii="Arial MT"/>
          <w:sz w:val="22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3"/>
        <w:numPr>
          <w:ilvl w:val="4"/>
          <w:numId w:val="2"/>
        </w:numPr>
        <w:tabs>
          <w:tab w:pos="1284" w:val="left" w:leader="none"/>
        </w:tabs>
        <w:spacing w:line="240" w:lineRule="auto" w:before="92" w:after="0"/>
        <w:ind w:left="1283" w:right="0" w:hanging="602"/>
        <w:jc w:val="left"/>
      </w:pPr>
      <w:bookmarkStart w:name="_bookmark31" w:id="61"/>
      <w:bookmarkEnd w:id="61"/>
      <w:r>
        <w:rPr>
          <w:b w:val="0"/>
        </w:rPr>
      </w:r>
      <w:bookmarkStart w:name="_bookmark31" w:id="62"/>
      <w:bookmarkEnd w:id="62"/>
      <w:r>
        <w:rPr/>
        <w:t>Tab</w:t>
      </w:r>
      <w:r>
        <w:rPr/>
        <w:t>ela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Ross-Heidecke</w:t>
      </w:r>
    </w:p>
    <w:p>
      <w:pPr>
        <w:pStyle w:val="BodyText"/>
        <w:spacing w:before="9"/>
        <w:rPr>
          <w:rFonts w:ascii="Arial"/>
          <w:b/>
          <w:sz w:val="17"/>
        </w:rPr>
      </w:pPr>
    </w:p>
    <w:tbl>
      <w:tblPr>
        <w:tblW w:w="0" w:type="auto"/>
        <w:jc w:val="left"/>
        <w:tblInd w:w="10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2"/>
        <w:gridCol w:w="860"/>
        <w:gridCol w:w="859"/>
        <w:gridCol w:w="861"/>
        <w:gridCol w:w="859"/>
        <w:gridCol w:w="859"/>
        <w:gridCol w:w="862"/>
        <w:gridCol w:w="859"/>
        <w:gridCol w:w="859"/>
      </w:tblGrid>
      <w:tr>
        <w:trPr>
          <w:trHeight w:val="390" w:hRule="atLeast"/>
        </w:trPr>
        <w:tc>
          <w:tcPr>
            <w:tcW w:w="8340" w:type="dxa"/>
            <w:gridSpan w:val="9"/>
          </w:tcPr>
          <w:p>
            <w:pPr>
              <w:pStyle w:val="TableParagraph"/>
              <w:spacing w:line="240" w:lineRule="auto" w:before="73"/>
              <w:ind w:left="1907" w:right="1892"/>
              <w:rPr>
                <w:b/>
                <w:sz w:val="20"/>
              </w:rPr>
            </w:pPr>
            <w:r>
              <w:rPr>
                <w:b/>
                <w:sz w:val="20"/>
              </w:rPr>
              <w:t>Tabela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Ross-Heidecke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Depreciação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Imóveis</w:t>
            </w:r>
          </w:p>
        </w:tc>
      </w:tr>
      <w:tr>
        <w:trPr>
          <w:trHeight w:val="224" w:hRule="atLeast"/>
        </w:trPr>
        <w:tc>
          <w:tcPr>
            <w:tcW w:w="1462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47"/>
              <w:ind w:left="323" w:right="92" w:hanging="200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IDADE EM %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 VIDA</w:t>
            </w:r>
          </w:p>
        </w:tc>
        <w:tc>
          <w:tcPr>
            <w:tcW w:w="6878" w:type="dxa"/>
            <w:gridSpan w:val="8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5" w:lineRule="exact"/>
              <w:ind w:left="2020" w:right="20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ESTADO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CONSERVAÇÃO</w:t>
            </w:r>
          </w:p>
        </w:tc>
      </w:tr>
      <w:tr>
        <w:trPr>
          <w:trHeight w:val="320" w:hRule="atLeast"/>
        </w:trPr>
        <w:tc>
          <w:tcPr>
            <w:tcW w:w="1462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A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B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C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D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E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F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G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H</w:t>
            </w:r>
          </w:p>
        </w:tc>
      </w:tr>
      <w:tr>
        <w:trPr>
          <w:trHeight w:val="229" w:hRule="atLeast"/>
        </w:trPr>
        <w:tc>
          <w:tcPr>
            <w:tcW w:w="146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6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8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1,02</w:t>
            </w: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1,05</w:t>
            </w:r>
          </w:p>
        </w:tc>
        <w:tc>
          <w:tcPr>
            <w:tcW w:w="8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3,51</w:t>
            </w: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9,03</w:t>
            </w: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18,90</w:t>
            </w:r>
          </w:p>
        </w:tc>
        <w:tc>
          <w:tcPr>
            <w:tcW w:w="8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39,30</w:t>
            </w: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53,10</w:t>
            </w:r>
          </w:p>
        </w:tc>
        <w:tc>
          <w:tcPr>
            <w:tcW w:w="8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75,40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6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2,08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2,11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4,55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53,60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75,70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6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3,18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3,21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5,62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11,00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20,70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6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4,32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4,35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6,73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36,10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76,30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5,53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7,88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22,60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36,90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55,20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76,60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6,72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6,75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9,07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23,60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55,80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76,90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7,98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8,01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38,50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56,40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77,20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9,28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22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9,31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11,60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16,60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25,70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10,60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77,80</w:t>
            </w:r>
          </w:p>
        </w:tc>
      </w:tr>
      <w:tr>
        <w:trPr>
          <w:trHeight w:val="229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12,00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27,90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41,80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58,30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78,20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13,40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15,60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78,50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14,90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30,30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78,90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16,40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16,40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18,50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31,50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44,10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60,40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79,30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17,90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32,80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61,10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79,60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34,10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46,20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61,80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21,10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27,50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35,40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47,30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22,80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22,80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36,80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63,40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80,80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38,10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49,50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64,20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81,30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26,20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28,10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65,00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81,70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28,80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28,80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33,80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41,00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51,90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65,90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82,10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42,50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82,60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31,70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33,40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44,00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67,60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83,10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33,60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33,60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38,90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55,60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68,50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35,50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47,20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56,90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42,60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58,20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70,40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39,50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41,90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44,00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50,50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71,30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41,60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41,60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43,00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46,30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52,10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61,00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43,70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43,70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53,90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73,30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47,20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55,60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63,80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86,60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48,80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49,30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57,40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65,30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75,30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87,10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50,20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51,50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59,20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75,40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87,70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52,50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52,50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53,70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56,30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61,10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68,30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88,20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54,80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55,90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58,40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69,00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78,60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88,80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57,10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58,20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60,60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64,90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71,40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79,70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89,40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59,50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60,50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62,20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62,90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65,00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68,80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90,90</w:t>
            </w:r>
          </w:p>
        </w:tc>
      </w:tr>
      <w:tr>
        <w:trPr>
          <w:trHeight w:val="229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64,40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64,40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65,30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67,30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70,80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91,20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66,90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67,70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72,90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91,80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69,40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71,90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74,90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89,60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92,40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72,00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72,70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93,10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74,60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75,30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76,70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79,20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93,70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77,30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77,80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79,10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81,40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89,20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80,00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80,50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81,60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95,00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82,70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82,70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83,20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84,10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95,70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85,50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85,90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86,70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93,10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96,40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92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88,30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88,60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89,30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90,40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92,20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94,50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97,10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91,20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91,40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91,90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92,80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95,80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97,80</w:t>
            </w:r>
          </w:p>
        </w:tc>
      </w:tr>
      <w:tr>
        <w:trPr>
          <w:trHeight w:val="229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96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94,10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94,60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95,10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96,00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97,20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98,50</w:t>
            </w:r>
          </w:p>
        </w:tc>
      </w:tr>
      <w:tr>
        <w:trPr>
          <w:trHeight w:val="230" w:hRule="atLeast"/>
        </w:trPr>
        <w:tc>
          <w:tcPr>
            <w:tcW w:w="14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60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98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97,00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97,10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0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97,30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97,60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67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98,00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98,00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99,80</w:t>
            </w:r>
          </w:p>
        </w:tc>
      </w:tr>
      <w:tr>
        <w:trPr>
          <w:trHeight w:val="229" w:hRule="atLeast"/>
        </w:trPr>
        <w:tc>
          <w:tcPr>
            <w:tcW w:w="14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552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3" w:right="9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1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8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2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107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100,00</w:t>
            </w:r>
          </w:p>
        </w:tc>
      </w:tr>
    </w:tbl>
    <w:p>
      <w:pPr>
        <w:spacing w:after="0"/>
        <w:rPr>
          <w:rFonts w:ascii="Arial MT"/>
          <w:sz w:val="20"/>
        </w:rPr>
        <w:sectPr>
          <w:pgSz w:w="11900" w:h="16850"/>
          <w:pgMar w:header="929" w:footer="1367" w:top="1180" w:bottom="1560" w:left="1020" w:right="580"/>
        </w:sectPr>
      </w:pPr>
    </w:p>
    <w:p>
      <w:pPr>
        <w:pStyle w:val="BodyText"/>
        <w:spacing w:before="8"/>
        <w:rPr>
          <w:rFonts w:ascii="Arial"/>
          <w:b/>
          <w:sz w:val="13"/>
        </w:rPr>
      </w:pPr>
    </w:p>
    <w:p>
      <w:pPr>
        <w:pStyle w:val="ListParagraph"/>
        <w:numPr>
          <w:ilvl w:val="4"/>
          <w:numId w:val="2"/>
        </w:numPr>
        <w:tabs>
          <w:tab w:pos="715" w:val="left" w:leader="none"/>
        </w:tabs>
        <w:spacing w:line="240" w:lineRule="auto" w:before="92" w:after="0"/>
        <w:ind w:left="714" w:right="0" w:hanging="603"/>
        <w:jc w:val="left"/>
        <w:rPr>
          <w:rFonts w:ascii="Arial" w:hAnsi="Arial"/>
          <w:b/>
          <w:sz w:val="24"/>
        </w:rPr>
      </w:pPr>
      <w:bookmarkStart w:name="_bookmark32" w:id="63"/>
      <w:bookmarkEnd w:id="63"/>
      <w:r>
        <w:rPr/>
      </w:r>
      <w:bookmarkStart w:name="_bookmark32" w:id="64"/>
      <w:bookmarkEnd w:id="64"/>
      <w:r>
        <w:rPr>
          <w:rFonts w:ascii="Arial" w:hAnsi="Arial"/>
          <w:b/>
          <w:sz w:val="24"/>
        </w:rPr>
        <w:t>M</w:t>
      </w:r>
      <w:r>
        <w:rPr>
          <w:rFonts w:ascii="Arial" w:hAnsi="Arial"/>
          <w:b/>
          <w:sz w:val="24"/>
        </w:rPr>
        <w:t>atrícula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Imóvel</w:t>
      </w:r>
    </w:p>
    <w:p>
      <w:pPr>
        <w:spacing w:before="204"/>
        <w:ind w:left="112" w:right="0" w:firstLine="0"/>
        <w:jc w:val="left"/>
        <w:rPr>
          <w:i/>
          <w:sz w:val="24"/>
        </w:rPr>
      </w:pPr>
      <w:r>
        <w:rPr>
          <w:i/>
          <w:sz w:val="24"/>
        </w:rPr>
        <w:t>..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 demais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documentos.</w:t>
      </w:r>
    </w:p>
    <w:sectPr>
      <w:pgSz w:w="11900" w:h="16850"/>
      <w:pgMar w:header="929" w:footer="1367" w:top="1180" w:bottom="1560" w:left="10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200001pt;margin-top:759.695923pt;width:456.22pt;height:.48004pt;mso-position-horizontal-relative:page;mso-position-vertical-relative:page;z-index:-17470976" filled="true" fillcolor="#000000" stroked="false">
          <v:fill type="solid"/>
          <w10:wrap type="none"/>
        </v:rect>
      </w:pict>
    </w:r>
    <w:r>
      <w:rPr/>
      <w:pict>
        <v:shape style="position:absolute;margin-left:55.639999pt;margin-top:760.479431pt;width:66.25pt;height:13.15pt;mso-position-horizontal-relative:page;mso-position-vertical-relative:page;z-index:-174704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sz w:val="20"/>
                  </w:rPr>
                  <w:t>pág. </w:t>
                </w:r>
                <w:r>
                  <w:rPr/>
                  <w:fldChar w:fldCharType="begin"/>
                </w:r>
                <w:r>
                  <w:rPr>
                    <w:rFonts w:ascii="Arial MT" w:hAnsi="Arial MT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Arial MT" w:hAnsi="Arial MT"/>
                    <w:sz w:val="20"/>
                  </w:rPr>
                  <w:t> de</w:t>
                </w:r>
                <w:r>
                  <w:rPr>
                    <w:rFonts w:ascii="Arial MT" w:hAnsi="Arial MT"/>
                    <w:spacing w:val="-2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26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730011pt;margin-top:760.479431pt;width:213.25pt;height:13.15pt;mso-position-horizontal-relative:page;mso-position-vertical-relative:page;z-index:-1746995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sz w:val="20"/>
                  </w:rPr>
                  <w:t>Luiz</w:t>
                </w:r>
                <w:r>
                  <w:rPr>
                    <w:rFonts w:ascii="Arial MT" w:hAnsi="Arial MT"/>
                    <w:spacing w:val="-4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Roberto</w:t>
                </w:r>
                <w:r>
                  <w:rPr>
                    <w:rFonts w:ascii="Arial MT" w:hAnsi="Arial MT"/>
                    <w:spacing w:val="-3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Alves</w:t>
                </w:r>
                <w:r>
                  <w:rPr>
                    <w:rFonts w:ascii="Arial MT" w:hAnsi="Arial MT"/>
                    <w:spacing w:val="-2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Sena</w:t>
                </w:r>
                <w:r>
                  <w:rPr>
                    <w:rFonts w:ascii="Arial MT" w:hAnsi="Arial MT"/>
                    <w:spacing w:val="1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–</w:t>
                </w:r>
                <w:r>
                  <w:rPr>
                    <w:rFonts w:ascii="Arial MT" w:hAnsi="Arial MT"/>
                    <w:spacing w:val="-1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CRECISP 999345-F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64001pt;margin-top:759.695923pt;width:456.19pt;height:.48004pt;mso-position-horizontal-relative:page;mso-position-vertical-relative:page;z-index:-17469440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760.479431pt;width:213.2pt;height:13.15pt;mso-position-horizontal-relative:page;mso-position-vertical-relative:page;z-index:-1746892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sz w:val="20"/>
                  </w:rPr>
                  <w:t>Luiz</w:t>
                </w:r>
                <w:r>
                  <w:rPr>
                    <w:rFonts w:ascii="Arial MT" w:hAnsi="Arial MT"/>
                    <w:spacing w:val="-4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Roberto</w:t>
                </w:r>
                <w:r>
                  <w:rPr>
                    <w:rFonts w:ascii="Arial MT" w:hAnsi="Arial MT"/>
                    <w:spacing w:val="-3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Alves</w:t>
                </w:r>
                <w:r>
                  <w:rPr>
                    <w:rFonts w:ascii="Arial MT" w:hAnsi="Arial MT"/>
                    <w:spacing w:val="-2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Sena</w:t>
                </w:r>
                <w:r>
                  <w:rPr>
                    <w:rFonts w:ascii="Arial MT" w:hAnsi="Arial MT"/>
                    <w:spacing w:val="1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–</w:t>
                </w:r>
                <w:r>
                  <w:rPr>
                    <w:rFonts w:ascii="Arial MT" w:hAnsi="Arial MT"/>
                    <w:spacing w:val="-1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CRECISP</w:t>
                </w:r>
                <w:r>
                  <w:rPr>
                    <w:rFonts w:ascii="Arial MT" w:hAnsi="Arial MT"/>
                    <w:spacing w:val="-1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999345-F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220001pt;margin-top:760.479431pt;width:66.2pt;height:13.15pt;mso-position-horizontal-relative:page;mso-position-vertical-relative:page;z-index:-1746841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Arial MT" w:hAnsi="Arial MT"/>
                    <w:sz w:val="20"/>
                  </w:rPr>
                  <w:t>pág.</w:t>
                </w:r>
                <w:r>
                  <w:rPr>
                    <w:rFonts w:ascii="Arial MT" w:hAnsi="Arial MT"/>
                    <w:spacing w:val="-1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 MT" w:hAnsi="Arial MT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 MT" w:hAnsi="Arial MT"/>
                    <w:sz w:val="20"/>
                  </w:rPr>
                  <w:t> de</w:t>
                </w:r>
                <w:r>
                  <w:rPr>
                    <w:rFonts w:ascii="Arial MT" w:hAnsi="Arial MT"/>
                    <w:spacing w:val="-2"/>
                    <w:sz w:val="20"/>
                  </w:rPr>
                  <w:t> </w:t>
                </w:r>
                <w:r>
                  <w:rPr>
                    <w:rFonts w:ascii="Arial MT" w:hAnsi="Arial MT"/>
                    <w:sz w:val="20"/>
                  </w:rPr>
                  <w:t>26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5.200001pt;margin-top:58.679977pt;width:455.14pt;height:.48pt;mso-position-horizontal-relative:page;mso-position-vertical-relative:page;z-index:-17474048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9999pt;margin-top:45.43998pt;width:93.55pt;height:13.05pt;mso-position-horizontal-relative:page;mso-position-vertical-relative:page;z-index:-174735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PTAM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VFS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027/2014</w:t>
                </w:r>
              </w:p>
            </w:txbxContent>
          </v:textbox>
          <w10:wrap type="none"/>
        </v:shape>
      </w:pict>
    </w:r>
    <w:r>
      <w:rPr/>
      <w:pict>
        <v:shape style="position:absolute;margin-left:272.410004pt;margin-top:45.43998pt;width:237.55pt;height:13.05pt;mso-position-horizontal-relative:page;mso-position-vertical-relative:page;z-index:-174730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PARECER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TÉCNICO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DE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AVALIAÇÃO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MERCADOLOGICA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64001pt;margin-top:58.679977pt;width:455.11pt;height:.48pt;mso-position-horizontal-relative:page;mso-position-vertical-relative:page;z-index:-17472512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45.43998pt;width:237.55pt;height:13.05pt;mso-position-horizontal-relative:page;mso-position-vertical-relative:page;z-index:-174720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PARECER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TÉCNICO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DE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AVALIAÇÃO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MERCADOLOGICA</w:t>
                </w:r>
              </w:p>
            </w:txbxContent>
          </v:textbox>
          <w10:wrap type="none"/>
        </v:shape>
      </w:pict>
    </w:r>
    <w:r>
      <w:rPr/>
      <w:pict>
        <v:shape style="position:absolute;margin-left:444.899994pt;margin-top:45.43998pt;width:93.5pt;height:13.05pt;mso-position-horizontal-relative:page;mso-position-vertical-relative:page;z-index:-17471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PTAM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VFS</w:t>
                </w:r>
                <w:r>
                  <w:rPr>
                    <w:spacing w:val="-3"/>
                    <w:sz w:val="22"/>
                  </w:rPr>
                  <w:t> </w:t>
                </w:r>
                <w:r>
                  <w:rPr>
                    <w:sz w:val="22"/>
                  </w:rPr>
                  <w:t>027/2014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833" w:hanging="721"/>
      </w:pPr>
      <w:rPr>
        <w:rFonts w:hint="default" w:ascii="Calibri" w:hAnsi="Calibri" w:eastAsia="Calibri" w:cs="Calibri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85" w:hanging="72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31" w:hanging="72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77" w:hanging="72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23" w:hanging="72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69" w:hanging="72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15" w:hanging="72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61" w:hanging="72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07" w:hanging="721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0"/>
      <w:numFmt w:val="decimal"/>
      <w:lvlText w:val="%1."/>
      <w:lvlJc w:val="left"/>
      <w:pPr>
        <w:ind w:left="445" w:hanging="33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07" w:hanging="495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1056" w:hanging="375"/>
        <w:jc w:val="right"/>
      </w:pPr>
      <w:rPr>
        <w:rFonts w:hint="default"/>
        <w:spacing w:val="-1"/>
        <w:w w:val="100"/>
        <w:lang w:val="pt-PT" w:eastAsia="en-US" w:bidi="ar-SA"/>
      </w:rPr>
    </w:lvl>
    <w:lvl w:ilvl="3">
      <w:start w:val="10"/>
      <w:numFmt w:val="decimal"/>
      <w:lvlText w:val="%4."/>
      <w:lvlJc w:val="left"/>
      <w:pPr>
        <w:ind w:left="1243" w:hanging="562"/>
        <w:jc w:val="right"/>
      </w:pPr>
      <w:rPr>
        <w:rFonts w:hint="default" w:ascii="Arial Black" w:hAnsi="Arial Black" w:eastAsia="Arial Black" w:cs="Arial Black"/>
        <w:spacing w:val="-1"/>
        <w:w w:val="100"/>
        <w:sz w:val="28"/>
        <w:szCs w:val="28"/>
        <w:lang w:val="pt-PT" w:eastAsia="en-US" w:bidi="ar-SA"/>
      </w:rPr>
    </w:lvl>
    <w:lvl w:ilvl="4">
      <w:start w:val="1"/>
      <w:numFmt w:val="decimal"/>
      <w:lvlText w:val="%4.%5."/>
      <w:lvlJc w:val="left"/>
      <w:pPr>
        <w:ind w:left="1284" w:hanging="603"/>
        <w:jc w:val="right"/>
      </w:pPr>
      <w:rPr>
        <w:rFonts w:hint="default" w:ascii="Arial" w:hAnsi="Arial" w:eastAsia="Arial" w:cs="Arial"/>
        <w:b/>
        <w:bCs/>
        <w:spacing w:val="-1"/>
        <w:w w:val="99"/>
        <w:sz w:val="24"/>
        <w:szCs w:val="24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80" w:hanging="6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083" w:hanging="6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887" w:hanging="6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691" w:hanging="603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3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35" w:hanging="2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31" w:hanging="2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27" w:hanging="2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23" w:hanging="2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19" w:hanging="2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15" w:hanging="2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11" w:hanging="2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07" w:hanging="223"/>
      </w:pPr>
      <w:rPr>
        <w:rFonts w:hint="default"/>
        <w:lang w:val="pt-PT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445" w:hanging="334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styleId="TOC2" w:type="paragraph">
    <w:name w:val="TOC 2"/>
    <w:basedOn w:val="Normal"/>
    <w:uiPriority w:val="1"/>
    <w:qFormat/>
    <w:pPr>
      <w:ind w:left="607" w:hanging="496"/>
    </w:pPr>
    <w:rPr>
      <w:rFonts w:ascii="Calibri" w:hAnsi="Calibri" w:eastAsia="Calibri" w:cs="Calibri"/>
      <w:b/>
      <w:bCs/>
      <w:sz w:val="18"/>
      <w:szCs w:val="18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"/>
      <w:ind w:left="607" w:hanging="496"/>
    </w:pPr>
    <w:rPr>
      <w:rFonts w:ascii="Calibri" w:hAnsi="Calibri" w:eastAsia="Calibri" w:cs="Calibri"/>
      <w:b/>
      <w:bCs/>
      <w:i/>
      <w:iCs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732" w:right="599"/>
      <w:jc w:val="center"/>
      <w:outlineLvl w:val="1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1243" w:hanging="562"/>
      <w:outlineLvl w:val="2"/>
    </w:pPr>
    <w:rPr>
      <w:rFonts w:ascii="Arial Black" w:hAnsi="Arial Black" w:eastAsia="Arial Black" w:cs="Arial Black"/>
      <w:sz w:val="28"/>
      <w:szCs w:val="28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714" w:hanging="603"/>
      <w:outlineLvl w:val="3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732" w:right="600"/>
      <w:jc w:val="center"/>
    </w:pPr>
    <w:rPr>
      <w:rFonts w:ascii="Arial Black" w:hAnsi="Arial Black" w:eastAsia="Arial Black" w:cs="Arial Black"/>
      <w:sz w:val="48"/>
      <w:szCs w:val="48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445" w:hanging="496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line="210" w:lineRule="exact"/>
      <w:jc w:val="center"/>
    </w:pPr>
    <w:rPr>
      <w:rFonts w:ascii="Calibri" w:hAnsi="Calibri" w:eastAsia="Calibri" w:cs="Calibr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mailto:luizsena.avaliador@creci.org.br" TargetMode="External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</dc:creator>
  <dc:title>Microsoft Word - trabalho_revisado_ptam_Denilda.doc</dc:title>
  <dcterms:created xsi:type="dcterms:W3CDTF">2021-04-27T01:39:13Z</dcterms:created>
  <dcterms:modified xsi:type="dcterms:W3CDTF">2021-04-27T01:39:13Z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2021-04-27T00:00:00Z</vt:filetime>
  </property>
</Properties>
</file>