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BA31" w14:textId="77777777" w:rsidR="00812CBC" w:rsidRPr="00812CBC" w:rsidRDefault="00812CBC" w:rsidP="00812CBC">
      <w:r w:rsidRPr="00812CBC">
        <w:t xml:space="preserve">You are successful technical trader on stock exchange. You have new idea for fine tuning and testing your fully automater trade strategies. Strategy testing: you have already implemented the folowing approach Every strategy has its parameters. For example, strategy for MA cross has two parameters: fast and slow MA periods. You developed the strategy tester which tries the strategies with all possible combination of parameters. For example, fast MA has a range of 10 to 70 and slow MA has a range of 20 to 72 with change step 1. So your strategy tester try all possible combinations of these 2 ranges. For every possible pair of Slow and Fast MA periods tested strategy will run and all possible orders Open Bus/Sell, Close Buy/Sell will be recorded with open and close prices and profit loss for each deals. So, as an outcome you have thousands of strategy runs report (for each parameters combination) with full history of orders and final profit or loss summary. Now you need to choose the most profitable and reliable set of parameters that with best chances bring the profit on the real market. (take into consideration, that re-train for better params can be run automatically as often as needed. This feature is embedded into trading robot) </w:t>
      </w:r>
    </w:p>
    <w:p w14:paraId="4E6B994E" w14:textId="77777777" w:rsidR="00812CBC" w:rsidRPr="00812CBC" w:rsidRDefault="00812CBC" w:rsidP="00812CBC">
      <w:pPr>
        <w:rPr>
          <w:b/>
          <w:bCs/>
        </w:rPr>
      </w:pPr>
      <w:r w:rsidRPr="00812CBC">
        <w:rPr>
          <w:b/>
          <w:bCs/>
        </w:rPr>
        <w:t>ChatGPT сказал:</w:t>
      </w:r>
    </w:p>
    <w:p w14:paraId="10E52553" w14:textId="77777777" w:rsidR="00812CBC" w:rsidRPr="00812CBC" w:rsidRDefault="00812CBC" w:rsidP="00812CBC">
      <w:r w:rsidRPr="00812CBC">
        <w:t>Thought for 12s</w:t>
      </w:r>
    </w:p>
    <w:p w14:paraId="41D5886A" w14:textId="77777777" w:rsidR="00812CBC" w:rsidRPr="00812CBC" w:rsidRDefault="00812CBC" w:rsidP="00812CBC">
      <w:r w:rsidRPr="00812CBC">
        <w:t xml:space="preserve">Nice — good problem. Below I’ll give a practical, repeatable pipeline you can implement right away to pick parameter sets that are </w:t>
      </w:r>
      <w:r w:rsidRPr="00812CBC">
        <w:rPr>
          <w:b/>
          <w:bCs/>
        </w:rPr>
        <w:t>both profitable and robust</w:t>
      </w:r>
      <w:r w:rsidRPr="00812CBC">
        <w:t>, plus concrete metrics, scoring formulas, and actions for deployment (ensemble, retrain rules, monitoring). I’ll assume your tester already produces — for each parameter combo — the full trade history (timestamps, direction, entry, exit, P/L, fees/slippage applied).</w:t>
      </w:r>
    </w:p>
    <w:p w14:paraId="37DF2B3E" w14:textId="77777777" w:rsidR="00812CBC" w:rsidRPr="00812CBC" w:rsidRDefault="00812CBC" w:rsidP="00812CBC">
      <w:pPr>
        <w:rPr>
          <w:b/>
          <w:bCs/>
        </w:rPr>
      </w:pPr>
      <w:r w:rsidRPr="00812CBC">
        <w:rPr>
          <w:b/>
          <w:bCs/>
        </w:rPr>
        <w:t>Quick summary (one-line)</w:t>
      </w:r>
    </w:p>
    <w:p w14:paraId="078AB01C" w14:textId="77777777" w:rsidR="00812CBC" w:rsidRPr="00812CBC" w:rsidRDefault="00812CBC" w:rsidP="00812CBC">
      <w:r w:rsidRPr="00812CBC">
        <w:t>Run a layered filter: **data hygiene → realistic P&amp;L (costs) → out-of-sample / walk-forward → robustness stress tests → score &amp; cluster → pick ensemble of stable top candidates → deploy with strict monitoring and auto-retrain triggers.</w:t>
      </w:r>
    </w:p>
    <w:p w14:paraId="6E92D9B1" w14:textId="77777777" w:rsidR="00812CBC" w:rsidRPr="00812CBC" w:rsidRDefault="00812CBC" w:rsidP="00812CBC">
      <w:r w:rsidRPr="00812CBC">
        <w:pict w14:anchorId="253E8932">
          <v:rect id="_x0000_i1115" style="width:0;height:1.5pt" o:hralign="center" o:hrstd="t" o:hr="t" fillcolor="#a0a0a0" stroked="f"/>
        </w:pict>
      </w:r>
    </w:p>
    <w:p w14:paraId="12B64BFF" w14:textId="77777777" w:rsidR="00812CBC" w:rsidRPr="00812CBC" w:rsidRDefault="00812CBC" w:rsidP="00812CBC">
      <w:pPr>
        <w:rPr>
          <w:b/>
          <w:bCs/>
        </w:rPr>
      </w:pPr>
      <w:r w:rsidRPr="00812CBC">
        <w:rPr>
          <w:b/>
          <w:bCs/>
        </w:rPr>
        <w:t>1) Data &amp; realism checks (must do first)</w:t>
      </w:r>
    </w:p>
    <w:p w14:paraId="768E304D" w14:textId="77777777" w:rsidR="00812CBC" w:rsidRPr="00812CBC" w:rsidRDefault="00812CBC" w:rsidP="00812CBC">
      <w:pPr>
        <w:numPr>
          <w:ilvl w:val="0"/>
          <w:numId w:val="1"/>
        </w:numPr>
      </w:pPr>
      <w:r w:rsidRPr="00812CBC">
        <w:t xml:space="preserve">Ensure all runs include </w:t>
      </w:r>
      <w:r w:rsidRPr="00812CBC">
        <w:rPr>
          <w:b/>
          <w:bCs/>
        </w:rPr>
        <w:t>realistic</w:t>
      </w:r>
      <w:r w:rsidRPr="00812CBC">
        <w:t xml:space="preserve"> transaction costs and slippage applied per trade (commission per trade, spread, and price impact).</w:t>
      </w:r>
    </w:p>
    <w:p w14:paraId="47E002CB" w14:textId="77777777" w:rsidR="00812CBC" w:rsidRPr="00812CBC" w:rsidRDefault="00812CBC" w:rsidP="00812CBC">
      <w:pPr>
        <w:numPr>
          <w:ilvl w:val="0"/>
          <w:numId w:val="1"/>
        </w:numPr>
      </w:pPr>
      <w:r w:rsidRPr="00812CBC">
        <w:t xml:space="preserve">Remove parameter combos that produced </w:t>
      </w:r>
      <w:r w:rsidRPr="00812CBC">
        <w:rPr>
          <w:b/>
          <w:bCs/>
        </w:rPr>
        <w:t>too few trades</w:t>
      </w:r>
      <w:r w:rsidRPr="00812CBC">
        <w:t xml:space="preserve"> (e.g. &lt; 30–50 trades over your test period) — low sample size = unreliable.</w:t>
      </w:r>
    </w:p>
    <w:p w14:paraId="77D7F34B" w14:textId="77777777" w:rsidR="00812CBC" w:rsidRPr="00812CBC" w:rsidRDefault="00812CBC" w:rsidP="00812CBC">
      <w:pPr>
        <w:numPr>
          <w:ilvl w:val="0"/>
          <w:numId w:val="1"/>
        </w:numPr>
      </w:pPr>
      <w:r w:rsidRPr="00812CBC">
        <w:t>If your data includes regime changes (sessions, news), ensure timestamps line up and there are no lookahead biases.</w:t>
      </w:r>
    </w:p>
    <w:p w14:paraId="329D8460" w14:textId="77777777" w:rsidR="00812CBC" w:rsidRPr="00812CBC" w:rsidRDefault="00812CBC" w:rsidP="00812CBC">
      <w:r w:rsidRPr="00812CBC">
        <w:pict w14:anchorId="6B221548">
          <v:rect id="_x0000_i1116" style="width:0;height:1.5pt" o:hralign="center" o:hrstd="t" o:hr="t" fillcolor="#a0a0a0" stroked="f"/>
        </w:pict>
      </w:r>
    </w:p>
    <w:p w14:paraId="5FEC21BA" w14:textId="77777777" w:rsidR="00812CBC" w:rsidRPr="00812CBC" w:rsidRDefault="00812CBC" w:rsidP="00812CBC">
      <w:pPr>
        <w:rPr>
          <w:b/>
          <w:bCs/>
        </w:rPr>
      </w:pPr>
      <w:r w:rsidRPr="00812CBC">
        <w:rPr>
          <w:b/>
          <w:bCs/>
        </w:rPr>
        <w:t>2) Split data: in-sample / out-of-sample (OOS) / walk-forward</w:t>
      </w:r>
    </w:p>
    <w:p w14:paraId="00D6C806" w14:textId="77777777" w:rsidR="00812CBC" w:rsidRPr="00812CBC" w:rsidRDefault="00812CBC" w:rsidP="00812CBC">
      <w:pPr>
        <w:numPr>
          <w:ilvl w:val="0"/>
          <w:numId w:val="2"/>
        </w:numPr>
      </w:pPr>
      <w:r w:rsidRPr="00812CBC">
        <w:lastRenderedPageBreak/>
        <w:t>Use a time-series split (not random). Example: 70% in-sample (IS), 30% OOS OR rolling walk-forward windows.</w:t>
      </w:r>
    </w:p>
    <w:p w14:paraId="4AC42D6D" w14:textId="77777777" w:rsidR="00812CBC" w:rsidRPr="00812CBC" w:rsidRDefault="00812CBC" w:rsidP="00812CBC">
      <w:pPr>
        <w:numPr>
          <w:ilvl w:val="0"/>
          <w:numId w:val="2"/>
        </w:numPr>
      </w:pPr>
      <w:r w:rsidRPr="00812CBC">
        <w:rPr>
          <w:b/>
          <w:bCs/>
        </w:rPr>
        <w:t>Walk-forward</w:t>
      </w:r>
      <w:r w:rsidRPr="00812CBC">
        <w:t xml:space="preserve"> preferred: optimize on window W (e.g., 12 months), test on subsequent window T (e.g., 3 months), roll forward. Keep OOS results to measure true forward performance.</w:t>
      </w:r>
    </w:p>
    <w:p w14:paraId="630F7E9F" w14:textId="77777777" w:rsidR="00812CBC" w:rsidRPr="00812CBC" w:rsidRDefault="00812CBC" w:rsidP="00812CBC">
      <w:pPr>
        <w:numPr>
          <w:ilvl w:val="0"/>
          <w:numId w:val="2"/>
        </w:numPr>
      </w:pPr>
      <w:r w:rsidRPr="00812CBC">
        <w:t>Keep at least several walk-forward runs so you can measure parameter stability over multiple periods.</w:t>
      </w:r>
    </w:p>
    <w:p w14:paraId="64797EC3" w14:textId="77777777" w:rsidR="00812CBC" w:rsidRPr="00812CBC" w:rsidRDefault="00812CBC" w:rsidP="00812CBC">
      <w:r w:rsidRPr="00812CBC">
        <w:pict w14:anchorId="15976E5C">
          <v:rect id="_x0000_i1117" style="width:0;height:1.5pt" o:hralign="center" o:hrstd="t" o:hr="t" fillcolor="#a0a0a0" stroked="f"/>
        </w:pict>
      </w:r>
    </w:p>
    <w:p w14:paraId="2400F95A" w14:textId="77777777" w:rsidR="00812CBC" w:rsidRPr="00812CBC" w:rsidRDefault="00812CBC" w:rsidP="00812CBC">
      <w:pPr>
        <w:rPr>
          <w:b/>
          <w:bCs/>
        </w:rPr>
      </w:pPr>
      <w:r w:rsidRPr="00812CBC">
        <w:rPr>
          <w:b/>
          <w:bCs/>
        </w:rPr>
        <w:t>3) Key metrics to compute (per parameter combo, on IS &amp; OOS)</w:t>
      </w:r>
    </w:p>
    <w:p w14:paraId="546AA47F" w14:textId="77777777" w:rsidR="00812CBC" w:rsidRPr="00812CBC" w:rsidRDefault="00812CBC" w:rsidP="00812CBC">
      <w:r w:rsidRPr="00812CBC">
        <w:t xml:space="preserve">Compute these for </w:t>
      </w:r>
      <w:r w:rsidRPr="00812CBC">
        <w:rPr>
          <w:b/>
          <w:bCs/>
        </w:rPr>
        <w:t>both IS and OOS</w:t>
      </w:r>
      <w:r w:rsidRPr="00812CBC">
        <w:t xml:space="preserve"> (and each walk-forward test):</w:t>
      </w:r>
    </w:p>
    <w:p w14:paraId="1A357BD3" w14:textId="77777777" w:rsidR="00812CBC" w:rsidRPr="00812CBC" w:rsidRDefault="00812CBC" w:rsidP="00812CBC">
      <w:pPr>
        <w:numPr>
          <w:ilvl w:val="0"/>
          <w:numId w:val="3"/>
        </w:numPr>
      </w:pPr>
      <w:r w:rsidRPr="00812CBC">
        <w:t>Total return (Cumulative P&amp;L).</w:t>
      </w:r>
    </w:p>
    <w:p w14:paraId="10DBFF68" w14:textId="77777777" w:rsidR="00812CBC" w:rsidRPr="00812CBC" w:rsidRDefault="00812CBC" w:rsidP="00812CBC">
      <w:pPr>
        <w:numPr>
          <w:ilvl w:val="0"/>
          <w:numId w:val="3"/>
        </w:numPr>
      </w:pPr>
      <w:r w:rsidRPr="00812CBC">
        <w:t>Annualized return (CAGR).</w:t>
      </w:r>
    </w:p>
    <w:p w14:paraId="62E203A2" w14:textId="77777777" w:rsidR="00812CBC" w:rsidRPr="00812CBC" w:rsidRDefault="00812CBC" w:rsidP="00812CBC">
      <w:pPr>
        <w:numPr>
          <w:ilvl w:val="0"/>
          <w:numId w:val="3"/>
        </w:numPr>
      </w:pPr>
      <w:r w:rsidRPr="00812CBC">
        <w:t>Annualized volatility (std of returns).</w:t>
      </w:r>
    </w:p>
    <w:p w14:paraId="13B2494D" w14:textId="77777777" w:rsidR="00812CBC" w:rsidRPr="00812CBC" w:rsidRDefault="00812CBC" w:rsidP="00812CBC">
      <w:pPr>
        <w:numPr>
          <w:ilvl w:val="0"/>
          <w:numId w:val="3"/>
        </w:numPr>
      </w:pPr>
      <w:r w:rsidRPr="00812CBC">
        <w:rPr>
          <w:b/>
          <w:bCs/>
        </w:rPr>
        <w:t>Sharpe ratio</w:t>
      </w:r>
      <w:r w:rsidRPr="00812CBC">
        <w:t xml:space="preserve"> (annualized return / annualized volatility).</w:t>
      </w:r>
    </w:p>
    <w:p w14:paraId="39B2D495" w14:textId="77777777" w:rsidR="00812CBC" w:rsidRPr="00812CBC" w:rsidRDefault="00812CBC" w:rsidP="00812CBC">
      <w:pPr>
        <w:numPr>
          <w:ilvl w:val="1"/>
          <w:numId w:val="3"/>
        </w:numPr>
      </w:pPr>
      <w:r w:rsidRPr="00812CBC">
        <w:t>Sharpe = (μ_ann - r_f) / σ_ann. (Use r_f = 0 if short horizon.)</w:t>
      </w:r>
    </w:p>
    <w:p w14:paraId="1C922828" w14:textId="77777777" w:rsidR="00812CBC" w:rsidRPr="00812CBC" w:rsidRDefault="00812CBC" w:rsidP="00812CBC">
      <w:pPr>
        <w:numPr>
          <w:ilvl w:val="0"/>
          <w:numId w:val="3"/>
        </w:numPr>
      </w:pPr>
      <w:r w:rsidRPr="00812CBC">
        <w:rPr>
          <w:b/>
          <w:bCs/>
        </w:rPr>
        <w:t>Sortino</w:t>
      </w:r>
      <w:r w:rsidRPr="00812CBC">
        <w:t xml:space="preserve"> (downside risk).</w:t>
      </w:r>
    </w:p>
    <w:p w14:paraId="2E1B39B5" w14:textId="77777777" w:rsidR="00812CBC" w:rsidRPr="00812CBC" w:rsidRDefault="00812CBC" w:rsidP="00812CBC">
      <w:pPr>
        <w:numPr>
          <w:ilvl w:val="0"/>
          <w:numId w:val="3"/>
        </w:numPr>
      </w:pPr>
      <w:r w:rsidRPr="00812CBC">
        <w:rPr>
          <w:b/>
          <w:bCs/>
        </w:rPr>
        <w:t>Max Drawdown (MaxDD)</w:t>
      </w:r>
      <w:r w:rsidRPr="00812CBC">
        <w:t xml:space="preserve"> and drawdown duration.</w:t>
      </w:r>
    </w:p>
    <w:p w14:paraId="6581B0EA" w14:textId="77777777" w:rsidR="00812CBC" w:rsidRPr="00812CBC" w:rsidRDefault="00812CBC" w:rsidP="00812CBC">
      <w:pPr>
        <w:numPr>
          <w:ilvl w:val="0"/>
          <w:numId w:val="3"/>
        </w:numPr>
      </w:pPr>
      <w:r w:rsidRPr="00812CBC">
        <w:rPr>
          <w:b/>
          <w:bCs/>
        </w:rPr>
        <w:t>Monthly/periodly returns</w:t>
      </w:r>
      <w:r w:rsidRPr="00812CBC">
        <w:t xml:space="preserve"> distribution (skew, kurtosis).</w:t>
      </w:r>
    </w:p>
    <w:p w14:paraId="3B6CEAE2" w14:textId="77777777" w:rsidR="00812CBC" w:rsidRPr="00812CBC" w:rsidRDefault="00812CBC" w:rsidP="00812CBC">
      <w:pPr>
        <w:numPr>
          <w:ilvl w:val="0"/>
          <w:numId w:val="3"/>
        </w:numPr>
      </w:pPr>
      <w:r w:rsidRPr="00812CBC">
        <w:rPr>
          <w:b/>
          <w:bCs/>
        </w:rPr>
        <w:t>Profit Factor</w:t>
      </w:r>
      <w:r w:rsidRPr="00812CBC">
        <w:t xml:space="preserve"> = gross profit / gross loss.</w:t>
      </w:r>
    </w:p>
    <w:p w14:paraId="5C7BACD4" w14:textId="77777777" w:rsidR="00812CBC" w:rsidRPr="00812CBC" w:rsidRDefault="00812CBC" w:rsidP="00812CBC">
      <w:pPr>
        <w:numPr>
          <w:ilvl w:val="0"/>
          <w:numId w:val="3"/>
        </w:numPr>
      </w:pPr>
      <w:r w:rsidRPr="00812CBC">
        <w:rPr>
          <w:b/>
          <w:bCs/>
        </w:rPr>
        <w:t>Win rate</w:t>
      </w:r>
      <w:r w:rsidRPr="00812CBC">
        <w:t xml:space="preserve"> (winning trades / total).</w:t>
      </w:r>
    </w:p>
    <w:p w14:paraId="0FA21ADC" w14:textId="77777777" w:rsidR="00812CBC" w:rsidRPr="00812CBC" w:rsidRDefault="00812CBC" w:rsidP="00812CBC">
      <w:pPr>
        <w:numPr>
          <w:ilvl w:val="0"/>
          <w:numId w:val="3"/>
        </w:numPr>
      </w:pPr>
      <w:r w:rsidRPr="00812CBC">
        <w:rPr>
          <w:b/>
          <w:bCs/>
        </w:rPr>
        <w:t>Average trade P&amp;L</w:t>
      </w:r>
      <w:r w:rsidRPr="00812CBC">
        <w:t xml:space="preserve">, </w:t>
      </w:r>
      <w:r w:rsidRPr="00812CBC">
        <w:rPr>
          <w:b/>
          <w:bCs/>
        </w:rPr>
        <w:t>median trade P&amp;L</w:t>
      </w:r>
      <w:r w:rsidRPr="00812CBC">
        <w:t xml:space="preserve">, </w:t>
      </w:r>
      <w:r w:rsidRPr="00812CBC">
        <w:rPr>
          <w:b/>
          <w:bCs/>
        </w:rPr>
        <w:t>std of trade P&amp;L</w:t>
      </w:r>
      <w:r w:rsidRPr="00812CBC">
        <w:t>.</w:t>
      </w:r>
    </w:p>
    <w:p w14:paraId="58ED153B" w14:textId="77777777" w:rsidR="00812CBC" w:rsidRPr="00812CBC" w:rsidRDefault="00812CBC" w:rsidP="00812CBC">
      <w:pPr>
        <w:numPr>
          <w:ilvl w:val="0"/>
          <w:numId w:val="3"/>
        </w:numPr>
      </w:pPr>
      <w:r w:rsidRPr="00812CBC">
        <w:rPr>
          <w:b/>
          <w:bCs/>
        </w:rPr>
        <w:t>Trades per year</w:t>
      </w:r>
      <w:r w:rsidRPr="00812CBC">
        <w:t xml:space="preserve"> (liquidity/turnover).</w:t>
      </w:r>
    </w:p>
    <w:p w14:paraId="1A5451D3" w14:textId="77777777" w:rsidR="00812CBC" w:rsidRPr="00812CBC" w:rsidRDefault="00812CBC" w:rsidP="00812CBC">
      <w:pPr>
        <w:numPr>
          <w:ilvl w:val="0"/>
          <w:numId w:val="3"/>
        </w:numPr>
      </w:pPr>
      <w:r w:rsidRPr="00812CBC">
        <w:rPr>
          <w:b/>
          <w:bCs/>
        </w:rPr>
        <w:t>Tail risk</w:t>
      </w:r>
      <w:r w:rsidRPr="00812CBC">
        <w:t>: worst N trades or 1% quantile of trade returns.</w:t>
      </w:r>
    </w:p>
    <w:p w14:paraId="2FD3D9E1" w14:textId="77777777" w:rsidR="00812CBC" w:rsidRPr="00812CBC" w:rsidRDefault="00812CBC" w:rsidP="00812CBC">
      <w:pPr>
        <w:numPr>
          <w:ilvl w:val="0"/>
          <w:numId w:val="3"/>
        </w:numPr>
      </w:pPr>
      <w:r w:rsidRPr="00812CBC">
        <w:rPr>
          <w:b/>
          <w:bCs/>
        </w:rPr>
        <w:t>Stability metric</w:t>
      </w:r>
      <w:r w:rsidRPr="00812CBC">
        <w:t>: variance of the parameter’s OOS returns across walk-forward folds.</w:t>
      </w:r>
    </w:p>
    <w:p w14:paraId="6D5A587D" w14:textId="77777777" w:rsidR="00812CBC" w:rsidRPr="00812CBC" w:rsidRDefault="00812CBC" w:rsidP="00812CBC">
      <w:r w:rsidRPr="00812CBC">
        <w:t xml:space="preserve">Also compute </w:t>
      </w:r>
      <w:r w:rsidRPr="00812CBC">
        <w:rPr>
          <w:b/>
          <w:bCs/>
        </w:rPr>
        <w:t>IS vs OOS degradation</w:t>
      </w:r>
      <w:r w:rsidRPr="00812CBC">
        <w:t>: e.g. (Sharpe_OOS / Sharpe_IS) or (% drop in CAGR). Large drops indicate overfitting.</w:t>
      </w:r>
    </w:p>
    <w:p w14:paraId="3E01A5C0" w14:textId="77777777" w:rsidR="00812CBC" w:rsidRPr="00812CBC" w:rsidRDefault="00812CBC" w:rsidP="00812CBC">
      <w:r w:rsidRPr="00812CBC">
        <w:pict w14:anchorId="6D7174FE">
          <v:rect id="_x0000_i1118" style="width:0;height:1.5pt" o:hralign="center" o:hrstd="t" o:hr="t" fillcolor="#a0a0a0" stroked="f"/>
        </w:pict>
      </w:r>
    </w:p>
    <w:p w14:paraId="604097C8" w14:textId="77777777" w:rsidR="00812CBC" w:rsidRPr="00812CBC" w:rsidRDefault="00812CBC" w:rsidP="00812CBC">
      <w:pPr>
        <w:rPr>
          <w:b/>
          <w:bCs/>
        </w:rPr>
      </w:pPr>
      <w:r w:rsidRPr="00812CBC">
        <w:rPr>
          <w:b/>
          <w:bCs/>
        </w:rPr>
        <w:t>4) Scoring &amp; ranking — pick a composite score</w:t>
      </w:r>
    </w:p>
    <w:p w14:paraId="290BB61D" w14:textId="77777777" w:rsidR="00812CBC" w:rsidRPr="00812CBC" w:rsidRDefault="00812CBC" w:rsidP="00812CBC">
      <w:r w:rsidRPr="00812CBC">
        <w:t>Create a composite score to rank parameter combos. Example weighted score:</w:t>
      </w:r>
    </w:p>
    <w:p w14:paraId="415643F0" w14:textId="77777777" w:rsidR="00812CBC" w:rsidRPr="00812CBC" w:rsidRDefault="00812CBC" w:rsidP="00812CBC">
      <w:r w:rsidRPr="00812CBC">
        <w:lastRenderedPageBreak/>
        <w:t>Score = w1 * normalized(CAGR_OOS)</w:t>
      </w:r>
      <w:r w:rsidRPr="00812CBC">
        <w:br/>
        <w:t>+ w2 * normalized(Sharpe_OOS)</w:t>
      </w:r>
      <w:r w:rsidRPr="00812CBC">
        <w:br/>
        <w:t>+ w3 * normalized(ProfitFactor_OOS)</w:t>
      </w:r>
      <w:r w:rsidRPr="00812CBC">
        <w:br/>
        <w:t>− w4 * normalized(MaxDD_OOS)</w:t>
      </w:r>
      <w:r w:rsidRPr="00812CBC">
        <w:br/>
        <w:t>− w5 * normalized(IS_vs_OOS_drop)</w:t>
      </w:r>
      <w:r w:rsidRPr="00812CBC">
        <w:br/>
        <w:t>+ w6 * normalized(TradeCount_score)</w:t>
      </w:r>
      <w:r w:rsidRPr="00812CBC">
        <w:br/>
        <w:t>− w7 * normalized(TradePL_std)</w:t>
      </w:r>
    </w:p>
    <w:p w14:paraId="25791A04" w14:textId="77777777" w:rsidR="00812CBC" w:rsidRPr="00812CBC" w:rsidRDefault="00812CBC" w:rsidP="00812CBC">
      <w:r w:rsidRPr="00812CBC">
        <w:t>Example weights (tune to taste):</w:t>
      </w:r>
    </w:p>
    <w:p w14:paraId="31E7DE66" w14:textId="77777777" w:rsidR="00812CBC" w:rsidRPr="00812CBC" w:rsidRDefault="00812CBC" w:rsidP="00812CBC">
      <w:pPr>
        <w:numPr>
          <w:ilvl w:val="0"/>
          <w:numId w:val="4"/>
        </w:numPr>
      </w:pPr>
      <w:r w:rsidRPr="00812CBC">
        <w:t>w1 = 0.25 (CAGR)</w:t>
      </w:r>
    </w:p>
    <w:p w14:paraId="274BCBD1" w14:textId="77777777" w:rsidR="00812CBC" w:rsidRPr="00812CBC" w:rsidRDefault="00812CBC" w:rsidP="00812CBC">
      <w:pPr>
        <w:numPr>
          <w:ilvl w:val="0"/>
          <w:numId w:val="4"/>
        </w:numPr>
      </w:pPr>
      <w:r w:rsidRPr="00812CBC">
        <w:t>w2 = 0.20 (Sharpe)</w:t>
      </w:r>
    </w:p>
    <w:p w14:paraId="21D6E5D2" w14:textId="77777777" w:rsidR="00812CBC" w:rsidRPr="00812CBC" w:rsidRDefault="00812CBC" w:rsidP="00812CBC">
      <w:pPr>
        <w:numPr>
          <w:ilvl w:val="0"/>
          <w:numId w:val="4"/>
        </w:numPr>
      </w:pPr>
      <w:r w:rsidRPr="00812CBC">
        <w:t>w3 = 0.15 (Profit factor)</w:t>
      </w:r>
    </w:p>
    <w:p w14:paraId="4C3B7B69" w14:textId="77777777" w:rsidR="00812CBC" w:rsidRPr="00812CBC" w:rsidRDefault="00812CBC" w:rsidP="00812CBC">
      <w:pPr>
        <w:numPr>
          <w:ilvl w:val="0"/>
          <w:numId w:val="4"/>
        </w:numPr>
      </w:pPr>
      <w:r w:rsidRPr="00812CBC">
        <w:t>w4 = 0.20 (MaxDD penalty)</w:t>
      </w:r>
    </w:p>
    <w:p w14:paraId="20FA47FC" w14:textId="77777777" w:rsidR="00812CBC" w:rsidRPr="00812CBC" w:rsidRDefault="00812CBC" w:rsidP="00812CBC">
      <w:pPr>
        <w:numPr>
          <w:ilvl w:val="0"/>
          <w:numId w:val="4"/>
        </w:numPr>
      </w:pPr>
      <w:r w:rsidRPr="00812CBC">
        <w:t>w5 = 0.10 (IS→OOS degradation penalty)</w:t>
      </w:r>
    </w:p>
    <w:p w14:paraId="3CA8440C" w14:textId="77777777" w:rsidR="00812CBC" w:rsidRPr="00812CBC" w:rsidRDefault="00812CBC" w:rsidP="00812CBC">
      <w:pPr>
        <w:numPr>
          <w:ilvl w:val="0"/>
          <w:numId w:val="4"/>
        </w:numPr>
      </w:pPr>
      <w:r w:rsidRPr="00812CBC">
        <w:t>w6 = 0.05 (trade count bonus)</w:t>
      </w:r>
    </w:p>
    <w:p w14:paraId="1E474E5D" w14:textId="77777777" w:rsidR="00812CBC" w:rsidRPr="00812CBC" w:rsidRDefault="00812CBC" w:rsidP="00812CBC">
      <w:pPr>
        <w:numPr>
          <w:ilvl w:val="0"/>
          <w:numId w:val="4"/>
        </w:numPr>
      </w:pPr>
      <w:r w:rsidRPr="00812CBC">
        <w:t>w7 = 0.05 (trade P&amp;L variability penalty)</w:t>
      </w:r>
    </w:p>
    <w:p w14:paraId="3095FCA2" w14:textId="77777777" w:rsidR="00812CBC" w:rsidRPr="00812CBC" w:rsidRDefault="00812CBC" w:rsidP="00812CBC">
      <w:r w:rsidRPr="00812CBC">
        <w:t>Notes:</w:t>
      </w:r>
    </w:p>
    <w:p w14:paraId="0509AB32" w14:textId="77777777" w:rsidR="00812CBC" w:rsidRPr="00812CBC" w:rsidRDefault="00812CBC" w:rsidP="00812CBC">
      <w:pPr>
        <w:numPr>
          <w:ilvl w:val="0"/>
          <w:numId w:val="5"/>
        </w:numPr>
      </w:pPr>
      <w:r w:rsidRPr="00812CBC">
        <w:t>“normalized(...)” = map metric to 0–1 (e.g., min-max across all combos or robust rank-percentile). For penalties, higher is worse so subtract.</w:t>
      </w:r>
    </w:p>
    <w:p w14:paraId="5EF9568F" w14:textId="77777777" w:rsidR="00812CBC" w:rsidRPr="00812CBC" w:rsidRDefault="00812CBC" w:rsidP="00812CBC">
      <w:pPr>
        <w:numPr>
          <w:ilvl w:val="0"/>
          <w:numId w:val="5"/>
        </w:numPr>
      </w:pPr>
      <w:r w:rsidRPr="00812CBC">
        <w:t>Always compute Score using OOS metrics (IS only used to optimize; OOS for selection).</w:t>
      </w:r>
    </w:p>
    <w:p w14:paraId="1E7A8B09" w14:textId="77777777" w:rsidR="00812CBC" w:rsidRPr="00812CBC" w:rsidRDefault="00812CBC" w:rsidP="00812CBC">
      <w:r w:rsidRPr="00812CBC">
        <w:pict w14:anchorId="34A22F9B">
          <v:rect id="_x0000_i1119" style="width:0;height:1.5pt" o:hralign="center" o:hrstd="t" o:hr="t" fillcolor="#a0a0a0" stroked="f"/>
        </w:pict>
      </w:r>
    </w:p>
    <w:p w14:paraId="5E349F00" w14:textId="77777777" w:rsidR="00812CBC" w:rsidRPr="00812CBC" w:rsidRDefault="00812CBC" w:rsidP="00812CBC">
      <w:pPr>
        <w:rPr>
          <w:b/>
          <w:bCs/>
        </w:rPr>
      </w:pPr>
      <w:r w:rsidRPr="00812CBC">
        <w:rPr>
          <w:b/>
          <w:bCs/>
        </w:rPr>
        <w:t>5) Robustness tests (filter after top scoring)</w:t>
      </w:r>
    </w:p>
    <w:p w14:paraId="23C4AED3" w14:textId="77777777" w:rsidR="00812CBC" w:rsidRPr="00812CBC" w:rsidRDefault="00812CBC" w:rsidP="00812CBC">
      <w:r w:rsidRPr="00812CBC">
        <w:t>For the top N (e.g., N=200 by score), run these stress tests and discard combos that fail:</w:t>
      </w:r>
    </w:p>
    <w:p w14:paraId="4B7396BD" w14:textId="77777777" w:rsidR="00812CBC" w:rsidRPr="00812CBC" w:rsidRDefault="00812CBC" w:rsidP="00812CBC">
      <w:r w:rsidRPr="00812CBC">
        <w:t xml:space="preserve">A. </w:t>
      </w:r>
      <w:r w:rsidRPr="00812CBC">
        <w:rPr>
          <w:b/>
          <w:bCs/>
        </w:rPr>
        <w:t>Bootstrap trade resampling (Monte Carlo)</w:t>
      </w:r>
    </w:p>
    <w:p w14:paraId="2C6AB271" w14:textId="77777777" w:rsidR="00812CBC" w:rsidRPr="00812CBC" w:rsidRDefault="00812CBC" w:rsidP="00812CBC">
      <w:pPr>
        <w:numPr>
          <w:ilvl w:val="0"/>
          <w:numId w:val="6"/>
        </w:numPr>
      </w:pPr>
      <w:r w:rsidRPr="00812CBC">
        <w:t>Resample trade sequences with replacement (or shuffle inter-trade returns while preserving durations) 5,000 times; compute distribution of annualized returns &amp; maxDD.</w:t>
      </w:r>
    </w:p>
    <w:p w14:paraId="144C7477" w14:textId="77777777" w:rsidR="00812CBC" w:rsidRPr="00812CBC" w:rsidRDefault="00812CBC" w:rsidP="00812CBC">
      <w:pPr>
        <w:numPr>
          <w:ilvl w:val="0"/>
          <w:numId w:val="6"/>
        </w:numPr>
      </w:pPr>
      <w:r w:rsidRPr="00812CBC">
        <w:t>Require that median of bootstrap returns &gt; threshold and that e.g. 5th percentile &gt; -X% (your capital tolerance).</w:t>
      </w:r>
    </w:p>
    <w:p w14:paraId="541CC3C9" w14:textId="77777777" w:rsidR="00812CBC" w:rsidRPr="00812CBC" w:rsidRDefault="00812CBC" w:rsidP="00812CBC">
      <w:r w:rsidRPr="00812CBC">
        <w:t xml:space="preserve">B. </w:t>
      </w:r>
      <w:r w:rsidRPr="00812CBC">
        <w:rPr>
          <w:b/>
          <w:bCs/>
        </w:rPr>
        <w:t>Parameter jitter (stability)</w:t>
      </w:r>
    </w:p>
    <w:p w14:paraId="6E8FC597" w14:textId="77777777" w:rsidR="00812CBC" w:rsidRPr="00812CBC" w:rsidRDefault="00812CBC" w:rsidP="00812CBC">
      <w:pPr>
        <w:numPr>
          <w:ilvl w:val="0"/>
          <w:numId w:val="7"/>
        </w:numPr>
      </w:pPr>
      <w:r w:rsidRPr="00812CBC">
        <w:t>Perturb each parameter ±1, ±2, ±5 steps and re-run on a subset; measure performance drop.</w:t>
      </w:r>
    </w:p>
    <w:p w14:paraId="1C9C2E50" w14:textId="77777777" w:rsidR="00812CBC" w:rsidRPr="00812CBC" w:rsidRDefault="00812CBC" w:rsidP="00812CBC">
      <w:pPr>
        <w:numPr>
          <w:ilvl w:val="0"/>
          <w:numId w:val="7"/>
        </w:numPr>
      </w:pPr>
      <w:r w:rsidRPr="00812CBC">
        <w:lastRenderedPageBreak/>
        <w:t xml:space="preserve">Keep sets that are </w:t>
      </w:r>
      <w:r w:rsidRPr="00812CBC">
        <w:rPr>
          <w:b/>
          <w:bCs/>
        </w:rPr>
        <w:t>stable</w:t>
      </w:r>
      <w:r w:rsidRPr="00812CBC">
        <w:t xml:space="preserve"> (small performance degradation when jittered). A stable family indicates not a singular “lucky” setting.</w:t>
      </w:r>
    </w:p>
    <w:p w14:paraId="2EA981AA" w14:textId="77777777" w:rsidR="00812CBC" w:rsidRPr="00812CBC" w:rsidRDefault="00812CBC" w:rsidP="00812CBC">
      <w:r w:rsidRPr="00812CBC">
        <w:t xml:space="preserve">C. </w:t>
      </w:r>
      <w:r w:rsidRPr="00812CBC">
        <w:rPr>
          <w:b/>
          <w:bCs/>
        </w:rPr>
        <w:t>Market regime stress</w:t>
      </w:r>
    </w:p>
    <w:p w14:paraId="37E01EFD" w14:textId="77777777" w:rsidR="00812CBC" w:rsidRPr="00812CBC" w:rsidRDefault="00812CBC" w:rsidP="00812CBC">
      <w:pPr>
        <w:numPr>
          <w:ilvl w:val="0"/>
          <w:numId w:val="8"/>
        </w:numPr>
      </w:pPr>
      <w:r w:rsidRPr="00812CBC">
        <w:t>Test performance on specific subperiods (high volatility vs low volatility). Discard settings that catastrophically fail in one regime unless you have regime-detection in live system.</w:t>
      </w:r>
    </w:p>
    <w:p w14:paraId="2C11ADA6" w14:textId="77777777" w:rsidR="00812CBC" w:rsidRPr="00812CBC" w:rsidRDefault="00812CBC" w:rsidP="00812CBC">
      <w:r w:rsidRPr="00812CBC">
        <w:t xml:space="preserve">D. </w:t>
      </w:r>
      <w:r w:rsidRPr="00812CBC">
        <w:rPr>
          <w:b/>
          <w:bCs/>
        </w:rPr>
        <w:t>Transaction cost sensitivity</w:t>
      </w:r>
    </w:p>
    <w:p w14:paraId="3D3F75B3" w14:textId="77777777" w:rsidR="00812CBC" w:rsidRPr="00812CBC" w:rsidRDefault="00812CBC" w:rsidP="00812CBC">
      <w:pPr>
        <w:numPr>
          <w:ilvl w:val="0"/>
          <w:numId w:val="9"/>
        </w:numPr>
      </w:pPr>
      <w:r w:rsidRPr="00812CBC">
        <w:t>Recompute with higher slippage/commission scenarios (e.g., +50% cost) and discard fragile combos.</w:t>
      </w:r>
    </w:p>
    <w:p w14:paraId="469316F0" w14:textId="77777777" w:rsidR="00812CBC" w:rsidRPr="00812CBC" w:rsidRDefault="00812CBC" w:rsidP="00812CBC">
      <w:r w:rsidRPr="00812CBC">
        <w:pict w14:anchorId="4D09268C">
          <v:rect id="_x0000_i1120" style="width:0;height:1.5pt" o:hralign="center" o:hrstd="t" o:hr="t" fillcolor="#a0a0a0" stroked="f"/>
        </w:pict>
      </w:r>
    </w:p>
    <w:p w14:paraId="13E3D6E6" w14:textId="77777777" w:rsidR="00812CBC" w:rsidRPr="00812CBC" w:rsidRDefault="00812CBC" w:rsidP="00812CBC">
      <w:pPr>
        <w:rPr>
          <w:b/>
          <w:bCs/>
        </w:rPr>
      </w:pPr>
      <w:r w:rsidRPr="00812CBC">
        <w:rPr>
          <w:b/>
          <w:bCs/>
        </w:rPr>
        <w:t>6) Diversity &amp; clustering (avoid single-parameter risk)</w:t>
      </w:r>
    </w:p>
    <w:p w14:paraId="26B7E3A3" w14:textId="77777777" w:rsidR="00812CBC" w:rsidRPr="00812CBC" w:rsidRDefault="00812CBC" w:rsidP="00812CBC">
      <w:pPr>
        <w:numPr>
          <w:ilvl w:val="0"/>
          <w:numId w:val="10"/>
        </w:numPr>
      </w:pPr>
      <w:r w:rsidRPr="00812CBC">
        <w:t xml:space="preserve">From surviving top candidates, </w:t>
      </w:r>
      <w:r w:rsidRPr="00812CBC">
        <w:rPr>
          <w:b/>
          <w:bCs/>
        </w:rPr>
        <w:t>cluster</w:t>
      </w:r>
      <w:r w:rsidRPr="00812CBC">
        <w:t xml:space="preserve"> parameter vectors (e.g., K-means or hierarchical) based on parameter values and equity-curve correlation.</w:t>
      </w:r>
    </w:p>
    <w:p w14:paraId="77A4B2E3" w14:textId="77777777" w:rsidR="00812CBC" w:rsidRPr="00812CBC" w:rsidRDefault="00812CBC" w:rsidP="00812CBC">
      <w:pPr>
        <w:numPr>
          <w:ilvl w:val="0"/>
          <w:numId w:val="10"/>
        </w:numPr>
      </w:pPr>
      <w:r w:rsidRPr="00812CBC">
        <w:t xml:space="preserve">Pick </w:t>
      </w:r>
      <w:r w:rsidRPr="00812CBC">
        <w:rPr>
          <w:b/>
          <w:bCs/>
        </w:rPr>
        <w:t>one representative per cluster</w:t>
      </w:r>
      <w:r w:rsidRPr="00812CBC">
        <w:t xml:space="preserve"> (centroid-like or best performer) — this yields diverse strategies that are less likely to fail simultaneously.</w:t>
      </w:r>
    </w:p>
    <w:p w14:paraId="046FA408" w14:textId="77777777" w:rsidR="00812CBC" w:rsidRPr="00812CBC" w:rsidRDefault="00812CBC" w:rsidP="00812CBC">
      <w:pPr>
        <w:numPr>
          <w:ilvl w:val="0"/>
          <w:numId w:val="10"/>
        </w:numPr>
      </w:pPr>
      <w:r w:rsidRPr="00812CBC">
        <w:t xml:space="preserve">Final deployment: an </w:t>
      </w:r>
      <w:r w:rsidRPr="00812CBC">
        <w:rPr>
          <w:b/>
          <w:bCs/>
        </w:rPr>
        <w:t>ensemble of M parameter sets</w:t>
      </w:r>
      <w:r w:rsidRPr="00812CBC">
        <w:t xml:space="preserve"> (M=3–7). Ensemble reduces model/parameter risk.</w:t>
      </w:r>
    </w:p>
    <w:p w14:paraId="49F47A3B" w14:textId="77777777" w:rsidR="00812CBC" w:rsidRPr="00812CBC" w:rsidRDefault="00812CBC" w:rsidP="00812CBC">
      <w:r w:rsidRPr="00812CBC">
        <w:t>Weight ensemble members by the normalized OOS composite score (or equal-weight if you want robustness).</w:t>
      </w:r>
    </w:p>
    <w:p w14:paraId="43021388" w14:textId="77777777" w:rsidR="00812CBC" w:rsidRPr="00812CBC" w:rsidRDefault="00812CBC" w:rsidP="00812CBC">
      <w:r w:rsidRPr="00812CBC">
        <w:pict w14:anchorId="7318AF82">
          <v:rect id="_x0000_i1121" style="width:0;height:1.5pt" o:hralign="center" o:hrstd="t" o:hr="t" fillcolor="#a0a0a0" stroked="f"/>
        </w:pict>
      </w:r>
    </w:p>
    <w:p w14:paraId="41B42A0A" w14:textId="77777777" w:rsidR="00812CBC" w:rsidRPr="00812CBC" w:rsidRDefault="00812CBC" w:rsidP="00812CBC">
      <w:pPr>
        <w:rPr>
          <w:b/>
          <w:bCs/>
        </w:rPr>
      </w:pPr>
      <w:r w:rsidRPr="00812CBC">
        <w:rPr>
          <w:b/>
          <w:bCs/>
        </w:rPr>
        <w:t>7) Position sizing &amp; risk controls</w:t>
      </w:r>
    </w:p>
    <w:p w14:paraId="37BD8F1C" w14:textId="77777777" w:rsidR="00812CBC" w:rsidRPr="00812CBC" w:rsidRDefault="00812CBC" w:rsidP="00812CBC">
      <w:pPr>
        <w:numPr>
          <w:ilvl w:val="0"/>
          <w:numId w:val="11"/>
        </w:numPr>
      </w:pPr>
      <w:r w:rsidRPr="00812CBC">
        <w:t>Use fixed fractional sizing per strategy (e.g., risk X% of capital per strategy), or scale by volatility.</w:t>
      </w:r>
    </w:p>
    <w:p w14:paraId="7E27F7F7" w14:textId="77777777" w:rsidR="00812CBC" w:rsidRPr="00812CBC" w:rsidRDefault="00812CBC" w:rsidP="00812CBC">
      <w:pPr>
        <w:numPr>
          <w:ilvl w:val="0"/>
          <w:numId w:val="11"/>
        </w:numPr>
      </w:pPr>
      <w:r w:rsidRPr="00812CBC">
        <w:t>Set global limits: max drawdown per strategy, max combined exposure.</w:t>
      </w:r>
    </w:p>
    <w:p w14:paraId="5E60B3EB" w14:textId="77777777" w:rsidR="00812CBC" w:rsidRPr="00812CBC" w:rsidRDefault="00812CBC" w:rsidP="00812CBC">
      <w:pPr>
        <w:numPr>
          <w:ilvl w:val="0"/>
          <w:numId w:val="11"/>
        </w:numPr>
      </w:pPr>
      <w:r w:rsidRPr="00812CBC">
        <w:t>Add automatic kill-switch: if aggregate drawdown &gt; Y% (e.g., 10–15%) or volatility spikes beyond threshold, pause trading and trigger retrain/inspection.</w:t>
      </w:r>
    </w:p>
    <w:p w14:paraId="3EE31B82" w14:textId="77777777" w:rsidR="00812CBC" w:rsidRPr="00812CBC" w:rsidRDefault="00812CBC" w:rsidP="00812CBC">
      <w:r w:rsidRPr="00812CBC">
        <w:pict w14:anchorId="15120896">
          <v:rect id="_x0000_i1122" style="width:0;height:1.5pt" o:hralign="center" o:hrstd="t" o:hr="t" fillcolor="#a0a0a0" stroked="f"/>
        </w:pict>
      </w:r>
    </w:p>
    <w:p w14:paraId="29A31B9A" w14:textId="77777777" w:rsidR="00812CBC" w:rsidRPr="00812CBC" w:rsidRDefault="00812CBC" w:rsidP="00812CBC">
      <w:pPr>
        <w:rPr>
          <w:b/>
          <w:bCs/>
        </w:rPr>
      </w:pPr>
      <w:r w:rsidRPr="00812CBC">
        <w:rPr>
          <w:b/>
          <w:bCs/>
        </w:rPr>
        <w:t>8) Retrain frequency &amp; trigger rules (automated re-training)</w:t>
      </w:r>
    </w:p>
    <w:p w14:paraId="7166A075" w14:textId="77777777" w:rsidR="00812CBC" w:rsidRPr="00812CBC" w:rsidRDefault="00812CBC" w:rsidP="00812CBC">
      <w:r w:rsidRPr="00812CBC">
        <w:t>Because you can retrain often, balance adaptivity vs overfitting:</w:t>
      </w:r>
    </w:p>
    <w:p w14:paraId="0926AD95" w14:textId="77777777" w:rsidR="00812CBC" w:rsidRPr="00812CBC" w:rsidRDefault="00812CBC" w:rsidP="00812CBC">
      <w:r w:rsidRPr="00812CBC">
        <w:t>Two complementary rules:</w:t>
      </w:r>
    </w:p>
    <w:p w14:paraId="2BDDD105" w14:textId="77777777" w:rsidR="00812CBC" w:rsidRPr="00812CBC" w:rsidRDefault="00812CBC" w:rsidP="00812CBC">
      <w:pPr>
        <w:numPr>
          <w:ilvl w:val="0"/>
          <w:numId w:val="12"/>
        </w:numPr>
      </w:pPr>
      <w:r w:rsidRPr="00812CBC">
        <w:rPr>
          <w:b/>
          <w:bCs/>
        </w:rPr>
        <w:t>Periodic retrain</w:t>
      </w:r>
      <w:r w:rsidRPr="00812CBC">
        <w:t>: monthly or weekly depending on timeframe of your data. E.g., for 1-hour candles, retrain monthly.</w:t>
      </w:r>
    </w:p>
    <w:p w14:paraId="77A886E1" w14:textId="77777777" w:rsidR="00812CBC" w:rsidRPr="00812CBC" w:rsidRDefault="00812CBC" w:rsidP="00812CBC">
      <w:pPr>
        <w:numPr>
          <w:ilvl w:val="0"/>
          <w:numId w:val="12"/>
        </w:numPr>
      </w:pPr>
      <w:r w:rsidRPr="00812CBC">
        <w:rPr>
          <w:b/>
          <w:bCs/>
        </w:rPr>
        <w:lastRenderedPageBreak/>
        <w:t>Performance-triggered retrain</w:t>
      </w:r>
      <w:r w:rsidRPr="00812CBC">
        <w:t>: if live performance (rolling 30/60/90-day) degrades by more than a threshold vs expected OOS (e.g., Sharpe drops 50% or net P&amp;L below -X% of expected), trigger immediate re-optimization. Cap max retrains per period to avoid constant overfitting.</w:t>
      </w:r>
    </w:p>
    <w:p w14:paraId="174B4C51" w14:textId="77777777" w:rsidR="00812CBC" w:rsidRPr="00812CBC" w:rsidRDefault="00812CBC" w:rsidP="00812CBC">
      <w:r w:rsidRPr="00812CBC">
        <w:t xml:space="preserve">Also require retraining uses </w:t>
      </w:r>
      <w:r w:rsidRPr="00812CBC">
        <w:rPr>
          <w:b/>
          <w:bCs/>
        </w:rPr>
        <w:t>walk-forward</w:t>
      </w:r>
      <w:r w:rsidRPr="00812CBC">
        <w:t xml:space="preserve"> and that new parameters must meet the same robustness tests before deployment.</w:t>
      </w:r>
    </w:p>
    <w:p w14:paraId="3EBB8C87" w14:textId="77777777" w:rsidR="00812CBC" w:rsidRPr="00812CBC" w:rsidRDefault="00812CBC" w:rsidP="00812CBC">
      <w:r w:rsidRPr="00812CBC">
        <w:pict w14:anchorId="6FE02DCB">
          <v:rect id="_x0000_i1123" style="width:0;height:1.5pt" o:hralign="center" o:hrstd="t" o:hr="t" fillcolor="#a0a0a0" stroked="f"/>
        </w:pict>
      </w:r>
    </w:p>
    <w:p w14:paraId="3C0AED5C" w14:textId="77777777" w:rsidR="00812CBC" w:rsidRPr="00812CBC" w:rsidRDefault="00812CBC" w:rsidP="00812CBC">
      <w:pPr>
        <w:rPr>
          <w:b/>
          <w:bCs/>
        </w:rPr>
      </w:pPr>
      <w:r w:rsidRPr="00812CBC">
        <w:rPr>
          <w:b/>
          <w:bCs/>
        </w:rPr>
        <w:t>9) Monitoring &amp; analytics to run in production</w:t>
      </w:r>
    </w:p>
    <w:p w14:paraId="0A40C5DB" w14:textId="77777777" w:rsidR="00812CBC" w:rsidRPr="00812CBC" w:rsidRDefault="00812CBC" w:rsidP="00812CBC">
      <w:r w:rsidRPr="00812CBC">
        <w:t>Monitor these in real time and alert:</w:t>
      </w:r>
    </w:p>
    <w:p w14:paraId="71F31775" w14:textId="77777777" w:rsidR="00812CBC" w:rsidRPr="00812CBC" w:rsidRDefault="00812CBC" w:rsidP="00812CBC">
      <w:pPr>
        <w:numPr>
          <w:ilvl w:val="0"/>
          <w:numId w:val="13"/>
        </w:numPr>
      </w:pPr>
      <w:r w:rsidRPr="00812CBC">
        <w:t>Realized vs expected P&amp;L by ensemble member.</w:t>
      </w:r>
    </w:p>
    <w:p w14:paraId="15D7C67D" w14:textId="77777777" w:rsidR="00812CBC" w:rsidRPr="00812CBC" w:rsidRDefault="00812CBC" w:rsidP="00812CBC">
      <w:pPr>
        <w:numPr>
          <w:ilvl w:val="0"/>
          <w:numId w:val="13"/>
        </w:numPr>
      </w:pPr>
      <w:r w:rsidRPr="00812CBC">
        <w:t>Equity curve correlation across ensemble — rising correlation is bad.</w:t>
      </w:r>
    </w:p>
    <w:p w14:paraId="11E65AF1" w14:textId="77777777" w:rsidR="00812CBC" w:rsidRPr="00812CBC" w:rsidRDefault="00812CBC" w:rsidP="00812CBC">
      <w:pPr>
        <w:numPr>
          <w:ilvl w:val="0"/>
          <w:numId w:val="13"/>
        </w:numPr>
      </w:pPr>
      <w:r w:rsidRPr="00812CBC">
        <w:t>Trade-level metrics: slippage, fills, latency.</w:t>
      </w:r>
    </w:p>
    <w:p w14:paraId="4D3B8580" w14:textId="77777777" w:rsidR="00812CBC" w:rsidRPr="00812CBC" w:rsidRDefault="00812CBC" w:rsidP="00812CBC">
      <w:pPr>
        <w:numPr>
          <w:ilvl w:val="0"/>
          <w:numId w:val="13"/>
        </w:numPr>
      </w:pPr>
      <w:r w:rsidRPr="00812CBC">
        <w:t>Parameter drift: how often the live best-performing parameter differs from your chosen set.</w:t>
      </w:r>
    </w:p>
    <w:p w14:paraId="7F7D50F2" w14:textId="77777777" w:rsidR="00812CBC" w:rsidRPr="00812CBC" w:rsidRDefault="00812CBC" w:rsidP="00812CBC">
      <w:pPr>
        <w:numPr>
          <w:ilvl w:val="0"/>
          <w:numId w:val="13"/>
        </w:numPr>
      </w:pPr>
      <w:r w:rsidRPr="00812CBC">
        <w:t>Market regime indicators (volatility, liquidity).</w:t>
      </w:r>
    </w:p>
    <w:p w14:paraId="05973EC4" w14:textId="77777777" w:rsidR="00812CBC" w:rsidRPr="00812CBC" w:rsidRDefault="00812CBC" w:rsidP="00812CBC">
      <w:r w:rsidRPr="00812CBC">
        <w:t>Automated alerts: e.g., &gt;10% deviation in fill slippage, or sudden increase in correlation, or megadrawdown trigger.</w:t>
      </w:r>
    </w:p>
    <w:p w14:paraId="164F9995" w14:textId="77777777" w:rsidR="00812CBC" w:rsidRPr="00812CBC" w:rsidRDefault="00812CBC" w:rsidP="00812CBC">
      <w:r w:rsidRPr="00812CBC">
        <w:pict w14:anchorId="0649B3A5">
          <v:rect id="_x0000_i1124" style="width:0;height:1.5pt" o:hralign="center" o:hrstd="t" o:hr="t" fillcolor="#a0a0a0" stroked="f"/>
        </w:pict>
      </w:r>
    </w:p>
    <w:p w14:paraId="06C39B56" w14:textId="77777777" w:rsidR="00812CBC" w:rsidRPr="00812CBC" w:rsidRDefault="00812CBC" w:rsidP="00812CBC">
      <w:pPr>
        <w:rPr>
          <w:b/>
          <w:bCs/>
        </w:rPr>
      </w:pPr>
      <w:r w:rsidRPr="00812CBC">
        <w:rPr>
          <w:b/>
          <w:bCs/>
        </w:rPr>
        <w:t>10) Practical selection pipeline (step-by-step pseudocode)</w:t>
      </w:r>
    </w:p>
    <w:p w14:paraId="192ADA2F" w14:textId="77777777" w:rsidR="00812CBC" w:rsidRPr="00812CBC" w:rsidRDefault="00812CBC" w:rsidP="00812CBC">
      <w:r w:rsidRPr="00812CBC">
        <w:t>No clarifying Qs — implement this directly:</w:t>
      </w:r>
    </w:p>
    <w:p w14:paraId="1C00E96F" w14:textId="77777777" w:rsidR="00812CBC" w:rsidRPr="00812CBC" w:rsidRDefault="00812CBC" w:rsidP="00812CBC">
      <w:pPr>
        <w:numPr>
          <w:ilvl w:val="0"/>
          <w:numId w:val="14"/>
        </w:numPr>
      </w:pPr>
      <w:r w:rsidRPr="00812CBC">
        <w:t>Run full grid/backtest (you already have this).</w:t>
      </w:r>
    </w:p>
    <w:p w14:paraId="6A080F2E" w14:textId="77777777" w:rsidR="00812CBC" w:rsidRPr="00812CBC" w:rsidRDefault="00812CBC" w:rsidP="00812CBC">
      <w:pPr>
        <w:numPr>
          <w:ilvl w:val="0"/>
          <w:numId w:val="14"/>
        </w:numPr>
      </w:pPr>
      <w:r w:rsidRPr="00812CBC">
        <w:t>Apply costs &amp; remove combos with trades &lt; Tmin (e.g., 50).</w:t>
      </w:r>
    </w:p>
    <w:p w14:paraId="523B38F8" w14:textId="77777777" w:rsidR="00812CBC" w:rsidRPr="00812CBC" w:rsidRDefault="00812CBC" w:rsidP="00812CBC">
      <w:pPr>
        <w:numPr>
          <w:ilvl w:val="0"/>
          <w:numId w:val="14"/>
        </w:numPr>
      </w:pPr>
      <w:r w:rsidRPr="00812CBC">
        <w:t>Compute IS/OOS metrics and walk-forward OOS aggregate.</w:t>
      </w:r>
    </w:p>
    <w:p w14:paraId="45055317" w14:textId="77777777" w:rsidR="00812CBC" w:rsidRPr="00812CBC" w:rsidRDefault="00812CBC" w:rsidP="00812CBC">
      <w:pPr>
        <w:numPr>
          <w:ilvl w:val="0"/>
          <w:numId w:val="14"/>
        </w:numPr>
      </w:pPr>
      <w:r w:rsidRPr="00812CBC">
        <w:t>Rank combos using composite Score (use OOS metrics).</w:t>
      </w:r>
    </w:p>
    <w:p w14:paraId="785180C1" w14:textId="77777777" w:rsidR="00812CBC" w:rsidRPr="00812CBC" w:rsidRDefault="00812CBC" w:rsidP="00812CBC">
      <w:pPr>
        <w:numPr>
          <w:ilvl w:val="0"/>
          <w:numId w:val="14"/>
        </w:numPr>
      </w:pPr>
      <w:r w:rsidRPr="00812CBC">
        <w:t>Keep top K (e.g., 200).</w:t>
      </w:r>
    </w:p>
    <w:p w14:paraId="69C55F6D" w14:textId="77777777" w:rsidR="00812CBC" w:rsidRPr="00812CBC" w:rsidRDefault="00812CBC" w:rsidP="00812CBC">
      <w:pPr>
        <w:numPr>
          <w:ilvl w:val="0"/>
          <w:numId w:val="14"/>
        </w:numPr>
      </w:pPr>
      <w:r w:rsidRPr="00812CBC">
        <w:t>Run robustness tests (bootstrap, jitter, cost sensitivity) and discard fails.</w:t>
      </w:r>
    </w:p>
    <w:p w14:paraId="53EAC76A" w14:textId="77777777" w:rsidR="00812CBC" w:rsidRPr="00812CBC" w:rsidRDefault="00812CBC" w:rsidP="00812CBC">
      <w:pPr>
        <w:numPr>
          <w:ilvl w:val="0"/>
          <w:numId w:val="14"/>
        </w:numPr>
      </w:pPr>
      <w:r w:rsidRPr="00812CBC">
        <w:t>Cluster survivors into C clusters (e.g., 5–7).</w:t>
      </w:r>
    </w:p>
    <w:p w14:paraId="70F12025" w14:textId="77777777" w:rsidR="00812CBC" w:rsidRPr="00812CBC" w:rsidRDefault="00812CBC" w:rsidP="00812CBC">
      <w:pPr>
        <w:numPr>
          <w:ilvl w:val="0"/>
          <w:numId w:val="14"/>
        </w:numPr>
      </w:pPr>
      <w:r w:rsidRPr="00812CBC">
        <w:t>For each cluster take the top scoring member (or centroid). These are final candidates.</w:t>
      </w:r>
    </w:p>
    <w:p w14:paraId="6D6B2832" w14:textId="77777777" w:rsidR="00812CBC" w:rsidRPr="00812CBC" w:rsidRDefault="00812CBC" w:rsidP="00812CBC">
      <w:pPr>
        <w:numPr>
          <w:ilvl w:val="0"/>
          <w:numId w:val="14"/>
        </w:numPr>
      </w:pPr>
      <w:r w:rsidRPr="00812CBC">
        <w:t>Create ensemble (weight by score). Deploy with position sizing and risk limits.</w:t>
      </w:r>
    </w:p>
    <w:p w14:paraId="42F1F0A3" w14:textId="77777777" w:rsidR="00812CBC" w:rsidRPr="00812CBC" w:rsidRDefault="00812CBC" w:rsidP="00812CBC">
      <w:pPr>
        <w:numPr>
          <w:ilvl w:val="0"/>
          <w:numId w:val="14"/>
        </w:numPr>
      </w:pPr>
      <w:r w:rsidRPr="00812CBC">
        <w:t>Retrain on schedule and with triggers, but require passing robustness tests before replacing live parameters.</w:t>
      </w:r>
    </w:p>
    <w:p w14:paraId="56A97B66" w14:textId="77777777" w:rsidR="00812CBC" w:rsidRPr="00812CBC" w:rsidRDefault="00812CBC" w:rsidP="00812CBC">
      <w:r w:rsidRPr="00812CBC">
        <w:lastRenderedPageBreak/>
        <w:pict w14:anchorId="547D6DD3">
          <v:rect id="_x0000_i1125" style="width:0;height:1.5pt" o:hralign="center" o:hrstd="t" o:hr="t" fillcolor="#a0a0a0" stroked="f"/>
        </w:pict>
      </w:r>
    </w:p>
    <w:p w14:paraId="3EEFDE42" w14:textId="77777777" w:rsidR="00812CBC" w:rsidRPr="00812CBC" w:rsidRDefault="00812CBC" w:rsidP="00812CBC">
      <w:pPr>
        <w:rPr>
          <w:b/>
          <w:bCs/>
        </w:rPr>
      </w:pPr>
      <w:r w:rsidRPr="00812CBC">
        <w:rPr>
          <w:b/>
          <w:bCs/>
        </w:rPr>
        <w:t>11) Example scoring function (numerical)</w:t>
      </w:r>
    </w:p>
    <w:p w14:paraId="132E5A87" w14:textId="77777777" w:rsidR="00812CBC" w:rsidRPr="00812CBC" w:rsidRDefault="00812CBC" w:rsidP="00812CBC">
      <w:r w:rsidRPr="00812CBC">
        <w:t>Compute these normalized percentiles (0..1, higher better): pCAGR, pSharpe, pProfitFactor, pTradeCount. Compute pMaxDD as percentile but treat higher MaxDD = worse so use (1 - percentile_of_MaxDD).</w:t>
      </w:r>
    </w:p>
    <w:p w14:paraId="7453AAA2" w14:textId="77777777" w:rsidR="00812CBC" w:rsidRPr="00812CBC" w:rsidRDefault="00812CBC" w:rsidP="00812CBC">
      <w:r w:rsidRPr="00812CBC">
        <w:t>Then:</w:t>
      </w:r>
    </w:p>
    <w:p w14:paraId="48C5EE87" w14:textId="77777777" w:rsidR="00812CBC" w:rsidRPr="00812CBC" w:rsidRDefault="00812CBC" w:rsidP="00812CBC">
      <w:r w:rsidRPr="00812CBC">
        <w:t>FinalScore = 0.30</w:t>
      </w:r>
      <w:r w:rsidRPr="00812CBC">
        <w:rPr>
          <w:i/>
          <w:iCs/>
        </w:rPr>
        <w:t>pCAGR + 0.25</w:t>
      </w:r>
      <w:r w:rsidRPr="00812CBC">
        <w:t>pSharpe + 0.15</w:t>
      </w:r>
      <w:r w:rsidRPr="00812CBC">
        <w:rPr>
          <w:i/>
          <w:iCs/>
        </w:rPr>
        <w:t>pProfitFactor + 0.05</w:t>
      </w:r>
      <w:r w:rsidRPr="00812CBC">
        <w:t>pTradeCount + 0.15*(1-pMaxDD_percentile) + 0.10*(1-IS_OOS_drop_percentile)</w:t>
      </w:r>
    </w:p>
    <w:p w14:paraId="6C5C9D9D" w14:textId="77777777" w:rsidR="00812CBC" w:rsidRPr="00812CBC" w:rsidRDefault="00812CBC" w:rsidP="00812CBC">
      <w:r w:rsidRPr="00812CBC">
        <w:t>Pick top by FinalScore.</w:t>
      </w:r>
    </w:p>
    <w:p w14:paraId="38177171" w14:textId="77777777" w:rsidR="00812CBC" w:rsidRPr="00812CBC" w:rsidRDefault="00812CBC" w:rsidP="00812CBC">
      <w:r w:rsidRPr="00812CBC">
        <w:pict w14:anchorId="6AEB09EC">
          <v:rect id="_x0000_i1126" style="width:0;height:1.5pt" o:hralign="center" o:hrstd="t" o:hr="t" fillcolor="#a0a0a0" stroked="f"/>
        </w:pict>
      </w:r>
    </w:p>
    <w:p w14:paraId="7667DAFB" w14:textId="77777777" w:rsidR="00812CBC" w:rsidRPr="00812CBC" w:rsidRDefault="00812CBC" w:rsidP="00812CBC">
      <w:pPr>
        <w:rPr>
          <w:b/>
          <w:bCs/>
        </w:rPr>
      </w:pPr>
      <w:r w:rsidRPr="00812CBC">
        <w:rPr>
          <w:b/>
          <w:bCs/>
        </w:rPr>
        <w:t>12) Avoiding common pitfalls</w:t>
      </w:r>
    </w:p>
    <w:p w14:paraId="0948D4B6" w14:textId="77777777" w:rsidR="00812CBC" w:rsidRPr="00812CBC" w:rsidRDefault="00812CBC" w:rsidP="00812CBC">
      <w:pPr>
        <w:numPr>
          <w:ilvl w:val="0"/>
          <w:numId w:val="15"/>
        </w:numPr>
      </w:pPr>
      <w:r w:rsidRPr="00812CBC">
        <w:t>Don’t select purely on IS best performer (overfitting).</w:t>
      </w:r>
    </w:p>
    <w:p w14:paraId="4A14F19B" w14:textId="77777777" w:rsidR="00812CBC" w:rsidRPr="00812CBC" w:rsidRDefault="00812CBC" w:rsidP="00812CBC">
      <w:pPr>
        <w:numPr>
          <w:ilvl w:val="0"/>
          <w:numId w:val="15"/>
        </w:numPr>
      </w:pPr>
      <w:r w:rsidRPr="00812CBC">
        <w:t>Don’t pick a combo with tiny number of trades.</w:t>
      </w:r>
    </w:p>
    <w:p w14:paraId="20859696" w14:textId="77777777" w:rsidR="00812CBC" w:rsidRPr="00812CBC" w:rsidRDefault="00812CBC" w:rsidP="00812CBC">
      <w:pPr>
        <w:numPr>
          <w:ilvl w:val="0"/>
          <w:numId w:val="15"/>
        </w:numPr>
      </w:pPr>
      <w:r w:rsidRPr="00812CBC">
        <w:t>Beware of data-snooping across many parameters — use strong OOS/walk-forward and bootstrap.</w:t>
      </w:r>
    </w:p>
    <w:p w14:paraId="3FEEB2B6" w14:textId="77777777" w:rsidR="00812CBC" w:rsidRPr="00812CBC" w:rsidRDefault="00812CBC" w:rsidP="00812CBC">
      <w:pPr>
        <w:numPr>
          <w:ilvl w:val="0"/>
          <w:numId w:val="15"/>
        </w:numPr>
      </w:pPr>
      <w:r w:rsidRPr="00812CBC">
        <w:t>Require economic significance, not just statistical: e.g., small edge buried under fees is worthless.</w:t>
      </w:r>
    </w:p>
    <w:p w14:paraId="434ACF20" w14:textId="77777777" w:rsidR="00812CBC" w:rsidRPr="00812CBC" w:rsidRDefault="00812CBC" w:rsidP="00812CBC">
      <w:r w:rsidRPr="00812CBC">
        <w:pict w14:anchorId="55E88D82">
          <v:rect id="_x0000_i1127" style="width:0;height:1.5pt" o:hralign="center" o:hrstd="t" o:hr="t" fillcolor="#a0a0a0" stroked="f"/>
        </w:pict>
      </w:r>
    </w:p>
    <w:p w14:paraId="27F8E4C1" w14:textId="77777777" w:rsidR="00812CBC" w:rsidRPr="00812CBC" w:rsidRDefault="00812CBC" w:rsidP="00812CBC">
      <w:pPr>
        <w:rPr>
          <w:b/>
          <w:bCs/>
        </w:rPr>
      </w:pPr>
      <w:r w:rsidRPr="00812CBC">
        <w:rPr>
          <w:b/>
          <w:bCs/>
        </w:rPr>
        <w:t>13) Example: if timeframes are 1-hour (your earlier example)</w:t>
      </w:r>
    </w:p>
    <w:p w14:paraId="126C89B2" w14:textId="77777777" w:rsidR="00812CBC" w:rsidRPr="00812CBC" w:rsidRDefault="00812CBC" w:rsidP="00812CBC">
      <w:pPr>
        <w:numPr>
          <w:ilvl w:val="0"/>
          <w:numId w:val="16"/>
        </w:numPr>
      </w:pPr>
      <w:r w:rsidRPr="00812CBC">
        <w:t>Require ≥ 50 trades/year.</w:t>
      </w:r>
    </w:p>
    <w:p w14:paraId="68EB3360" w14:textId="77777777" w:rsidR="00812CBC" w:rsidRPr="00812CBC" w:rsidRDefault="00812CBC" w:rsidP="00812CBC">
      <w:pPr>
        <w:numPr>
          <w:ilvl w:val="0"/>
          <w:numId w:val="16"/>
        </w:numPr>
      </w:pPr>
      <w:r w:rsidRPr="00812CBC">
        <w:t>Walk-forward windows = 12 months IS / 3 months OOS, sliding by 3 months.</w:t>
      </w:r>
    </w:p>
    <w:p w14:paraId="221ECF2E" w14:textId="77777777" w:rsidR="00812CBC" w:rsidRPr="00812CBC" w:rsidRDefault="00812CBC" w:rsidP="00812CBC">
      <w:pPr>
        <w:numPr>
          <w:ilvl w:val="0"/>
          <w:numId w:val="16"/>
        </w:numPr>
      </w:pPr>
      <w:r w:rsidRPr="00812CBC">
        <w:t>Retrain monthly.</w:t>
      </w:r>
    </w:p>
    <w:p w14:paraId="12FEE15E" w14:textId="77777777" w:rsidR="00812CBC" w:rsidRPr="00812CBC" w:rsidRDefault="00812CBC" w:rsidP="00812CBC">
      <w:pPr>
        <w:numPr>
          <w:ilvl w:val="0"/>
          <w:numId w:val="16"/>
        </w:numPr>
      </w:pPr>
      <w:r w:rsidRPr="00812CBC">
        <w:t>Ensemble of top 5 cluster representatives.</w:t>
      </w:r>
    </w:p>
    <w:p w14:paraId="57189BD4" w14:textId="77777777" w:rsidR="00812CBC" w:rsidRPr="00812CBC" w:rsidRDefault="00812CBC" w:rsidP="00812CBC">
      <w:r w:rsidRPr="00812CBC">
        <w:pict w14:anchorId="558987EC">
          <v:rect id="_x0000_i1128" style="width:0;height:1.5pt" o:hralign="center" o:hrstd="t" o:hr="t" fillcolor="#a0a0a0" stroked="f"/>
        </w:pict>
      </w:r>
    </w:p>
    <w:p w14:paraId="661EF532" w14:textId="77777777" w:rsidR="00812CBC" w:rsidRPr="00812CBC" w:rsidRDefault="00812CBC" w:rsidP="00812CBC">
      <w:pPr>
        <w:rPr>
          <w:b/>
          <w:bCs/>
        </w:rPr>
      </w:pPr>
      <w:r w:rsidRPr="00812CBC">
        <w:rPr>
          <w:b/>
          <w:bCs/>
        </w:rPr>
        <w:t>14) Deliverables you can ask me to produce next (I can create immediately)</w:t>
      </w:r>
    </w:p>
    <w:p w14:paraId="4CB16F8E" w14:textId="77777777" w:rsidR="00812CBC" w:rsidRPr="00812CBC" w:rsidRDefault="00812CBC" w:rsidP="00812CBC">
      <w:pPr>
        <w:numPr>
          <w:ilvl w:val="0"/>
          <w:numId w:val="17"/>
        </w:numPr>
      </w:pPr>
      <w:r w:rsidRPr="00812CBC">
        <w:t xml:space="preserve">A ready-to-run </w:t>
      </w:r>
      <w:r w:rsidRPr="00812CBC">
        <w:rPr>
          <w:b/>
          <w:bCs/>
        </w:rPr>
        <w:t>pseudocode / Python script</w:t>
      </w:r>
      <w:r w:rsidRPr="00812CBC">
        <w:t xml:space="preserve"> for computing all metrics, scoring, bootstrap tests and clustering (I can produce full code).</w:t>
      </w:r>
    </w:p>
    <w:p w14:paraId="4E11861C" w14:textId="77777777" w:rsidR="00812CBC" w:rsidRPr="00812CBC" w:rsidRDefault="00812CBC" w:rsidP="00812CBC">
      <w:pPr>
        <w:numPr>
          <w:ilvl w:val="0"/>
          <w:numId w:val="17"/>
        </w:numPr>
      </w:pPr>
      <w:r w:rsidRPr="00812CBC">
        <w:t xml:space="preserve">A </w:t>
      </w:r>
      <w:r w:rsidRPr="00812CBC">
        <w:rPr>
          <w:b/>
          <w:bCs/>
        </w:rPr>
        <w:t>spreadsheet template</w:t>
      </w:r>
      <w:r w:rsidRPr="00812CBC">
        <w:t xml:space="preserve"> for ranking and filtering with columns and formulas.</w:t>
      </w:r>
    </w:p>
    <w:p w14:paraId="1152ACC0" w14:textId="77777777" w:rsidR="00812CBC" w:rsidRPr="00812CBC" w:rsidRDefault="00812CBC" w:rsidP="00812CBC">
      <w:pPr>
        <w:numPr>
          <w:ilvl w:val="0"/>
          <w:numId w:val="17"/>
        </w:numPr>
      </w:pPr>
      <w:r w:rsidRPr="00812CBC">
        <w:t>An explanation of how to set thresholds tuned to your risk appetite (conservative/aggressive profiles).</w:t>
      </w:r>
    </w:p>
    <w:p w14:paraId="2BBA0DA7" w14:textId="77777777" w:rsidR="00812CBC" w:rsidRPr="00812CBC" w:rsidRDefault="00812CBC" w:rsidP="00812CBC">
      <w:r w:rsidRPr="00812CBC">
        <w:t>Tell me which of those you want and I’ll produce it now (e.g., full Python backtest-analysis script that reads your trade histories and outputs top parameter sets + diagnostics).</w:t>
      </w:r>
    </w:p>
    <w:p w14:paraId="1BAA9996" w14:textId="77777777" w:rsidR="00812CBC" w:rsidRPr="00812CBC" w:rsidRDefault="00812CBC" w:rsidP="00812CBC">
      <w:r w:rsidRPr="00812CBC">
        <w:lastRenderedPageBreak/>
        <w:pict w14:anchorId="18303E75">
          <v:rect id="_x0000_i1129" style="width:0;height:1.5pt" o:hralign="center" o:hrstd="t" o:hr="t" fillcolor="#a0a0a0" stroked="f"/>
        </w:pict>
      </w:r>
    </w:p>
    <w:p w14:paraId="7AD2C1C4" w14:textId="77777777" w:rsidR="00812CBC" w:rsidRPr="00812CBC" w:rsidRDefault="00812CBC" w:rsidP="00812CBC">
      <w:r w:rsidRPr="00812CBC">
        <w:t xml:space="preserve">If you want, I’ll now generate the </w:t>
      </w:r>
      <w:r w:rsidRPr="00812CBC">
        <w:rPr>
          <w:b/>
          <w:bCs/>
        </w:rPr>
        <w:t>Python pseudocode</w:t>
      </w:r>
      <w:r w:rsidRPr="00812CBC">
        <w:t xml:space="preserve"> (or full script) that: ingests your CSV trade histories per parameter combo, computes the metrics, runs bootstrap and parameter jitter tests, clusters survivors, and outputs the final ensemble — ready to plug into your automation. Which would you prefer: pseudocode, full runnable script, or a spreadsheet template?</w:t>
      </w:r>
    </w:p>
    <w:p w14:paraId="0800BE4D" w14:textId="77777777" w:rsidR="00812CBC" w:rsidRDefault="00812CBC"/>
    <w:sectPr w:rsidR="00812CBC">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1B9"/>
    <w:multiLevelType w:val="multilevel"/>
    <w:tmpl w:val="E7D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C2222"/>
    <w:multiLevelType w:val="multilevel"/>
    <w:tmpl w:val="368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5570"/>
    <w:multiLevelType w:val="multilevel"/>
    <w:tmpl w:val="EC86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73FF5"/>
    <w:multiLevelType w:val="multilevel"/>
    <w:tmpl w:val="A8A43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F2DD9"/>
    <w:multiLevelType w:val="multilevel"/>
    <w:tmpl w:val="2D2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0268E"/>
    <w:multiLevelType w:val="multilevel"/>
    <w:tmpl w:val="89F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7313F"/>
    <w:multiLevelType w:val="multilevel"/>
    <w:tmpl w:val="E7A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F3429"/>
    <w:multiLevelType w:val="multilevel"/>
    <w:tmpl w:val="93E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0622F"/>
    <w:multiLevelType w:val="multilevel"/>
    <w:tmpl w:val="F46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56AA9"/>
    <w:multiLevelType w:val="multilevel"/>
    <w:tmpl w:val="375C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A1311B"/>
    <w:multiLevelType w:val="multilevel"/>
    <w:tmpl w:val="215E7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16C6F"/>
    <w:multiLevelType w:val="multilevel"/>
    <w:tmpl w:val="49A6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F13677"/>
    <w:multiLevelType w:val="multilevel"/>
    <w:tmpl w:val="673A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A2E69"/>
    <w:multiLevelType w:val="multilevel"/>
    <w:tmpl w:val="767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12628"/>
    <w:multiLevelType w:val="multilevel"/>
    <w:tmpl w:val="229C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4C2F0B"/>
    <w:multiLevelType w:val="multilevel"/>
    <w:tmpl w:val="ECE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3569"/>
    <w:multiLevelType w:val="multilevel"/>
    <w:tmpl w:val="71B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222641">
    <w:abstractNumId w:val="3"/>
  </w:num>
  <w:num w:numId="2" w16cid:durableId="90467150">
    <w:abstractNumId w:val="2"/>
  </w:num>
  <w:num w:numId="3" w16cid:durableId="1602764169">
    <w:abstractNumId w:val="10"/>
  </w:num>
  <w:num w:numId="4" w16cid:durableId="1052118862">
    <w:abstractNumId w:val="16"/>
  </w:num>
  <w:num w:numId="5" w16cid:durableId="1994865396">
    <w:abstractNumId w:val="8"/>
  </w:num>
  <w:num w:numId="6" w16cid:durableId="565795710">
    <w:abstractNumId w:val="15"/>
  </w:num>
  <w:num w:numId="7" w16cid:durableId="1249655284">
    <w:abstractNumId w:val="6"/>
  </w:num>
  <w:num w:numId="8" w16cid:durableId="1997415720">
    <w:abstractNumId w:val="0"/>
  </w:num>
  <w:num w:numId="9" w16cid:durableId="1206482610">
    <w:abstractNumId w:val="4"/>
  </w:num>
  <w:num w:numId="10" w16cid:durableId="581379303">
    <w:abstractNumId w:val="11"/>
  </w:num>
  <w:num w:numId="11" w16cid:durableId="747579326">
    <w:abstractNumId w:val="13"/>
  </w:num>
  <w:num w:numId="12" w16cid:durableId="984242664">
    <w:abstractNumId w:val="9"/>
  </w:num>
  <w:num w:numId="13" w16cid:durableId="1390955324">
    <w:abstractNumId w:val="12"/>
  </w:num>
  <w:num w:numId="14" w16cid:durableId="1975745198">
    <w:abstractNumId w:val="14"/>
  </w:num>
  <w:num w:numId="15" w16cid:durableId="476606888">
    <w:abstractNumId w:val="7"/>
  </w:num>
  <w:num w:numId="16" w16cid:durableId="1216090387">
    <w:abstractNumId w:val="1"/>
  </w:num>
  <w:num w:numId="17" w16cid:durableId="744379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BC"/>
    <w:rsid w:val="005710DF"/>
    <w:rsid w:val="00812C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3D28"/>
  <w15:chartTrackingRefBased/>
  <w15:docId w15:val="{4A18BAC2-11A2-4AB2-85E4-2E4F5808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BC"/>
    <w:rPr>
      <w:rFonts w:eastAsiaTheme="majorEastAsia" w:cstheme="majorBidi"/>
      <w:color w:val="272727" w:themeColor="text1" w:themeTint="D8"/>
    </w:rPr>
  </w:style>
  <w:style w:type="paragraph" w:styleId="Title">
    <w:name w:val="Title"/>
    <w:basedOn w:val="Normal"/>
    <w:next w:val="Normal"/>
    <w:link w:val="TitleChar"/>
    <w:uiPriority w:val="10"/>
    <w:qFormat/>
    <w:rsid w:val="00812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BC"/>
    <w:pPr>
      <w:spacing w:before="160"/>
      <w:jc w:val="center"/>
    </w:pPr>
    <w:rPr>
      <w:i/>
      <w:iCs/>
      <w:color w:val="404040" w:themeColor="text1" w:themeTint="BF"/>
    </w:rPr>
  </w:style>
  <w:style w:type="character" w:customStyle="1" w:styleId="QuoteChar">
    <w:name w:val="Quote Char"/>
    <w:basedOn w:val="DefaultParagraphFont"/>
    <w:link w:val="Quote"/>
    <w:uiPriority w:val="29"/>
    <w:rsid w:val="00812CBC"/>
    <w:rPr>
      <w:i/>
      <w:iCs/>
      <w:color w:val="404040" w:themeColor="text1" w:themeTint="BF"/>
    </w:rPr>
  </w:style>
  <w:style w:type="paragraph" w:styleId="ListParagraph">
    <w:name w:val="List Paragraph"/>
    <w:basedOn w:val="Normal"/>
    <w:uiPriority w:val="34"/>
    <w:qFormat/>
    <w:rsid w:val="00812CBC"/>
    <w:pPr>
      <w:ind w:left="720"/>
      <w:contextualSpacing/>
    </w:pPr>
  </w:style>
  <w:style w:type="character" w:styleId="IntenseEmphasis">
    <w:name w:val="Intense Emphasis"/>
    <w:basedOn w:val="DefaultParagraphFont"/>
    <w:uiPriority w:val="21"/>
    <w:qFormat/>
    <w:rsid w:val="00812CBC"/>
    <w:rPr>
      <w:i/>
      <w:iCs/>
      <w:color w:val="0F4761" w:themeColor="accent1" w:themeShade="BF"/>
    </w:rPr>
  </w:style>
  <w:style w:type="paragraph" w:styleId="IntenseQuote">
    <w:name w:val="Intense Quote"/>
    <w:basedOn w:val="Normal"/>
    <w:next w:val="Normal"/>
    <w:link w:val="IntenseQuoteChar"/>
    <w:uiPriority w:val="30"/>
    <w:qFormat/>
    <w:rsid w:val="00812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BC"/>
    <w:rPr>
      <w:i/>
      <w:iCs/>
      <w:color w:val="0F4761" w:themeColor="accent1" w:themeShade="BF"/>
    </w:rPr>
  </w:style>
  <w:style w:type="character" w:styleId="IntenseReference">
    <w:name w:val="Intense Reference"/>
    <w:basedOn w:val="DefaultParagraphFont"/>
    <w:uiPriority w:val="32"/>
    <w:qFormat/>
    <w:rsid w:val="00812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677733">
      <w:bodyDiv w:val="1"/>
      <w:marLeft w:val="0"/>
      <w:marRight w:val="0"/>
      <w:marTop w:val="0"/>
      <w:marBottom w:val="0"/>
      <w:divBdr>
        <w:top w:val="none" w:sz="0" w:space="0" w:color="auto"/>
        <w:left w:val="none" w:sz="0" w:space="0" w:color="auto"/>
        <w:bottom w:val="none" w:sz="0" w:space="0" w:color="auto"/>
        <w:right w:val="none" w:sz="0" w:space="0" w:color="auto"/>
      </w:divBdr>
      <w:divsChild>
        <w:div w:id="1059475168">
          <w:marLeft w:val="0"/>
          <w:marRight w:val="0"/>
          <w:marTop w:val="0"/>
          <w:marBottom w:val="0"/>
          <w:divBdr>
            <w:top w:val="none" w:sz="0" w:space="0" w:color="auto"/>
            <w:left w:val="none" w:sz="0" w:space="0" w:color="auto"/>
            <w:bottom w:val="none" w:sz="0" w:space="0" w:color="auto"/>
            <w:right w:val="none" w:sz="0" w:space="0" w:color="auto"/>
          </w:divBdr>
          <w:divsChild>
            <w:div w:id="1994210410">
              <w:marLeft w:val="0"/>
              <w:marRight w:val="0"/>
              <w:marTop w:val="0"/>
              <w:marBottom w:val="0"/>
              <w:divBdr>
                <w:top w:val="none" w:sz="0" w:space="0" w:color="auto"/>
                <w:left w:val="none" w:sz="0" w:space="0" w:color="auto"/>
                <w:bottom w:val="none" w:sz="0" w:space="0" w:color="auto"/>
                <w:right w:val="none" w:sz="0" w:space="0" w:color="auto"/>
              </w:divBdr>
              <w:divsChild>
                <w:div w:id="2040347565">
                  <w:marLeft w:val="0"/>
                  <w:marRight w:val="0"/>
                  <w:marTop w:val="0"/>
                  <w:marBottom w:val="0"/>
                  <w:divBdr>
                    <w:top w:val="none" w:sz="0" w:space="0" w:color="auto"/>
                    <w:left w:val="none" w:sz="0" w:space="0" w:color="auto"/>
                    <w:bottom w:val="none" w:sz="0" w:space="0" w:color="auto"/>
                    <w:right w:val="none" w:sz="0" w:space="0" w:color="auto"/>
                  </w:divBdr>
                  <w:divsChild>
                    <w:div w:id="1353804757">
                      <w:marLeft w:val="0"/>
                      <w:marRight w:val="0"/>
                      <w:marTop w:val="0"/>
                      <w:marBottom w:val="0"/>
                      <w:divBdr>
                        <w:top w:val="none" w:sz="0" w:space="0" w:color="auto"/>
                        <w:left w:val="none" w:sz="0" w:space="0" w:color="auto"/>
                        <w:bottom w:val="none" w:sz="0" w:space="0" w:color="auto"/>
                        <w:right w:val="none" w:sz="0" w:space="0" w:color="auto"/>
                      </w:divBdr>
                      <w:divsChild>
                        <w:div w:id="782655774">
                          <w:marLeft w:val="0"/>
                          <w:marRight w:val="0"/>
                          <w:marTop w:val="0"/>
                          <w:marBottom w:val="0"/>
                          <w:divBdr>
                            <w:top w:val="none" w:sz="0" w:space="0" w:color="auto"/>
                            <w:left w:val="none" w:sz="0" w:space="0" w:color="auto"/>
                            <w:bottom w:val="none" w:sz="0" w:space="0" w:color="auto"/>
                            <w:right w:val="none" w:sz="0" w:space="0" w:color="auto"/>
                          </w:divBdr>
                          <w:divsChild>
                            <w:div w:id="1482429022">
                              <w:marLeft w:val="0"/>
                              <w:marRight w:val="0"/>
                              <w:marTop w:val="0"/>
                              <w:marBottom w:val="0"/>
                              <w:divBdr>
                                <w:top w:val="none" w:sz="0" w:space="0" w:color="auto"/>
                                <w:left w:val="none" w:sz="0" w:space="0" w:color="auto"/>
                                <w:bottom w:val="none" w:sz="0" w:space="0" w:color="auto"/>
                                <w:right w:val="none" w:sz="0" w:space="0" w:color="auto"/>
                              </w:divBdr>
                              <w:divsChild>
                                <w:div w:id="3941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459226">
          <w:marLeft w:val="0"/>
          <w:marRight w:val="0"/>
          <w:marTop w:val="0"/>
          <w:marBottom w:val="0"/>
          <w:divBdr>
            <w:top w:val="none" w:sz="0" w:space="0" w:color="auto"/>
            <w:left w:val="none" w:sz="0" w:space="0" w:color="auto"/>
            <w:bottom w:val="none" w:sz="0" w:space="0" w:color="auto"/>
            <w:right w:val="none" w:sz="0" w:space="0" w:color="auto"/>
          </w:divBdr>
          <w:divsChild>
            <w:div w:id="700128126">
              <w:marLeft w:val="0"/>
              <w:marRight w:val="0"/>
              <w:marTop w:val="0"/>
              <w:marBottom w:val="0"/>
              <w:divBdr>
                <w:top w:val="none" w:sz="0" w:space="0" w:color="auto"/>
                <w:left w:val="none" w:sz="0" w:space="0" w:color="auto"/>
                <w:bottom w:val="none" w:sz="0" w:space="0" w:color="auto"/>
                <w:right w:val="none" w:sz="0" w:space="0" w:color="auto"/>
              </w:divBdr>
              <w:divsChild>
                <w:div w:id="1651515629">
                  <w:marLeft w:val="0"/>
                  <w:marRight w:val="0"/>
                  <w:marTop w:val="0"/>
                  <w:marBottom w:val="0"/>
                  <w:divBdr>
                    <w:top w:val="none" w:sz="0" w:space="0" w:color="auto"/>
                    <w:left w:val="none" w:sz="0" w:space="0" w:color="auto"/>
                    <w:bottom w:val="none" w:sz="0" w:space="0" w:color="auto"/>
                    <w:right w:val="none" w:sz="0" w:space="0" w:color="auto"/>
                  </w:divBdr>
                  <w:divsChild>
                    <w:div w:id="404496083">
                      <w:marLeft w:val="0"/>
                      <w:marRight w:val="0"/>
                      <w:marTop w:val="0"/>
                      <w:marBottom w:val="0"/>
                      <w:divBdr>
                        <w:top w:val="none" w:sz="0" w:space="0" w:color="auto"/>
                        <w:left w:val="none" w:sz="0" w:space="0" w:color="auto"/>
                        <w:bottom w:val="none" w:sz="0" w:space="0" w:color="auto"/>
                        <w:right w:val="none" w:sz="0" w:space="0" w:color="auto"/>
                      </w:divBdr>
                      <w:divsChild>
                        <w:div w:id="1296645165">
                          <w:marLeft w:val="0"/>
                          <w:marRight w:val="0"/>
                          <w:marTop w:val="0"/>
                          <w:marBottom w:val="0"/>
                          <w:divBdr>
                            <w:top w:val="none" w:sz="0" w:space="0" w:color="auto"/>
                            <w:left w:val="none" w:sz="0" w:space="0" w:color="auto"/>
                            <w:bottom w:val="none" w:sz="0" w:space="0" w:color="auto"/>
                            <w:right w:val="none" w:sz="0" w:space="0" w:color="auto"/>
                          </w:divBdr>
                          <w:divsChild>
                            <w:div w:id="611480586">
                              <w:marLeft w:val="0"/>
                              <w:marRight w:val="0"/>
                              <w:marTop w:val="0"/>
                              <w:marBottom w:val="0"/>
                              <w:divBdr>
                                <w:top w:val="none" w:sz="0" w:space="0" w:color="auto"/>
                                <w:left w:val="none" w:sz="0" w:space="0" w:color="auto"/>
                                <w:bottom w:val="none" w:sz="0" w:space="0" w:color="auto"/>
                                <w:right w:val="none" w:sz="0" w:space="0" w:color="auto"/>
                              </w:divBdr>
                              <w:divsChild>
                                <w:div w:id="373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968442">
                      <w:marLeft w:val="0"/>
                      <w:marRight w:val="0"/>
                      <w:marTop w:val="0"/>
                      <w:marBottom w:val="0"/>
                      <w:divBdr>
                        <w:top w:val="none" w:sz="0" w:space="0" w:color="auto"/>
                        <w:left w:val="none" w:sz="0" w:space="0" w:color="auto"/>
                        <w:bottom w:val="none" w:sz="0" w:space="0" w:color="auto"/>
                        <w:right w:val="none" w:sz="0" w:space="0" w:color="auto"/>
                      </w:divBdr>
                      <w:divsChild>
                        <w:div w:id="1478179833">
                          <w:marLeft w:val="0"/>
                          <w:marRight w:val="0"/>
                          <w:marTop w:val="0"/>
                          <w:marBottom w:val="0"/>
                          <w:divBdr>
                            <w:top w:val="none" w:sz="0" w:space="0" w:color="auto"/>
                            <w:left w:val="none" w:sz="0" w:space="0" w:color="auto"/>
                            <w:bottom w:val="none" w:sz="0" w:space="0" w:color="auto"/>
                            <w:right w:val="none" w:sz="0" w:space="0" w:color="auto"/>
                          </w:divBdr>
                          <w:divsChild>
                            <w:div w:id="14102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225171">
      <w:bodyDiv w:val="1"/>
      <w:marLeft w:val="0"/>
      <w:marRight w:val="0"/>
      <w:marTop w:val="0"/>
      <w:marBottom w:val="0"/>
      <w:divBdr>
        <w:top w:val="none" w:sz="0" w:space="0" w:color="auto"/>
        <w:left w:val="none" w:sz="0" w:space="0" w:color="auto"/>
        <w:bottom w:val="none" w:sz="0" w:space="0" w:color="auto"/>
        <w:right w:val="none" w:sz="0" w:space="0" w:color="auto"/>
      </w:divBdr>
      <w:divsChild>
        <w:div w:id="1649549900">
          <w:marLeft w:val="0"/>
          <w:marRight w:val="0"/>
          <w:marTop w:val="0"/>
          <w:marBottom w:val="0"/>
          <w:divBdr>
            <w:top w:val="none" w:sz="0" w:space="0" w:color="auto"/>
            <w:left w:val="none" w:sz="0" w:space="0" w:color="auto"/>
            <w:bottom w:val="none" w:sz="0" w:space="0" w:color="auto"/>
            <w:right w:val="none" w:sz="0" w:space="0" w:color="auto"/>
          </w:divBdr>
          <w:divsChild>
            <w:div w:id="1547911465">
              <w:marLeft w:val="0"/>
              <w:marRight w:val="0"/>
              <w:marTop w:val="0"/>
              <w:marBottom w:val="0"/>
              <w:divBdr>
                <w:top w:val="none" w:sz="0" w:space="0" w:color="auto"/>
                <w:left w:val="none" w:sz="0" w:space="0" w:color="auto"/>
                <w:bottom w:val="none" w:sz="0" w:space="0" w:color="auto"/>
                <w:right w:val="none" w:sz="0" w:space="0" w:color="auto"/>
              </w:divBdr>
              <w:divsChild>
                <w:div w:id="1336222418">
                  <w:marLeft w:val="0"/>
                  <w:marRight w:val="0"/>
                  <w:marTop w:val="0"/>
                  <w:marBottom w:val="0"/>
                  <w:divBdr>
                    <w:top w:val="none" w:sz="0" w:space="0" w:color="auto"/>
                    <w:left w:val="none" w:sz="0" w:space="0" w:color="auto"/>
                    <w:bottom w:val="none" w:sz="0" w:space="0" w:color="auto"/>
                    <w:right w:val="none" w:sz="0" w:space="0" w:color="auto"/>
                  </w:divBdr>
                  <w:divsChild>
                    <w:div w:id="698121580">
                      <w:marLeft w:val="0"/>
                      <w:marRight w:val="0"/>
                      <w:marTop w:val="0"/>
                      <w:marBottom w:val="0"/>
                      <w:divBdr>
                        <w:top w:val="none" w:sz="0" w:space="0" w:color="auto"/>
                        <w:left w:val="none" w:sz="0" w:space="0" w:color="auto"/>
                        <w:bottom w:val="none" w:sz="0" w:space="0" w:color="auto"/>
                        <w:right w:val="none" w:sz="0" w:space="0" w:color="auto"/>
                      </w:divBdr>
                      <w:divsChild>
                        <w:div w:id="447234881">
                          <w:marLeft w:val="0"/>
                          <w:marRight w:val="0"/>
                          <w:marTop w:val="0"/>
                          <w:marBottom w:val="0"/>
                          <w:divBdr>
                            <w:top w:val="none" w:sz="0" w:space="0" w:color="auto"/>
                            <w:left w:val="none" w:sz="0" w:space="0" w:color="auto"/>
                            <w:bottom w:val="none" w:sz="0" w:space="0" w:color="auto"/>
                            <w:right w:val="none" w:sz="0" w:space="0" w:color="auto"/>
                          </w:divBdr>
                          <w:divsChild>
                            <w:div w:id="985553590">
                              <w:marLeft w:val="0"/>
                              <w:marRight w:val="0"/>
                              <w:marTop w:val="0"/>
                              <w:marBottom w:val="0"/>
                              <w:divBdr>
                                <w:top w:val="none" w:sz="0" w:space="0" w:color="auto"/>
                                <w:left w:val="none" w:sz="0" w:space="0" w:color="auto"/>
                                <w:bottom w:val="none" w:sz="0" w:space="0" w:color="auto"/>
                                <w:right w:val="none" w:sz="0" w:space="0" w:color="auto"/>
                              </w:divBdr>
                              <w:divsChild>
                                <w:div w:id="5396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118537">
          <w:marLeft w:val="0"/>
          <w:marRight w:val="0"/>
          <w:marTop w:val="0"/>
          <w:marBottom w:val="0"/>
          <w:divBdr>
            <w:top w:val="none" w:sz="0" w:space="0" w:color="auto"/>
            <w:left w:val="none" w:sz="0" w:space="0" w:color="auto"/>
            <w:bottom w:val="none" w:sz="0" w:space="0" w:color="auto"/>
            <w:right w:val="none" w:sz="0" w:space="0" w:color="auto"/>
          </w:divBdr>
          <w:divsChild>
            <w:div w:id="286201169">
              <w:marLeft w:val="0"/>
              <w:marRight w:val="0"/>
              <w:marTop w:val="0"/>
              <w:marBottom w:val="0"/>
              <w:divBdr>
                <w:top w:val="none" w:sz="0" w:space="0" w:color="auto"/>
                <w:left w:val="none" w:sz="0" w:space="0" w:color="auto"/>
                <w:bottom w:val="none" w:sz="0" w:space="0" w:color="auto"/>
                <w:right w:val="none" w:sz="0" w:space="0" w:color="auto"/>
              </w:divBdr>
              <w:divsChild>
                <w:div w:id="644504326">
                  <w:marLeft w:val="0"/>
                  <w:marRight w:val="0"/>
                  <w:marTop w:val="0"/>
                  <w:marBottom w:val="0"/>
                  <w:divBdr>
                    <w:top w:val="none" w:sz="0" w:space="0" w:color="auto"/>
                    <w:left w:val="none" w:sz="0" w:space="0" w:color="auto"/>
                    <w:bottom w:val="none" w:sz="0" w:space="0" w:color="auto"/>
                    <w:right w:val="none" w:sz="0" w:space="0" w:color="auto"/>
                  </w:divBdr>
                  <w:divsChild>
                    <w:div w:id="1538657625">
                      <w:marLeft w:val="0"/>
                      <w:marRight w:val="0"/>
                      <w:marTop w:val="0"/>
                      <w:marBottom w:val="0"/>
                      <w:divBdr>
                        <w:top w:val="none" w:sz="0" w:space="0" w:color="auto"/>
                        <w:left w:val="none" w:sz="0" w:space="0" w:color="auto"/>
                        <w:bottom w:val="none" w:sz="0" w:space="0" w:color="auto"/>
                        <w:right w:val="none" w:sz="0" w:space="0" w:color="auto"/>
                      </w:divBdr>
                      <w:divsChild>
                        <w:div w:id="908534835">
                          <w:marLeft w:val="0"/>
                          <w:marRight w:val="0"/>
                          <w:marTop w:val="0"/>
                          <w:marBottom w:val="0"/>
                          <w:divBdr>
                            <w:top w:val="none" w:sz="0" w:space="0" w:color="auto"/>
                            <w:left w:val="none" w:sz="0" w:space="0" w:color="auto"/>
                            <w:bottom w:val="none" w:sz="0" w:space="0" w:color="auto"/>
                            <w:right w:val="none" w:sz="0" w:space="0" w:color="auto"/>
                          </w:divBdr>
                          <w:divsChild>
                            <w:div w:id="1787120600">
                              <w:marLeft w:val="0"/>
                              <w:marRight w:val="0"/>
                              <w:marTop w:val="0"/>
                              <w:marBottom w:val="0"/>
                              <w:divBdr>
                                <w:top w:val="none" w:sz="0" w:space="0" w:color="auto"/>
                                <w:left w:val="none" w:sz="0" w:space="0" w:color="auto"/>
                                <w:bottom w:val="none" w:sz="0" w:space="0" w:color="auto"/>
                                <w:right w:val="none" w:sz="0" w:space="0" w:color="auto"/>
                              </w:divBdr>
                              <w:divsChild>
                                <w:div w:id="11161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8018">
                      <w:marLeft w:val="0"/>
                      <w:marRight w:val="0"/>
                      <w:marTop w:val="0"/>
                      <w:marBottom w:val="0"/>
                      <w:divBdr>
                        <w:top w:val="none" w:sz="0" w:space="0" w:color="auto"/>
                        <w:left w:val="none" w:sz="0" w:space="0" w:color="auto"/>
                        <w:bottom w:val="none" w:sz="0" w:space="0" w:color="auto"/>
                        <w:right w:val="none" w:sz="0" w:space="0" w:color="auto"/>
                      </w:divBdr>
                      <w:divsChild>
                        <w:div w:id="924194007">
                          <w:marLeft w:val="0"/>
                          <w:marRight w:val="0"/>
                          <w:marTop w:val="0"/>
                          <w:marBottom w:val="0"/>
                          <w:divBdr>
                            <w:top w:val="none" w:sz="0" w:space="0" w:color="auto"/>
                            <w:left w:val="none" w:sz="0" w:space="0" w:color="auto"/>
                            <w:bottom w:val="none" w:sz="0" w:space="0" w:color="auto"/>
                            <w:right w:val="none" w:sz="0" w:space="0" w:color="auto"/>
                          </w:divBdr>
                          <w:divsChild>
                            <w:div w:id="15940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1548</Words>
  <Characters>8824</Characters>
  <Application>Microsoft Office Word</Application>
  <DocSecurity>0</DocSecurity>
  <Lines>73</Lines>
  <Paragraphs>20</Paragraphs>
  <ScaleCrop>false</ScaleCrop>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Doronin</dc:creator>
  <cp:keywords/>
  <dc:description/>
  <cp:lastModifiedBy>Denis Doronin</cp:lastModifiedBy>
  <cp:revision>1</cp:revision>
  <dcterms:created xsi:type="dcterms:W3CDTF">2025-11-12T15:30:00Z</dcterms:created>
  <dcterms:modified xsi:type="dcterms:W3CDTF">2025-11-12T15:31:00Z</dcterms:modified>
</cp:coreProperties>
</file>