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firstLine="720"/>
        <w:jc w:val="center"/>
        <w:rPr>
          <w:b w:val="1"/>
        </w:rPr>
      </w:pPr>
      <w:bookmarkStart w:colFirst="0" w:colLast="0" w:name="_ylmzrplk7o09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🧾 Documentación QA - Aplicación : Pinterest 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ind w:left="0" w:firstLine="0"/>
        <w:rPr>
          <w:b w:val="1"/>
          <w:sz w:val="34"/>
          <w:szCs w:val="34"/>
        </w:rPr>
      </w:pPr>
      <w:bookmarkStart w:colFirst="0" w:colLast="0" w:name="_qve7456k5ka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Análisis inicial: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Pinterest Lite</w:t>
      </w:r>
      <w:r w:rsidDel="00000000" w:rsidR="00000000" w:rsidRPr="00000000">
        <w:rPr>
          <w:rtl w:val="0"/>
        </w:rPr>
        <w:t xml:space="preserve"> es una versión más liviana de la misma. Está pensada para usar menos datos móviles y menos memoria. Sirve para buscar, guardar y compartir ideas o imágenes.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el análisis note  que hay algunas cosas que podrían mejorarse sobre todo como se descargan las imágenes y que todo el tiempo aparece un cartel que dice “Pinterest es mejor con la app, descargala” o directamente se abre el Play Store automáticamente. Actúa como un navegador más que una app real.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