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240" w:after="240"/>
        <w:ind w:left="0" w:right="0" w:hanging="0"/>
        <w:jc w:val="center"/>
        <w:rPr>
          <w:rFonts w:ascii="Times New Roman" w:hAnsi="Times New Roman"/>
          <w:i w:val="false"/>
          <w:iCs w:val="false"/>
          <w:sz w:val="24"/>
          <w:szCs w:val="24"/>
        </w:rPr>
      </w:pPr>
      <w:r>
        <w:rPr>
          <w:rFonts w:ascii="Times New Roman" w:hAnsi="Times New Roman"/>
          <w:i w:val="false"/>
          <w:iCs w:val="false"/>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i w:val="false"/>
          <w:iCs w:val="false"/>
          <w:sz w:val="24"/>
          <w:szCs w:val="24"/>
        </w:rPr>
      </w:pPr>
      <w:r>
        <w:rPr>
          <w:rFonts w:ascii="Times New Roman" w:hAnsi="Times New Roman"/>
          <w:i w:val="false"/>
          <w:iCs w:val="false"/>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Rua Luis de Camões – 75, Uvaranas.</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r>
        <w:rPr>
          <w:rFonts w:ascii="Times New Roman" w:hAnsi="Times New Roman"/>
          <w:sz w:val="24"/>
          <w:szCs w:val="24"/>
          <w:lang w:val="pt-PT"/>
        </w:rPr>
        <w:t>a acessibilidade e usabilidade são ferramentas utilizadas para agregar qualidade a um produto ou serviços do âmbito digital.  A primeira  objetiva que usuários com diferentes necessidades tenham oportunidades iguais, a segunda mede o esforço necessário para que o usuário faça uso de um sistema iterativo. O baixo nível desses atributos acarreta em desmotivação do usuário motivo que pode resultar em baixa adesão de uso na vertente agrícola .</w:t>
      </w:r>
      <w:r>
        <w:rPr>
          <w:rFonts w:ascii="Times New Roman" w:hAnsi="Times New Roman"/>
          <w:b/>
          <w:bCs/>
          <w:sz w:val="24"/>
          <w:szCs w:val="24"/>
          <w:lang w:val="pt-PT"/>
        </w:rPr>
        <w:t xml:space="preserve"> </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desenvolver revisão bibliográfica na área de usabilidade e acessibilidade em software a fim de levantar dados sobre o estado da arte, técnicas de medição, ferramentas e iniciativas preferêncialmente voltadas para a vertente agrícola.</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Método:</w:t>
      </w:r>
      <w:r>
        <w:rPr>
          <w:rStyle w:val="Refdecomentrio"/>
          <w:rFonts w:ascii="Times New Roman" w:hAnsi="Times New Roman"/>
          <w:sz w:val="24"/>
          <w:szCs w:val="24"/>
          <w:lang w:val="pt-PT"/>
        </w:rPr>
        <w:t xml:space="preserve"> aplicou-se  Revisão Sistemática utilizando-se de 4 bases de dados e artigos de revista e de conferência relevantes na área de usabilidade e acessibilidade, preferencialmente com ênfase na vertente agrícola. Obteve-se total de 6577 estudos, após aplicação de critério de inclusão e exclusão resultaram  29 estudos.</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color w:val="800000"/>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apenas </w:t>
      </w:r>
      <w:r>
        <w:rPr>
          <w:rFonts w:ascii="Times New Roman" w:hAnsi="Times New Roman"/>
          <w:color w:val="800000"/>
          <w:sz w:val="24"/>
          <w:szCs w:val="24"/>
          <w:lang w:val="pt-PT"/>
        </w:rPr>
        <w:t>x %</w:t>
      </w:r>
      <w:r>
        <w:rPr>
          <w:rFonts w:ascii="Times New Roman" w:hAnsi="Times New Roman"/>
          <w:sz w:val="24"/>
          <w:szCs w:val="24"/>
          <w:lang w:val="pt-PT"/>
        </w:rPr>
        <w:t xml:space="preserve"> dos estudos selecionados para leitura tiveram vículo com  a área agrícola. A partir desses estudos foi possível levantar as ferramentas pelas quais os softwares são acessados, identificar as iniciativas para prover acessibilidade e usabilidade a softwares e as limitações das mesmas. </w:t>
      </w:r>
      <w:r>
        <w:rPr>
          <w:rFonts w:ascii="Times New Roman" w:hAnsi="Times New Roman"/>
          <w:color w:val="800000"/>
          <w:sz w:val="24"/>
          <w:szCs w:val="24"/>
          <w:lang w:val="pt-PT"/>
        </w:rPr>
        <w:t>Acredito que com a leitura completa dos artigos vai ser possível identificar as dificuldades dos usuários na vertente agrícola.</w:t>
      </w:r>
    </w:p>
    <w:p>
      <w:pPr>
        <w:pStyle w:val="ListParagraph"/>
        <w:spacing w:lineRule="auto" w:line="360"/>
        <w:ind w:left="0" w:right="0" w:hanging="0"/>
        <w:jc w:val="both"/>
        <w:rPr/>
      </w:pPr>
      <w:r>
        <w:rPr/>
      </w:r>
    </w:p>
    <w:p>
      <w:pPr>
        <w:pStyle w:val="ListParagraph"/>
        <w:spacing w:lineRule="auto" w:line="360"/>
        <w:ind w:left="0" w:right="0" w:hanging="0"/>
        <w:jc w:val="both"/>
        <w:rPr>
          <w:rFonts w:ascii="Times New Roman" w:hAnsi="Times New Roman"/>
          <w:b w:val="false"/>
          <w:bCs w:val="false"/>
          <w:color w:val="800000"/>
          <w:sz w:val="24"/>
          <w:szCs w:val="24"/>
          <w:lang w:val="pt-PT"/>
        </w:rPr>
      </w:pPr>
      <w:r>
        <w:rPr>
          <w:rFonts w:ascii="Times New Roman" w:hAnsi="Times New Roman"/>
          <w:b/>
          <w:bCs/>
          <w:color w:val="000000"/>
          <w:sz w:val="24"/>
          <w:szCs w:val="24"/>
          <w:lang w:val="pt-PT"/>
        </w:rPr>
        <w:t xml:space="preserve">Conclusões:  </w:t>
      </w:r>
      <w:r>
        <w:rPr>
          <w:rFonts w:ascii="Times New Roman" w:hAnsi="Times New Roman"/>
          <w:b w:val="false"/>
          <w:bCs w:val="false"/>
          <w:color w:val="000000"/>
          <w:sz w:val="24"/>
          <w:szCs w:val="24"/>
          <w:lang w:val="pt-PT"/>
        </w:rPr>
        <w:t xml:space="preserve">Dentre os estudos voltados para usabilidade e acessibilidade poucos abordaram a vertente agrícola </w:t>
      </w:r>
      <w:r>
        <w:rPr>
          <w:rFonts w:ascii="Times New Roman" w:hAnsi="Times New Roman"/>
          <w:b w:val="false"/>
          <w:bCs w:val="false"/>
          <w:color w:val="800000"/>
          <w:sz w:val="24"/>
          <w:szCs w:val="24"/>
          <w:lang w:val="pt-PT"/>
        </w:rPr>
        <w:t>o que permite inferir a necessidade de realizar o levantamento das principais dificuldades desses usuários(Talvez essa frase mude porque a leitura completa dos artigos responda a essa questão).</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 xml:space="preserve"> Usabilidade, Acessibilidade, Revisão Sistemática, Agricultura, Agricultura de Precisão, Software agrícola</w:t>
      </w:r>
    </w:p>
    <w:p>
      <w:pPr>
        <w:pStyle w:val="Heading1"/>
        <w:pageBreakBefore/>
        <w:spacing w:before="240" w:after="240"/>
        <w:ind w:left="0" w:right="0" w:hanging="0"/>
        <w:rPr>
          <w:rFonts w:ascii="Times New Roman" w:hAnsi="Times New Roman"/>
          <w:b/>
          <w:bCs/>
          <w:sz w:val="24"/>
          <w:szCs w:val="24"/>
        </w:rPr>
      </w:pPr>
      <w:r>
        <w:rPr>
          <w:rFonts w:ascii="Times New Roman" w:hAnsi="Times New Roman"/>
          <w:b/>
          <w:bCs/>
          <w:sz w:val="24"/>
          <w:szCs w:val="24"/>
        </w:rPr>
        <w:t>1 INTRODUÇÃO</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objetivam agregar qualidade a um produto ou serviços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de um usuário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jc w:val="both"/>
        <w:rPr>
          <w:rFonts w:ascii="Times New Roman" w:hAnsi="Times New Roman"/>
          <w:sz w:val="24"/>
          <w:szCs w:val="24"/>
        </w:rPr>
      </w:pPr>
      <w:r>
        <w:rPr>
          <w:rFonts w:ascii="Times New Roman" w:hAnsi="Times New Roman"/>
          <w:sz w:val="24"/>
          <w:szCs w:val="24"/>
        </w:rPr>
        <w:tab/>
        <w:t xml:space="preserve">Os testes de usabilidade e acessibilidade para os sistemas web atuais afirmam que existem mecanismos para avaliar os dois conceitos, porém há ausência de ferramentas que realizem essa análise de forma conjunta. Além disso essas ferramentas não identificam o impacto da ausência da aplicação desses conceitos (DIAS </w:t>
      </w:r>
      <w:r>
        <w:rPr>
          <w:rFonts w:ascii="Times New Roman" w:hAnsi="Times New Roman"/>
          <w:i/>
          <w:sz w:val="24"/>
          <w:szCs w:val="24"/>
        </w:rPr>
        <w:t>et al.</w:t>
      </w:r>
      <w:r>
        <w:rPr>
          <w:rFonts w:ascii="Times New Roman" w:hAnsi="Times New Roman"/>
          <w:sz w:val="24"/>
          <w:szCs w:val="24"/>
        </w:rPr>
        <w:t>, 2014).</w:t>
      </w:r>
    </w:p>
    <w:p>
      <w:pPr>
        <w:pStyle w:val="Normal"/>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usabilidade em softwares agrícolas pode resultar na baixa adesão de seu uso e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objetivando atender requisitos de usuários(HAAPALA</w:t>
      </w:r>
      <w:r>
        <w:rPr>
          <w:rFonts w:ascii="Times New Roman" w:hAnsi="Times New Roman"/>
          <w:i/>
          <w:sz w:val="24"/>
          <w:szCs w:val="24"/>
        </w:rPr>
        <w:t xml:space="preserve"> et a</w:t>
      </w:r>
      <w:r>
        <w:rPr>
          <w:rFonts w:ascii="Times New Roman" w:hAnsi="Times New Roman"/>
          <w:sz w:val="24"/>
          <w:szCs w:val="24"/>
        </w:rPr>
        <w:t xml:space="preserve">l., 2006). </w:t>
      </w:r>
    </w:p>
    <w:p>
      <w:pPr>
        <w:pStyle w:val="Normal"/>
        <w:jc w:val="both"/>
        <w:rPr>
          <w:rFonts w:ascii="Times New Roman" w:hAnsi="Times New Roman"/>
          <w:color w:val="000000"/>
          <w:sz w:val="24"/>
          <w:szCs w:val="24"/>
        </w:rPr>
      </w:pPr>
      <w:r>
        <w:rPr>
          <w:rFonts w:ascii="Times New Roman" w:hAnsi="Times New Roman"/>
          <w:sz w:val="24"/>
          <w:szCs w:val="24"/>
        </w:rPr>
        <w:tab/>
        <w:t>Além da importâcia da usabilidade e acessibilidade para a vertente agricola o desenvolvimento desse estudo foi impulsionado pela criação do Cadastro Ambiental Rural (CAR), um registro eletrônico, definido pelo governo brasileiro através d</w:t>
      </w:r>
      <w:r>
        <w:rPr>
          <w:rFonts w:ascii="Times New Roman" w:hAnsi="Times New Roman"/>
          <w:color w:val="000000"/>
          <w:sz w:val="24"/>
          <w:szCs w:val="24"/>
        </w:rPr>
        <w:t>a L</w:t>
      </w:r>
      <w:r>
        <w:rPr>
          <w:rFonts w:ascii="Times New Roman" w:hAnsi="Times New Roman"/>
          <w:b w:val="false"/>
          <w:i w:val="false"/>
          <w:caps w:val="false"/>
          <w:smallCaps w:val="false"/>
          <w:strike w:val="false"/>
          <w:dstrike w:val="false"/>
          <w:color w:val="000000"/>
          <w:spacing w:val="0"/>
          <w:sz w:val="24"/>
          <w:szCs w:val="24"/>
          <w:u w:val="none"/>
          <w:effect w:val="none"/>
        </w:rPr>
        <w:t xml:space="preserve">ei 12.651/12, </w:t>
      </w:r>
      <w:r>
        <w:rPr>
          <w:rFonts w:ascii="Times New Roman" w:hAnsi="Times New Roman"/>
          <w:sz w:val="24"/>
          <w:szCs w:val="24"/>
        </w:rPr>
        <w:t>obrigatório para todos os imóveis rurais. Visa formar base de dados estratégica para controle, monitoramento e combate ao desmatamento  da vegetação nativa do Brasil e operar como ferramenta de planejamento ambiental e econômico dos imóveis rurais.  Para execuçaõ de suas metas o CAR</w:t>
      </w:r>
      <w:r>
        <w:rPr>
          <w:rFonts w:ascii="Times New Roman" w:hAnsi="Times New Roman"/>
          <w:color w:val="000000"/>
          <w:sz w:val="24"/>
          <w:szCs w:val="24"/>
        </w:rPr>
        <w:t xml:space="preserve"> faz uso do </w:t>
      </w:r>
      <w:r>
        <w:rPr>
          <w:rFonts w:ascii="Times New Roman" w:hAnsi="Times New Roman"/>
          <w:b w:val="false"/>
          <w:i w:val="false"/>
          <w:caps w:val="false"/>
          <w:smallCaps w:val="false"/>
          <w:color w:val="000000"/>
          <w:spacing w:val="0"/>
          <w:sz w:val="24"/>
          <w:szCs w:val="24"/>
        </w:rPr>
        <w:t>Sistema Nacional de Cadastro Ambiental Rural</w:t>
      </w:r>
      <w:r>
        <w:rPr>
          <w:rFonts w:ascii="Times New Roman" w:hAnsi="Times New Roman"/>
          <w:color w:val="000000"/>
          <w:sz w:val="24"/>
          <w:szCs w:val="24"/>
        </w:rPr>
        <w:t xml:space="preserve"> (SICAR),  o sistema recebe, gerencia e integra os dados.</w:t>
      </w:r>
    </w:p>
    <w:p>
      <w:pPr>
        <w:pStyle w:val="Normal"/>
        <w:jc w:val="both"/>
        <w:rPr>
          <w:rFonts w:ascii="Times New Roman" w:hAnsi="Times New Roman"/>
          <w:sz w:val="24"/>
          <w:szCs w:val="24"/>
        </w:rPr>
      </w:pPr>
      <w:r>
        <w:rPr>
          <w:rFonts w:ascii="Times New Roman" w:hAnsi="Times New Roman"/>
          <w:sz w:val="24"/>
          <w:szCs w:val="24"/>
        </w:rPr>
        <w:t>Nesse estudo propões-se desenvolvimento de revisão sistemática, almeja-se que a execução da mesma aponte informações sobre técnicas de medição, ferramentas, iniciativas em usabilidade e acessibilidade e formas de solução para problemas relacionados, preferencialmente na vertente agrícola.Almeja-se utilizar essas informações para, em trabalho futuro, avaliar o sistema SICAR e identificar possíveis  dificuldades dos usuários finais.</w:t>
      </w:r>
    </w:p>
    <w:p>
      <w:pPr>
        <w:pStyle w:val="Normal"/>
        <w:ind w:left="0" w:right="0" w:hanging="0"/>
        <w:jc w:val="both"/>
        <w:rPr>
          <w:rStyle w:val="Refdecomentrio"/>
          <w:rFonts w:ascii="Times New Roman" w:hAnsi="Times New Roman"/>
          <w:sz w:val="24"/>
          <w:szCs w:val="24"/>
        </w:rPr>
      </w:pPr>
      <w:r>
        <w:rPr>
          <w:rFonts w:ascii="Times New Roman" w:hAnsi="Times New Roman"/>
          <w:color w:val="FF0000"/>
          <w:sz w:val="24"/>
          <w:szCs w:val="24"/>
        </w:rPr>
        <w:t>A revisão sistemática é....</w:t>
      </w:r>
      <w:r>
        <w:rPr>
          <w:rFonts w:ascii="Times New Roman" w:hAnsi="Times New Roman"/>
          <w:sz w:val="24"/>
          <w:szCs w:val="24"/>
        </w:rPr>
        <w:t xml:space="preserve"> O método de revisão utilizado é proveniente de diretivas apontadas por</w:t>
      </w:r>
      <w:r>
        <w:rPr>
          <w:rFonts w:ascii="Times New Roman" w:hAnsi="Times New Roman"/>
          <w:sz w:val="24"/>
          <w:szCs w:val="24"/>
          <w:shd w:fill="FFFFFF" w:val="clear"/>
        </w:rPr>
        <w:t xml:space="preserve"> Brereton</w:t>
      </w:r>
      <w:r>
        <w:rPr>
          <w:rFonts w:ascii="Times New Roman" w:hAnsi="Times New Roman"/>
          <w:i/>
          <w:sz w:val="24"/>
          <w:szCs w:val="24"/>
          <w:shd w:fill="FFFFFF" w:val="clear"/>
        </w:rPr>
        <w:t xml:space="preserve"> et al</w:t>
      </w:r>
      <w:r>
        <w:rPr>
          <w:rFonts w:ascii="Times New Roman" w:hAnsi="Times New Roman"/>
          <w:sz w:val="24"/>
          <w:szCs w:val="24"/>
          <w:shd w:fill="FFFFFF" w:val="clear"/>
        </w:rPr>
        <w:t>.(2007),</w:t>
      </w:r>
      <w:r>
        <w:rPr>
          <w:rFonts w:ascii="Times New Roman" w:hAnsi="Times New Roman"/>
          <w:sz w:val="24"/>
          <w:szCs w:val="24"/>
        </w:rPr>
        <w:t xml:space="preserve"> Kitchenham (2014) e Pagani</w:t>
      </w:r>
      <w:r>
        <w:rPr>
          <w:rFonts w:ascii="Times New Roman" w:hAnsi="Times New Roman"/>
          <w:i/>
          <w:sz w:val="24"/>
          <w:szCs w:val="24"/>
        </w:rPr>
        <w:t xml:space="preserve"> et al</w:t>
      </w:r>
      <w:r>
        <w:rPr>
          <w:rFonts w:ascii="Times New Roman" w:hAnsi="Times New Roman"/>
          <w:sz w:val="24"/>
          <w:szCs w:val="24"/>
        </w:rPr>
        <w:t>.(2015)</w:t>
      </w:r>
      <w:r>
        <w:rPr>
          <w:rStyle w:val="Refdecomentrio"/>
          <w:rFonts w:ascii="Times New Roman" w:hAnsi="Times New Roman"/>
          <w:sz w:val="24"/>
          <w:szCs w:val="24"/>
        </w:rPr>
        <w:t xml:space="preserve">. </w:t>
      </w:r>
    </w:p>
    <w:p>
      <w:pPr>
        <w:pStyle w:val="Normal"/>
        <w:ind w:left="0" w:right="0" w:firstLine="708"/>
        <w:jc w:val="both"/>
        <w:rPr/>
      </w:pPr>
      <w:r>
        <w:rPr/>
      </w:r>
    </w:p>
    <w:p>
      <w:pPr>
        <w:pStyle w:val="Normal"/>
        <w:ind w:left="0" w:right="0" w:hanging="0"/>
        <w:jc w:val="both"/>
        <w:rPr>
          <w:rStyle w:val="Refdecomentrio"/>
          <w:rFonts w:ascii="Times New Roman" w:hAnsi="Times New Roman"/>
          <w:b/>
          <w:bCs/>
          <w:color w:val="000000"/>
          <w:sz w:val="24"/>
          <w:szCs w:val="24"/>
        </w:rPr>
      </w:pPr>
      <w:r>
        <w:rPr>
          <w:rStyle w:val="Refdecomentrio"/>
          <w:rFonts w:ascii="Times New Roman" w:hAnsi="Times New Roman"/>
          <w:b/>
          <w:bCs/>
          <w:color w:val="000000"/>
          <w:sz w:val="24"/>
          <w:szCs w:val="24"/>
        </w:rPr>
        <w:t>OBJETIVO</w:t>
      </w:r>
    </w:p>
    <w:p>
      <w:pPr>
        <w:pStyle w:val="Normal"/>
        <w:ind w:left="0" w:right="0" w:hanging="0"/>
        <w:jc w:val="both"/>
        <w:rPr>
          <w:rStyle w:val="Refdecomentrio"/>
          <w:rFonts w:ascii="Times New Roman" w:hAnsi="Times New Roman"/>
          <w:b w:val="false"/>
          <w:bCs w:val="false"/>
          <w:color w:val="000000"/>
          <w:sz w:val="24"/>
          <w:szCs w:val="24"/>
        </w:rPr>
      </w:pPr>
      <w:r>
        <w:rPr>
          <w:rStyle w:val="Refdecomentrio"/>
          <w:rFonts w:ascii="Times New Roman" w:hAnsi="Times New Roman"/>
          <w:b w:val="false"/>
          <w:bCs w:val="false"/>
          <w:color w:val="000000"/>
          <w:sz w:val="24"/>
          <w:szCs w:val="24"/>
        </w:rPr>
        <w:t>Este estudo objetiva realizar levantamento sistemático na área de usabilidade e acessibilidade voltado, preferêncialmente, para a vertente agrícola.</w:t>
      </w:r>
      <w:r>
        <w:rPr>
          <w:rStyle w:val="Refdecomentrio"/>
          <w:rFonts w:ascii="Times New Roman" w:hAnsi="Times New Roman"/>
          <w:b w:val="false"/>
          <w:bCs w:val="false"/>
          <w:color w:val="FF0000"/>
          <w:sz w:val="24"/>
          <w:szCs w:val="24"/>
        </w:rPr>
        <w:t>(Falta alguma coisa)</w:t>
      </w:r>
      <w:r>
        <w:rPr>
          <w:rStyle w:val="Refdecomentrio"/>
          <w:rFonts w:ascii="Times New Roman" w:hAnsi="Times New Roman"/>
          <w:b w:val="false"/>
          <w:bCs w:val="false"/>
          <w:color w:val="000000"/>
          <w:sz w:val="24"/>
          <w:szCs w:val="24"/>
        </w:rPr>
        <w:t xml:space="preserve"> Esses dados serão de utilidade tanto para interessados nessa vertente, como para o desenvolvimento futuro de análise sobre o aplicativo SICAR, destinado ao cadastro ambiental rural do território brasileiro.</w:t>
      </w:r>
    </w:p>
    <w:p>
      <w:pPr>
        <w:pStyle w:val="Normal"/>
        <w:spacing w:lineRule="auto" w:line="480"/>
        <w:ind w:left="29" w:right="0" w:hanging="0"/>
        <w:jc w:val="both"/>
        <w:rPr>
          <w:rStyle w:val="Refdecomentrio"/>
          <w:rFonts w:ascii="Times New Roman" w:hAnsi="Times New Roman"/>
          <w:b w:val="false"/>
          <w:bCs w:val="false"/>
          <w:color w:val="000000"/>
          <w:sz w:val="24"/>
          <w:szCs w:val="24"/>
        </w:rPr>
      </w:pPr>
      <w:r>
        <w:rPr>
          <w:rStyle w:val="Refdecomentrio"/>
          <w:rFonts w:cs="Times New Roman" w:ascii="Times New Roman" w:hAnsi="Times New Roman"/>
          <w:b w:val="false"/>
          <w:bCs w:val="false"/>
          <w:color w:val="000000"/>
          <w:sz w:val="24"/>
          <w:szCs w:val="24"/>
        </w:rPr>
        <w:t xml:space="preserve">Além da seção introdutória, o estudo está estruturado como segue. A Seção 2 apresenta  conceitos de usabilidade, acessibilidade e formas de avaliação. A Seção 3 apresenta trabalhos relacionados. A Seção 4 apresenta as etapas da revisão sistemática adotada, seu planejamento e execução. A Seção 5 apresenta e avalia os resultados da revisão. </w:t>
      </w:r>
      <w:r>
        <w:rPr>
          <w:rStyle w:val="Refdecomentrio"/>
          <w:rFonts w:cs="Times New Roman" w:ascii="Times New Roman" w:hAnsi="Times New Roman"/>
          <w:b w:val="false"/>
          <w:bCs w:val="false"/>
          <w:color w:val="FF0000"/>
          <w:sz w:val="24"/>
          <w:szCs w:val="24"/>
        </w:rPr>
        <w:t xml:space="preserve"> </w:t>
      </w:r>
      <w:r>
        <w:rPr>
          <w:rStyle w:val="Refdecomentrio"/>
          <w:rFonts w:ascii="Times New Roman" w:hAnsi="Times New Roman"/>
          <w:b/>
          <w:bCs/>
          <w:color w:val="FF0000"/>
          <w:sz w:val="24"/>
          <w:szCs w:val="24"/>
        </w:rPr>
        <w:t>A Seção 6 discute ameaças à validade de nosso mapeamento.</w:t>
      </w:r>
      <w:r>
        <w:rPr>
          <w:rStyle w:val="Refdecomentrio"/>
          <w:rFonts w:ascii="Times New Roman" w:hAnsi="Times New Roman"/>
          <w:b/>
          <w:bCs/>
          <w:color w:val="000000"/>
          <w:sz w:val="24"/>
          <w:szCs w:val="24"/>
        </w:rPr>
        <w:t xml:space="preserve"> </w:t>
      </w:r>
      <w:r>
        <w:rPr>
          <w:rStyle w:val="Refdecomentrio"/>
          <w:rFonts w:ascii="Times New Roman" w:hAnsi="Times New Roman"/>
          <w:b w:val="false"/>
          <w:bCs w:val="false"/>
          <w:color w:val="000000"/>
          <w:sz w:val="24"/>
          <w:szCs w:val="24"/>
        </w:rPr>
        <w:t>Finalizando tem-se a Seção 7 que apresenta conclusões e perspectivas de trabalhos futuros.</w:t>
      </w:r>
    </w:p>
    <w:p>
      <w:pPr>
        <w:pStyle w:val="Heading1"/>
        <w:spacing w:before="240" w:after="240"/>
        <w:ind w:left="0" w:right="0" w:hanging="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before="240" w:after="240"/>
        <w:ind w:left="0" w:right="0" w:hanging="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jc w:val="both"/>
        <w:rPr>
          <w:rFonts w:ascii="Times New Roman" w:hAnsi="Times New Roman"/>
          <w:sz w:val="24"/>
          <w:szCs w:val="24"/>
        </w:rPr>
      </w:pPr>
      <w:r>
        <w:rPr>
          <w:rFonts w:ascii="Times New Roman" w:hAnsi="Times New Roman"/>
          <w:sz w:val="24"/>
          <w:szCs w:val="24"/>
        </w:rPr>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jc w:val="both"/>
        <w:rPr>
          <w:rFonts w:ascii="Times New Roman" w:hAnsi="Times New Roman"/>
          <w:sz w:val="24"/>
          <w:szCs w:val="24"/>
        </w:rPr>
      </w:pPr>
      <w:r>
        <w:rPr>
          <w:rFonts w:ascii="Times New Roman" w:hAnsi="Times New Roman"/>
          <w:sz w:val="24"/>
          <w:szCs w:val="24"/>
        </w:rPr>
        <w:t>Para a ISSO/IEC 9126(1991) consiste de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jc w:val="both"/>
        <w:rPr>
          <w:rFonts w:ascii="Times New Roman" w:hAnsi="Times New Roman"/>
          <w:sz w:val="24"/>
          <w:szCs w:val="24"/>
        </w:rPr>
      </w:pPr>
      <w:r>
        <w:rPr>
          <w:rFonts w:ascii="Times New Roman" w:hAnsi="Times New Roman"/>
          <w:sz w:val="24"/>
          <w:szCs w:val="24"/>
        </w:rPr>
        <w:t>A ISO/TR 16982 (2002) cita como métodos de avaliação de usabilidade questionários, entrevistas, técnicas de projeto, avaliação participativa, ou métodos que envolvem os usuários finais.</w:t>
      </w:r>
    </w:p>
    <w:p>
      <w:pPr>
        <w:pStyle w:val="Normal"/>
        <w:jc w:val="both"/>
        <w:rPr>
          <w:rFonts w:ascii="Times New Roman" w:hAnsi="Times New Roman"/>
          <w:sz w:val="24"/>
          <w:szCs w:val="24"/>
        </w:rPr>
      </w:pPr>
      <w:r>
        <w:rPr>
          <w:rFonts w:ascii="Times New Roman" w:hAnsi="Times New Roman"/>
          <w:sz w:val="24"/>
          <w:szCs w:val="24"/>
        </w:rPr>
        <w:t xml:space="preserve">Paz </w:t>
      </w:r>
      <w:r>
        <w:rPr>
          <w:rFonts w:ascii="Times New Roman" w:hAnsi="Times New Roman"/>
          <w:i/>
          <w:sz w:val="24"/>
          <w:szCs w:val="24"/>
        </w:rPr>
        <w:t>et al</w:t>
      </w:r>
      <w:r>
        <w:rPr>
          <w:rFonts w:ascii="Times New Roman" w:hAnsi="Times New Roman"/>
          <w:sz w:val="24"/>
          <w:szCs w:val="24"/>
        </w:rPr>
        <w:t xml:space="preserve">. (2016) realizaram levantamento das técnicas para análise de usabilidade, dentre elas os autores apontam como sendo as mais utilizadas: questionário, teste de usuário, avaliação heurística, entrevista e protocolo de pensamento em voz alta. </w:t>
      </w:r>
    </w:p>
    <w:p>
      <w:pPr>
        <w:pStyle w:val="Normal"/>
        <w:jc w:val="both"/>
        <w:rPr>
          <w:rFonts w:ascii="Times New Roman" w:hAnsi="Times New Roman"/>
          <w:color w:val="FF3333"/>
          <w:sz w:val="24"/>
          <w:szCs w:val="24"/>
        </w:rPr>
      </w:pPr>
      <w:r>
        <w:rPr>
          <w:rFonts w:ascii="Times New Roman" w:hAnsi="Times New Roman"/>
          <w:color w:val="FF0000"/>
          <w:sz w:val="24"/>
          <w:szCs w:val="24"/>
        </w:rPr>
        <w:t xml:space="preserve">A partir da revisão sistemática realizada notou-se que a partir da existência de outras listas a serem usadas em testes de avaliação heurística é constante o uso das heurísticas de Nielsen (1995), são elas: visibilidade do </w:t>
      </w:r>
      <w:r>
        <w:rPr>
          <w:rFonts w:ascii="Times New Roman" w:hAnsi="Times New Roman"/>
          <w:i/>
          <w:color w:val="FF0000"/>
          <w:sz w:val="24"/>
          <w:szCs w:val="24"/>
        </w:rPr>
        <w:t>status</w:t>
      </w:r>
      <w:r>
        <w:rPr>
          <w:rFonts w:ascii="Times New Roman" w:hAnsi="Times New Roman"/>
          <w:color w:val="FF0000"/>
          <w:sz w:val="24"/>
          <w:szCs w:val="24"/>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FF0000"/>
          <w:sz w:val="24"/>
          <w:szCs w:val="24"/>
        </w:rPr>
        <w:t>design</w:t>
      </w:r>
      <w:r>
        <w:rPr>
          <w:rFonts w:ascii="Times New Roman" w:hAnsi="Times New Roman"/>
          <w:color w:val="FF0000"/>
          <w:sz w:val="24"/>
          <w:szCs w:val="24"/>
        </w:rPr>
        <w:t xml:space="preserve"> minimalista, suporte para reconhecimento e correção de erros, documentação e sistema de ajuda para o usuário.</w:t>
      </w:r>
      <w:r>
        <w:rPr>
          <w:rFonts w:ascii="Times New Roman" w:hAnsi="Times New Roman"/>
          <w:color w:val="FF3333"/>
          <w:sz w:val="24"/>
          <w:szCs w:val="24"/>
        </w:rPr>
        <w:t>R: deixar apenas em resultados</w:t>
      </w:r>
    </w:p>
    <w:p>
      <w:pPr>
        <w:pStyle w:val="Heading"/>
        <w:spacing w:before="240" w:after="240"/>
        <w:ind w:left="360" w:right="0" w:hanging="360"/>
        <w:rPr>
          <w:rFonts w:ascii="Times New Roman" w:hAnsi="Times New Roman"/>
          <w:b/>
          <w:bCs/>
          <w:sz w:val="24"/>
          <w:szCs w:val="24"/>
        </w:rPr>
      </w:pPr>
      <w:bookmarkStart w:id="1" w:name="__RefHeading___Toc467072663"/>
      <w:bookmarkEnd w:id="1"/>
      <w:r>
        <w:rPr>
          <w:rFonts w:ascii="Times New Roman" w:hAnsi="Times New Roman"/>
          <w:b/>
          <w:bCs/>
          <w:sz w:val="24"/>
          <w:szCs w:val="24"/>
        </w:rPr>
        <w:t>2.2 ACESSIBILIDADE</w:t>
      </w:r>
    </w:p>
    <w:p>
      <w:pPr>
        <w:pStyle w:val="Normal"/>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jc w:val="both"/>
        <w:rPr>
          <w:rFonts w:ascii="Times New Roman" w:hAnsi="Times New Roman"/>
          <w:sz w:val="24"/>
          <w:szCs w:val="24"/>
        </w:rPr>
      </w:pPr>
      <w:r>
        <w:rPr>
          <w:rFonts w:ascii="Times New Roman" w:hAnsi="Times New Roman"/>
          <w:sz w:val="24"/>
          <w:szCs w:val="24"/>
        </w:rPr>
        <w:t xml:space="preserve">Segundo W3C(Consórcio </w:t>
      </w:r>
      <w:r>
        <w:rPr>
          <w:rFonts w:ascii="Times New Roman" w:hAnsi="Times New Roman"/>
          <w:i/>
          <w:sz w:val="24"/>
          <w:szCs w:val="24"/>
        </w:rPr>
        <w:t>World Wide Web</w:t>
      </w:r>
      <w:r>
        <w:rPr>
          <w:rFonts w:ascii="Times New Roman" w:hAnsi="Times New Roman"/>
          <w:sz w:val="24"/>
          <w:szCs w:val="24"/>
        </w:rPr>
        <w:t xml:space="preserve">) (2008) a acessibilidade web tem como objetivo permitir que usuários, com ou sem limitação, possuam acesso democrático a informação. Carmen </w:t>
      </w:r>
      <w:r>
        <w:rPr>
          <w:rFonts w:ascii="Times New Roman" w:hAnsi="Times New Roman"/>
          <w:i/>
          <w:sz w:val="24"/>
          <w:szCs w:val="24"/>
        </w:rPr>
        <w:t>et al.</w:t>
      </w:r>
      <w:r>
        <w:rPr>
          <w:rFonts w:ascii="Times New Roman" w:hAnsi="Times New Roman"/>
          <w:sz w:val="24"/>
          <w:szCs w:val="24"/>
        </w:rPr>
        <w:t xml:space="preserve"> (2015) afirmam a importância de identificar quais usuários irão efetuar o acesso e suas limitações. Para garantir que uma página seja acessível é necessário o uso de métodos de validação automáticos aliados a avaliação humana. Os autores afirmam que poucos sites têm estrutura e conteúdo acessível a todos os tipos de usuário, a adequação dos mesmos têm a capacidade de promover um ambiente igualitário.</w:t>
      </w:r>
    </w:p>
    <w:p>
      <w:pPr>
        <w:pStyle w:val="Normal"/>
        <w:jc w:val="both"/>
        <w:rPr>
          <w:rFonts w:ascii="Times New Roman" w:hAnsi="Times New Roman"/>
          <w:sz w:val="24"/>
          <w:szCs w:val="24"/>
        </w:rPr>
      </w:pPr>
      <w:r>
        <w:rPr>
          <w:rFonts w:ascii="Times New Roman" w:hAnsi="Times New Roman"/>
          <w:sz w:val="24"/>
          <w:szCs w:val="24"/>
        </w:rPr>
        <w:t xml:space="preserve">Além de trazer benefícios a usuários com algum tipo de deficiência, a acessibilidade web também auxilia outros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Cusin (2010) cita como exemplo o caso dos idosos, esse público pode ter habilidade reduzidas ao longo dos anos.</w:t>
      </w:r>
    </w:p>
    <w:p>
      <w:pPr>
        <w:pStyle w:val="Normal"/>
        <w:jc w:val="both"/>
        <w:rPr>
          <w:rFonts w:ascii="Times New Roman" w:hAnsi="Times New Roman"/>
          <w:sz w:val="24"/>
          <w:szCs w:val="24"/>
        </w:rPr>
      </w:pPr>
      <w:r>
        <w:rPr>
          <w:rFonts w:ascii="Times New Roman" w:hAnsi="Times New Roman"/>
          <w:sz w:val="24"/>
          <w:szCs w:val="24"/>
        </w:rPr>
        <w:t xml:space="preserve">Há padrões para prover design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ind w:left="0" w:right="0" w:firstLine="708"/>
        <w:jc w:val="both"/>
        <w:rPr>
          <w:rFonts w:ascii="Times New Roman" w:hAnsi="Times New Roman"/>
          <w:color w:val="FF3333"/>
          <w:sz w:val="24"/>
          <w:szCs w:val="24"/>
        </w:rPr>
      </w:pPr>
      <w:r>
        <w:rPr>
          <w:rFonts w:ascii="Times New Roman" w:hAnsi="Times New Roman"/>
          <w:color w:val="FF0000"/>
          <w:sz w:val="24"/>
          <w:szCs w:val="24"/>
        </w:rPr>
        <w:t>Dentre os padrões de acessibilidade pode-se citar o WCAG (</w:t>
      </w:r>
      <w:r>
        <w:rPr>
          <w:rFonts w:ascii="Times New Roman" w:hAnsi="Times New Roman"/>
          <w:i/>
          <w:color w:val="FF0000"/>
          <w:sz w:val="24"/>
          <w:szCs w:val="24"/>
        </w:rPr>
        <w:t>Web Content Accessibility Guidelines)</w:t>
      </w:r>
      <w:r>
        <w:rPr>
          <w:rFonts w:ascii="Times New Roman" w:hAnsi="Times New Roman"/>
          <w:color w:val="FF0000"/>
          <w:sz w:val="24"/>
          <w:szCs w:val="24"/>
        </w:rPr>
        <w:t>, ATAG (</w:t>
      </w:r>
      <w:r>
        <w:rPr>
          <w:rFonts w:ascii="Times New Roman" w:hAnsi="Times New Roman"/>
          <w:i/>
          <w:color w:val="FF0000"/>
          <w:sz w:val="24"/>
          <w:szCs w:val="24"/>
        </w:rPr>
        <w:t>Authoring Tool Accessibility Guidelines)</w:t>
      </w:r>
      <w:r>
        <w:rPr>
          <w:rFonts w:ascii="Times New Roman" w:hAnsi="Times New Roman"/>
          <w:color w:val="FF0000"/>
          <w:sz w:val="24"/>
          <w:szCs w:val="24"/>
        </w:rPr>
        <w:t xml:space="preserve"> e UAAG (</w:t>
      </w:r>
      <w:r>
        <w:rPr>
          <w:rFonts w:ascii="Times New Roman" w:hAnsi="Times New Roman"/>
          <w:i/>
          <w:color w:val="FF0000"/>
          <w:sz w:val="24"/>
          <w:szCs w:val="24"/>
        </w:rPr>
        <w:t>User Agent Accessibility Guidelines)</w:t>
      </w:r>
      <w:r>
        <w:rPr>
          <w:rFonts w:ascii="Times New Roman" w:hAnsi="Times New Roman"/>
          <w:color w:val="FF0000"/>
          <w:sz w:val="24"/>
          <w:szCs w:val="24"/>
        </w:rPr>
        <w:t xml:space="preserve"> (TANAKA, 2010), a revisão sistemática desenvolvida permitiu notar que o WCAG é constantemente citado. O WCAG 2.0 indica as recomendações, guidelines, de acessibilidade: fornecer alternativa textual para qualquer conteúdo não textual, fornecer alternativas para mídias baseadas em tempo, criar conteúdo capaz de ser representado de diferentes maneiras, facilitar a audição e visualização de conteúdo aos usuários, disponibilizar todas as funcionalidades através de comandos de teclado, fornecer tempo suficiente para que usuários possam ler e utilizar o conteúdo, não criar conteúdo de forma conhecida por causar convulsões, fornecer formas de ajudar a navegabilidade e localização dos conteúdos, tornar o conteúdo textual legível e compreensível, fazer com que páginas web apareçam  e funcionem de modo previsível, ajudar os usuários a evitar e corrigir erros, maximizar a compatibilidade entre agentes como tecnologias assistivas.</w:t>
      </w:r>
      <w:r>
        <w:rPr>
          <w:rFonts w:ascii="Times New Roman" w:hAnsi="Times New Roman"/>
          <w:sz w:val="24"/>
          <w:szCs w:val="24"/>
        </w:rPr>
        <w:t xml:space="preserve"> </w:t>
      </w:r>
      <w:r>
        <w:rPr>
          <w:rFonts w:ascii="Times New Roman" w:hAnsi="Times New Roman"/>
          <w:color w:val="FF3333"/>
          <w:sz w:val="24"/>
          <w:szCs w:val="24"/>
        </w:rPr>
        <w:t>Verificar com prof ª se coloco esse parágrafo em resultados</w:t>
      </w:r>
    </w:p>
    <w:p>
      <w:pPr>
        <w:pStyle w:val="Normal"/>
        <w:ind w:left="0" w:right="0" w:hanging="0"/>
        <w:jc w:val="both"/>
        <w:rPr>
          <w:rFonts w:ascii="Times New Roman" w:hAnsi="Times New Roman"/>
          <w:sz w:val="24"/>
          <w:szCs w:val="24"/>
        </w:rPr>
      </w:pPr>
      <w:bookmarkStart w:id="2" w:name="__RefHeading___Toc467072660"/>
      <w:bookmarkEnd w:id="2"/>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ind w:left="0" w:right="0" w:hanging="0"/>
        <w:jc w:val="both"/>
        <w:rPr>
          <w:rFonts w:ascii="Times New Roman" w:hAnsi="Times New Roman"/>
          <w:b/>
          <w:bCs/>
          <w:sz w:val="24"/>
          <w:szCs w:val="24"/>
        </w:rPr>
      </w:pPr>
      <w:r>
        <w:rPr>
          <w:rFonts w:ascii="Times New Roman" w:hAnsi="Times New Roman"/>
          <w:b/>
          <w:bCs/>
          <w:sz w:val="24"/>
          <w:szCs w:val="24"/>
        </w:rPr>
        <w:t>3. TRABALHOS RELACIONADOS</w:t>
      </w:r>
    </w:p>
    <w:p>
      <w:pPr>
        <w:pStyle w:val="Normal"/>
        <w:ind w:left="0" w:right="0" w:hanging="0"/>
        <w:jc w:val="both"/>
        <w:rPr>
          <w:rFonts w:ascii="Times New Roman" w:hAnsi="Times New Roman"/>
          <w:b/>
          <w:bCs/>
          <w:color w:val="800000"/>
          <w:sz w:val="24"/>
          <w:szCs w:val="24"/>
        </w:rPr>
      </w:pPr>
      <w:r>
        <w:rPr>
          <w:rFonts w:ascii="Times New Roman" w:hAnsi="Times New Roman"/>
          <w:b/>
          <w:bCs/>
          <w:color w:val="800000"/>
          <w:sz w:val="24"/>
          <w:szCs w:val="24"/>
        </w:rPr>
        <w:t>Verificar com a profª Nasser se coloco os trabalhos relacionados a criação d eum método ou a revisão sistemática. Conciliar com objetivo.</w:t>
      </w:r>
    </w:p>
    <w:p>
      <w:pPr>
        <w:pStyle w:val="Heading"/>
        <w:spacing w:before="240" w:after="240"/>
        <w:ind w:left="0" w:right="0" w:hanging="0"/>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ind w:left="0" w:right="0" w:hanging="0"/>
        <w:rPr>
          <w:rFonts w:ascii="Times New Roman" w:hAnsi="Times New Roman"/>
          <w:b/>
          <w:bCs/>
          <w:sz w:val="24"/>
          <w:szCs w:val="24"/>
        </w:rPr>
      </w:pPr>
      <w:r>
        <w:rPr>
          <w:rFonts w:ascii="Times New Roman" w:hAnsi="Times New Roman"/>
          <w:b/>
          <w:bCs/>
          <w:sz w:val="24"/>
          <w:szCs w:val="24"/>
        </w:rPr>
        <w:t>4.1. PLANEJAMENTO DA REVISÃO SISTEMÁTICA</w:t>
      </w:r>
    </w:p>
    <w:p>
      <w:pPr>
        <w:pStyle w:val="Normal"/>
        <w:ind w:left="0" w:right="0" w:firstLine="708"/>
        <w:jc w:val="both"/>
        <w:rPr>
          <w:rFonts w:cs="Arial" w:ascii="Times New Roman" w:hAnsi="Times New Roman"/>
          <w:sz w:val="24"/>
          <w:szCs w:val="24"/>
          <w:shd w:fill="FFFFFF" w:val="clear"/>
        </w:rPr>
      </w:pPr>
      <w:r>
        <w:rPr>
          <w:rFonts w:ascii="Times New Roman" w:hAnsi="Times New Roman"/>
          <w:sz w:val="24"/>
          <w:szCs w:val="24"/>
        </w:rPr>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exibido na Figura 1. A revisão sistemática adotada se baseia com ênfase no estudo de Pagani </w:t>
      </w:r>
      <w:r>
        <w:rPr>
          <w:rFonts w:ascii="Times New Roman" w:hAnsi="Times New Roman"/>
          <w:i/>
          <w:sz w:val="24"/>
          <w:szCs w:val="24"/>
        </w:rPr>
        <w:t>et al.</w:t>
      </w:r>
      <w:r>
        <w:rPr>
          <w:rFonts w:ascii="Times New Roman" w:hAnsi="Times New Roman"/>
          <w:sz w:val="24"/>
          <w:szCs w:val="24"/>
        </w:rPr>
        <w:t>(2015) , as contribuições dos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  e Kitchenham (2014)  se relacionam a documentação do processo. Tal documentação ocorreu através da elaboração do documento “Protocolo de Revisão”. A Figura</w:t>
      </w:r>
      <w:r>
        <w:rPr>
          <w:rFonts w:cs="Arial" w:ascii="Times New Roman" w:hAnsi="Times New Roman"/>
          <w:sz w:val="24"/>
          <w:szCs w:val="24"/>
          <w:shd w:fill="FFFFFF" w:val="clear"/>
        </w:rPr>
        <w:t xml:space="preserve"> 1 identifica de forma sequencial as etapas do processo de revisão aplicado a presente pesquisa, assim como o estudo da qual a etapa foi retirada.</w:t>
      </w:r>
    </w:p>
    <w:p>
      <w:pPr>
        <w:pStyle w:val="Legenda"/>
        <w:spacing w:before="0" w:after="200"/>
        <w:rPr>
          <w:rFonts w:ascii="Times New Roman" w:hAnsi="Times New Roman"/>
          <w:sz w:val="24"/>
          <w:szCs w:val="24"/>
          <w:shd w:fill="FFFFFF" w:val="clear"/>
          <w:lang w:val="en-US" w:eastAsia="en-US"/>
        </w:rPr>
      </w:pPr>
      <w:r>
        <w:rPr>
          <w:rFonts w:ascii="Times New Roman" w:hAnsi="Times New Roman"/>
          <w:sz w:val="24"/>
          <w:szCs w:val="24"/>
          <w:shd w:fill="FFFFFF" w:val="clear"/>
        </w:rPr>
        <w:t xml:space="preserve">Quadro </w:t>
      </w:r>
      <w:r>
        <w:rPr>
          <w:rFonts w:ascii="Times New Roman" w:hAnsi="Times New Roman"/>
          <w:sz w:val="24"/>
          <w:szCs w:val="24"/>
          <w:shd w:fill="FFFFFF" w:val="clear"/>
        </w:rPr>
        <w:fldChar w:fldCharType="begin"/>
      </w:r>
      <w:r>
        <w:instrText> SEQ """""""""""""Quadro""""""""""""" \*Arabic </w:instrText>
      </w:r>
      <w:r>
        <w:fldChar w:fldCharType="separate"/>
      </w:r>
      <w:r>
        <w:t>0</w:t>
      </w:r>
      <w:r>
        <w:fldChar w:fldCharType="end"/>
      </w:r>
      <w:r>
        <w:rPr>
          <w:rFonts w:ascii="Times New Roman" w:hAnsi="Times New Roman"/>
          <w:sz w:val="24"/>
          <w:szCs w:val="24"/>
          <w:shd w:fill="FFFFFF" w:val="clear"/>
        </w:rPr>
        <w:t xml:space="preserve"> - Método de revisão sistemática aplica</w:t>
      </w:r>
      <w:r>
        <w:rPr>
          <w:rFonts w:ascii="Times New Roman" w:hAnsi="Times New Roman"/>
          <w:sz w:val="24"/>
          <w:szCs w:val="24"/>
          <w:shd w:fill="FFFFFF" w:val="clear"/>
          <w:lang w:val="en-US" w:eastAsia="en-US"/>
        </w:rPr>
        <w:t>do</w:t>
      </w:r>
    </w:p>
    <w:p>
      <w:pPr>
        <w:pStyle w:val="Normal"/>
        <w:spacing w:before="0" w:after="200"/>
        <w:rPr/>
      </w:pPr>
      <w:r>
        <w:rPr/>
      </w:r>
    </w:p>
    <w:p>
      <w:pPr>
        <w:pStyle w:val="Normal"/>
        <w:spacing w:lineRule="auto" w:line="240" w:before="0" w:after="200"/>
        <w:jc w:val="center"/>
        <w:rPr>
          <w:rFonts w:ascii="Times New Roman" w:hAnsi="Times New Roman"/>
          <w:sz w:val="24"/>
          <w:szCs w:val="24"/>
        </w:rPr>
      </w:pPr>
      <w:bookmarkStart w:id="3" w:name="__RefHeading___Toc467149012"/>
      <w:bookmarkEnd w:id="3"/>
      <w:r>
        <w:rPr>
          <w:rFonts w:ascii="Times New Roman" w:hAnsi="Times New Roman"/>
          <w:sz w:val="24"/>
          <w:szCs w:val="24"/>
        </w:rPr>
        <w:t>Fonte: O autor</w:t>
      </w:r>
    </w:p>
    <w:p>
      <w:pPr>
        <w:pStyle w:val="Normal"/>
        <w:spacing w:lineRule="auto" w:line="240" w:before="0" w:after="200"/>
        <w:jc w:val="left"/>
        <w:rPr/>
      </w:pPr>
      <w:r>
        <w:rPr/>
        <w:drawing>
          <wp:anchor behindDoc="0" distT="0" distB="0" distL="0" distR="0" simplePos="0" locked="0" layoutInCell="1" allowOverlap="1" relativeHeight="1">
            <wp:simplePos x="0" y="0"/>
            <wp:positionH relativeFrom="column">
              <wp:posOffset>0</wp:posOffset>
            </wp:positionH>
            <wp:positionV relativeFrom="paragraph">
              <wp:posOffset>464185</wp:posOffset>
            </wp:positionV>
            <wp:extent cx="5401945" cy="69907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1945" cy="6990715"/>
                    </a:xfrm>
                    <a:prstGeom prst="rect">
                      <a:avLst/>
                    </a:prstGeom>
                    <a:noFill/>
                    <a:ln w="9525">
                      <a:noFill/>
                      <a:miter lim="800000"/>
                      <a:headEnd/>
                      <a:tailEnd/>
                    </a:ln>
                  </pic:spPr>
                </pic:pic>
              </a:graphicData>
            </a:graphic>
          </wp:anchor>
        </w:drawing>
      </w:r>
    </w:p>
    <w:p>
      <w:pPr>
        <w:pStyle w:val="Normal"/>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é definida as combinações de </w:t>
      </w:r>
      <w:r>
        <w:rPr>
          <w:rFonts w:ascii="Times New Roman" w:hAnsi="Times New Roman"/>
          <w:b w:val="false"/>
          <w:bCs w:val="false"/>
          <w:sz w:val="24"/>
          <w:szCs w:val="24"/>
          <w:shd w:fill="FFFFFF" w:val="clear"/>
        </w:rPr>
        <w:t>palavras</w:t>
      </w:r>
      <w:r>
        <w:rPr>
          <w:rFonts w:ascii="Times New Roman" w:hAnsi="Times New Roman"/>
          <w:sz w:val="24"/>
          <w:szCs w:val="24"/>
          <w:shd w:fill="FFFFFF" w:val="clear"/>
        </w:rPr>
        <w:t xml:space="preserve">-chave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jc w:val="both"/>
        <w:rPr>
          <w:rFonts w:ascii="Times New Roman" w:hAnsi="Times New Roman"/>
          <w:sz w:val="24"/>
          <w:szCs w:val="24"/>
        </w:rPr>
      </w:pPr>
      <w:r>
        <w:rPr>
          <w:rFonts w:ascii="Times New Roman" w:hAnsi="Times New Roman"/>
          <w:sz w:val="24"/>
          <w:szCs w:val="24"/>
        </w:rPr>
        <w:t>A quarta etapa possui caráter documental, por meio da criação do Protocolo de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etar sujeito ao controle de versão (BRERETON </w:t>
      </w:r>
      <w:r>
        <w:rPr>
          <w:rFonts w:ascii="Times New Roman" w:hAnsi="Times New Roman"/>
          <w:i/>
          <w:sz w:val="24"/>
          <w:szCs w:val="24"/>
        </w:rPr>
        <w:t>et al</w:t>
      </w:r>
      <w:r>
        <w:rPr>
          <w:rFonts w:ascii="Times New Roman" w:hAnsi="Times New Roman"/>
          <w:sz w:val="24"/>
          <w:szCs w:val="24"/>
        </w:rPr>
        <w:t xml:space="preserve">, 2007). </w:t>
      </w:r>
    </w:p>
    <w:p>
      <w:pPr>
        <w:pStyle w:val="Normal"/>
        <w:spacing w:before="240" w:after="240"/>
        <w:ind w:left="0" w:right="0" w:hanging="0"/>
        <w:jc w:val="both"/>
        <w:rPr>
          <w:rFonts w:cs="Arial" w:ascii="Times New Roman" w:hAnsi="Times New Roman"/>
          <w:sz w:val="24"/>
          <w:szCs w:val="24"/>
          <w:shd w:fill="FFFFFF" w:val="clear"/>
        </w:rPr>
      </w:pP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por exemplo, alunos de doutorado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jc w:val="both"/>
        <w:rPr>
          <w:rFonts w:ascii="Times New Roman" w:hAnsi="Times New Roman"/>
          <w:sz w:val="24"/>
          <w:szCs w:val="24"/>
        </w:rPr>
      </w:pPr>
      <w:r>
        <w:rPr>
          <w:rFonts w:ascii="Times New Roman" w:hAnsi="Times New Roman"/>
          <w:sz w:val="24"/>
          <w:szCs w:val="24"/>
        </w:rPr>
        <w:t xml:space="preserve">A revisão é executada na sexta etapa,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 os dados duplicados ou artigos que não pertençam a área.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 xml:space="preserve">Finalizando o processo tem-se a décima e a décima primeira etapa, responsáveis respectivamente por realizar a busca da versão completa dos documentos e realizar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 xml:space="preserve">O  planejamento da revisão sistemática corresponde  a primeira a quarta etapa do Processo de Revisão Sistemática exposto no Quadro 1. Como produto final é gerado o documento Protocolo de Revisão Sistemática. </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O planejamento da revisão sistemática deve conter a justificativa e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xml:space="preserve">. </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 xml:space="preserve">4.1.1. JUSTIFICATIVA E QUESTÕES DE PESQUISA </w:t>
      </w:r>
    </w:p>
    <w:p>
      <w:pPr>
        <w:pStyle w:val="Normal"/>
        <w:spacing w:before="240" w:after="240"/>
        <w:ind w:left="0" w:right="0" w:hanging="0"/>
        <w:rPr>
          <w:rFonts w:ascii="Times New Roman" w:hAnsi="Times New Roman"/>
          <w:sz w:val="24"/>
          <w:szCs w:val="24"/>
        </w:rPr>
      </w:pPr>
      <w:r>
        <w:rPr>
          <w:rFonts w:ascii="Times New Roman" w:hAnsi="Times New Roman"/>
          <w:sz w:val="24"/>
          <w:szCs w:val="24"/>
        </w:rPr>
        <w:t>A revisão sistemática foi desenvolvida para realizar levantamento na área acessibilidade e usabilidade no domínio agrícola, foram pesquisadas definições , iniciativas e produtos desenvolvidos. O Quadro 2 apresenta as questões de pesquisa definidas, primeira etapa.</w:t>
      </w:r>
    </w:p>
    <w:p>
      <w:pPr>
        <w:pStyle w:val="Normal"/>
        <w:spacing w:before="240" w:after="240"/>
        <w:ind w:left="0" w:right="0" w:hanging="0"/>
        <w:rPr/>
      </w:pPr>
      <w:r>
        <w:rPr/>
      </w:r>
    </w:p>
    <w:p>
      <w:pPr>
        <w:pStyle w:val="Normal"/>
        <w:rPr>
          <w:b w:val="false"/>
          <w:i w:val="false"/>
          <w:caps w:val="false"/>
          <w:smallCaps w:val="false"/>
          <w:position w:val="0"/>
          <w:sz w:val="22"/>
          <w:sz w:val="22"/>
          <w:u w:val="none"/>
          <w:vertAlign w:val="baseline"/>
        </w:rPr>
      </w:pPr>
      <w:bookmarkStart w:id="4" w:name="__UnoMark__3872_697747174"/>
      <w:bookmarkStart w:id="5" w:name="__UnoMark__3871_697747174"/>
      <w:bookmarkStart w:id="6" w:name="__UnoMark__3888_697747174"/>
      <w:bookmarkStart w:id="7" w:name="ZOTERO_BREF_AMytUPesGHZp"/>
      <w:bookmarkEnd w:id="4"/>
      <w:bookmarkEnd w:id="5"/>
      <w:bookmarkEnd w:id="6"/>
      <w:bookmarkEnd w:id="7"/>
      <w:r>
        <w:rPr>
          <w:b w:val="false"/>
          <w:i w:val="false"/>
          <w:caps w:val="false"/>
          <w:smallCaps w:val="false"/>
          <w:position w:val="0"/>
          <w:sz w:val="22"/>
          <w:sz w:val="22"/>
          <w:u w:val="none"/>
          <w:vertAlign w:val="baseline"/>
        </w:rPr>
        <w:t>(“GEOWINE”, 2008)</w:t>
      </w:r>
    </w:p>
    <w:p>
      <w:pPr>
        <w:pStyle w:val="Normal"/>
        <w:spacing w:before="0" w:after="200"/>
        <w:ind w:left="0" w:right="0" w:hanging="0"/>
        <w:jc w:val="center"/>
        <w:rPr>
          <w:sz w:val="20"/>
          <w:szCs w:val="20"/>
        </w:rPr>
      </w:pPr>
      <w:r>
        <w:rPr>
          <w:sz w:val="20"/>
          <w:szCs w:val="20"/>
        </w:rPr>
        <w:t>Quadro 2 - Definição das questões de pesquisa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48" w:type="dxa"/>
          <w:bottom w:w="0" w:type="dxa"/>
          <w:right w:w="108" w:type="dxa"/>
        </w:tblCellMar>
      </w:tblPr>
      <w:tblGrid>
        <w:gridCol w:w="1940"/>
        <w:gridCol w:w="6706"/>
      </w:tblGrid>
      <w:tr>
        <w:trPr>
          <w:cantSplit w:val="false"/>
        </w:trPr>
        <w:tc>
          <w:tcPr>
            <w:tcW w:w="864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8" w:type="dxa"/>
            </w:tcMar>
          </w:tcPr>
          <w:p>
            <w:pPr>
              <w:pStyle w:val="Tabela"/>
              <w:spacing w:before="40" w:after="40"/>
              <w:jc w:val="center"/>
              <w:rPr>
                <w:b/>
              </w:rPr>
            </w:pPr>
            <w:r>
              <w:rPr>
                <w:b/>
              </w:rPr>
              <w:t>Questões de pesquisa</w:t>
            </w:r>
          </w:p>
        </w:tc>
      </w:tr>
      <w:tr>
        <w:trPr>
          <w:cantSplit w:val="false"/>
        </w:trPr>
        <w:tc>
          <w:tcPr>
            <w:tcW w:w="19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Questão 1</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8" w:type="dxa"/>
            </w:tcMar>
          </w:tcPr>
          <w:p>
            <w:pPr>
              <w:pStyle w:val="Tabela"/>
              <w:spacing w:before="40" w:after="40"/>
              <w:jc w:val="both"/>
              <w:rPr>
                <w:i/>
              </w:rPr>
            </w:pPr>
            <w:r>
              <w:rPr/>
              <w:t xml:space="preserve">Quais as problemáticas mais significativas em relação a usabilidade e acessibilidade dos software? Há problemáticas citadas especificamente para o domínio agrícola? É retratado o dispositivo pelo qual o software foi acessado? Ex: celular, computador, </w:t>
            </w:r>
            <w:r>
              <w:rPr>
                <w:i/>
              </w:rPr>
              <w:t>tablet</w:t>
            </w:r>
          </w:p>
        </w:tc>
      </w:tr>
      <w:tr>
        <w:trPr>
          <w:cantSplit w:val="false"/>
        </w:trPr>
        <w:tc>
          <w:tcPr>
            <w:tcW w:w="19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Questão 2</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8" w:type="dxa"/>
            </w:tcMar>
          </w:tcPr>
          <w:p>
            <w:pPr>
              <w:pStyle w:val="Tabela"/>
              <w:spacing w:before="40" w:after="40"/>
              <w:jc w:val="both"/>
              <w:rPr/>
            </w:pPr>
            <w:r>
              <w:rPr/>
              <w:t>Há iniciativas ou produtos para promover usabilidade e acessibilidade aos software? Caso haja, quais delas são voltadas especificamente para agricultura? Quem está conduzindo as iniciativas e quais suas limitações?</w:t>
            </w:r>
          </w:p>
        </w:tc>
      </w:tr>
      <w:tr>
        <w:trPr>
          <w:cantSplit w:val="false"/>
        </w:trPr>
        <w:tc>
          <w:tcPr>
            <w:tcW w:w="19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Questão 3</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8" w:type="dxa"/>
            </w:tcMar>
          </w:tcPr>
          <w:p>
            <w:pPr>
              <w:pStyle w:val="Tabela"/>
              <w:spacing w:before="40" w:after="40"/>
              <w:jc w:val="both"/>
              <w:rPr/>
            </w:pPr>
            <w:r>
              <w:rPr/>
              <w:t xml:space="preserve">Há registros sobre os benefícios da aplicação de acessibilidade e usabilidade em softwares agrícolas? São apontadas dificuldades de acessibilidade e usabilidade dos mesmos? </w:t>
            </w:r>
          </w:p>
        </w:tc>
      </w:tr>
      <w:tr>
        <w:trPr>
          <w:cantSplit w:val="false"/>
        </w:trPr>
        <w:tc>
          <w:tcPr>
            <w:tcW w:w="19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Questão 4</w:t>
            </w:r>
          </w:p>
          <w:p>
            <w:pPr>
              <w:pStyle w:val="Tabela"/>
              <w:spacing w:before="40" w:after="40"/>
              <w:rPr/>
            </w:pPr>
            <w:r>
              <w:rPr/>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8" w:type="dxa"/>
            </w:tcMar>
          </w:tcPr>
          <w:p>
            <w:pPr>
              <w:pStyle w:val="Tabela"/>
              <w:spacing w:before="40" w:after="40"/>
              <w:jc w:val="both"/>
              <w:rPr/>
            </w:pPr>
            <w:r>
              <w:rPr/>
              <w:t>Quais os softwares agrícolas mais utilizados? Eles são voltados para a Agricultura de Precisão (AP)? São voltados para a agricultura familiar ou empresarial?</w:t>
            </w:r>
          </w:p>
        </w:tc>
      </w:tr>
    </w:tbl>
    <w:p>
      <w:pPr>
        <w:pStyle w:val="Normal"/>
        <w:spacing w:before="0" w:after="200"/>
        <w:ind w:left="0" w:right="0" w:hanging="0"/>
        <w:jc w:val="center"/>
        <w:rPr>
          <w:rFonts w:ascii="Times New Roman" w:hAnsi="Times New Roman"/>
          <w:sz w:val="20"/>
          <w:szCs w:val="20"/>
        </w:rPr>
      </w:pPr>
      <w:r>
        <w:rPr>
          <w:rFonts w:ascii="Times New Roman" w:hAnsi="Times New Roman"/>
          <w:sz w:val="20"/>
          <w:szCs w:val="20"/>
        </w:rPr>
        <w:t>Fonte: O Autor.</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4.1.2. ESTRATÉGIA DE BUSCA – SEGUNDA ETAPA</w:t>
      </w:r>
    </w:p>
    <w:p>
      <w:pPr>
        <w:pStyle w:val="Normal"/>
        <w:spacing w:before="240" w:after="240"/>
        <w:ind w:left="0" w:right="0" w:hanging="0"/>
        <w:jc w:val="both"/>
        <w:rPr>
          <w:rFonts w:ascii="Times New Roman" w:hAnsi="Times New Roman"/>
          <w:sz w:val="24"/>
          <w:szCs w:val="24"/>
          <w:lang w:val="en-US"/>
        </w:rPr>
      </w:pPr>
      <w:r>
        <w:rPr>
          <w:rFonts w:ascii="Times New Roman" w:hAnsi="Times New Roman"/>
          <w:sz w:val="24"/>
          <w:szCs w:val="24"/>
        </w:rPr>
        <w:t xml:space="preserve">Para a seleção das bases de dados foram levados em consideração apontamentos de estudos de revisão sistemática. </w:t>
      </w:r>
      <w:r>
        <w:rPr>
          <w:rFonts w:ascii="Times New Roman" w:hAnsi="Times New Roman"/>
          <w:sz w:val="24"/>
          <w:szCs w:val="24"/>
          <w:lang w:val="en-US"/>
        </w:rPr>
        <w:t xml:space="preserve">Especificamente,  Dyba </w:t>
      </w:r>
      <w:r>
        <w:rPr>
          <w:rFonts w:ascii="Times New Roman" w:hAnsi="Times New Roman"/>
          <w:i/>
          <w:sz w:val="24"/>
          <w:szCs w:val="24"/>
          <w:lang w:val="en-US"/>
        </w:rPr>
        <w:t xml:space="preserve">et al. </w:t>
      </w:r>
      <w:r>
        <w:rPr>
          <w:rFonts w:ascii="Times New Roman" w:hAnsi="Times New Roman"/>
          <w:sz w:val="24"/>
          <w:szCs w:val="24"/>
          <w:lang w:val="en-US"/>
        </w:rPr>
        <w:t xml:space="preserve">(2005), Brereton </w:t>
      </w:r>
      <w:r>
        <w:rPr>
          <w:rFonts w:ascii="Times New Roman" w:hAnsi="Times New Roman"/>
          <w:i/>
          <w:sz w:val="24"/>
          <w:szCs w:val="24"/>
          <w:lang w:val="en-US"/>
        </w:rPr>
        <w:t>et al.</w:t>
      </w:r>
      <w:r>
        <w:rPr>
          <w:rFonts w:ascii="Times New Roman" w:hAnsi="Times New Roman"/>
          <w:sz w:val="24"/>
          <w:szCs w:val="24"/>
          <w:lang w:val="en-US"/>
        </w:rPr>
        <w:t xml:space="preserve"> (2009), Kitcheman </w:t>
      </w:r>
      <w:r>
        <w:rPr>
          <w:rFonts w:ascii="Times New Roman" w:hAnsi="Times New Roman"/>
          <w:i/>
          <w:sz w:val="24"/>
          <w:szCs w:val="24"/>
          <w:lang w:val="en-US"/>
        </w:rPr>
        <w:t>et al.</w:t>
      </w:r>
      <w:r>
        <w:rPr>
          <w:rFonts w:ascii="Times New Roman" w:hAnsi="Times New Roman"/>
          <w:sz w:val="24"/>
          <w:szCs w:val="24"/>
          <w:lang w:val="en-US"/>
        </w:rPr>
        <w:t xml:space="preserve"> (2009), Pagani </w:t>
      </w:r>
      <w:r>
        <w:rPr>
          <w:rFonts w:ascii="Times New Roman" w:hAnsi="Times New Roman"/>
          <w:i/>
          <w:sz w:val="24"/>
          <w:szCs w:val="24"/>
          <w:lang w:val="en-US"/>
        </w:rPr>
        <w:t>et al.</w:t>
      </w:r>
      <w:r>
        <w:rPr>
          <w:rFonts w:ascii="Times New Roman" w:hAnsi="Times New Roman"/>
          <w:sz w:val="24"/>
          <w:szCs w:val="24"/>
          <w:lang w:val="en-US"/>
        </w:rPr>
        <w:t xml:space="preserve"> (2015) e Ribas </w:t>
      </w:r>
      <w:r>
        <w:rPr>
          <w:rFonts w:ascii="Times New Roman" w:hAnsi="Times New Roman"/>
          <w:i/>
          <w:sz w:val="24"/>
          <w:szCs w:val="24"/>
          <w:lang w:val="en-US"/>
        </w:rPr>
        <w:t>et al.</w:t>
      </w:r>
      <w:r>
        <w:rPr>
          <w:rFonts w:ascii="Times New Roman" w:hAnsi="Times New Roman"/>
          <w:sz w:val="24"/>
          <w:szCs w:val="24"/>
          <w:lang w:val="en-US"/>
        </w:rPr>
        <w:t>(2015). Foi realizada pesquisa exploratória, segunda etapa, sobre as 15 bases de dados indicadas nos estudos supra citados. Como resultado, terceira etapa, 4 bases de dados foram selecionadas para a execução da Revisão Sistemática, as mesmas constam no Quadro 3.</w:t>
      </w:r>
    </w:p>
    <w:p>
      <w:pPr>
        <w:pStyle w:val="Normal"/>
        <w:ind w:left="0" w:right="0" w:hanging="0"/>
        <w:jc w:val="center"/>
        <w:rPr>
          <w:sz w:val="20"/>
          <w:szCs w:val="20"/>
        </w:rPr>
      </w:pPr>
      <w:r>
        <w:rPr>
          <w:sz w:val="20"/>
          <w:szCs w:val="20"/>
        </w:rPr>
        <w:t>Quadro 3 - Definição das bases de pesquisa</w:t>
      </w:r>
    </w:p>
    <w:tbl>
      <w:tblPr>
        <w:jc w:val="center"/>
        <w:tblInd w:w="0" w:type="dxa"/>
        <w:tblBorders>
          <w:top w:val="single" w:sz="4" w:space="0" w:color="000001"/>
          <w:left w:val="nil"/>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154"/>
        <w:gridCol w:w="3597"/>
        <w:gridCol w:w="4005"/>
      </w:tblGrid>
      <w:tr>
        <w:trPr>
          <w:trHeight w:val="284" w:hRule="exact"/>
          <w:cantSplit w:val="false"/>
        </w:trPr>
        <w:tc>
          <w:tcPr>
            <w:tcW w:w="8756" w:type="dxa"/>
            <w:gridSpan w:val="3"/>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Pr>
          <w:p>
            <w:pPr>
              <w:pStyle w:val="Normal"/>
              <w:spacing w:before="0" w:after="200"/>
              <w:ind w:left="0" w:right="0" w:hanging="0"/>
              <w:jc w:val="center"/>
              <w:rPr>
                <w:b/>
                <w:sz w:val="20"/>
                <w:szCs w:val="20"/>
              </w:rPr>
            </w:pPr>
            <w:r>
              <w:rPr>
                <w:b/>
                <w:sz w:val="20"/>
                <w:szCs w:val="20"/>
              </w:rPr>
              <w:t>Bases de Pesquisa</w:t>
            </w:r>
          </w:p>
        </w:tc>
      </w:tr>
      <w:tr>
        <w:trPr>
          <w:trHeight w:val="284" w:hRule="exact"/>
          <w:cantSplit w:val="false"/>
        </w:trPr>
        <w:tc>
          <w:tcPr>
            <w:tcW w:w="1154"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rPr>
                <w:sz w:val="20"/>
                <w:szCs w:val="20"/>
              </w:rPr>
            </w:pPr>
            <w:r>
              <w:rPr>
                <w:sz w:val="20"/>
                <w:szCs w:val="20"/>
              </w:rPr>
            </w:r>
          </w:p>
        </w:tc>
        <w:tc>
          <w:tcPr>
            <w:tcW w:w="35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rPr>
            </w:pPr>
            <w:r>
              <w:rPr>
                <w:sz w:val="20"/>
                <w:szCs w:val="20"/>
              </w:rPr>
              <w:t>Nome da Base de Pesquisa</w:t>
            </w:r>
          </w:p>
        </w:tc>
        <w:tc>
          <w:tcPr>
            <w:tcW w:w="40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firstLine="34"/>
              <w:rPr>
                <w:sz w:val="20"/>
                <w:szCs w:val="20"/>
                <w:lang w:val="en-US"/>
              </w:rPr>
            </w:pPr>
            <w:r>
              <w:rPr>
                <w:sz w:val="20"/>
                <w:szCs w:val="20"/>
                <w:lang w:val="en-US"/>
              </w:rPr>
              <w:t>Disponível em</w:t>
            </w:r>
          </w:p>
        </w:tc>
      </w:tr>
      <w:tr>
        <w:trPr>
          <w:trHeight w:val="284" w:hRule="exact"/>
          <w:cantSplit w:val="false"/>
        </w:trPr>
        <w:tc>
          <w:tcPr>
            <w:tcW w:w="1154"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1</w:t>
            </w:r>
          </w:p>
        </w:tc>
        <w:tc>
          <w:tcPr>
            <w:tcW w:w="35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lang w:val="en-US"/>
              </w:rPr>
            </w:pPr>
            <w:r>
              <w:rPr>
                <w:sz w:val="20"/>
                <w:szCs w:val="20"/>
                <w:lang w:val="en-US"/>
              </w:rPr>
              <w:t>ACM Digital Library</w:t>
            </w:r>
          </w:p>
        </w:tc>
        <w:tc>
          <w:tcPr>
            <w:tcW w:w="40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firstLine="34"/>
              <w:rPr>
                <w:rStyle w:val="CitaoHTML"/>
                <w:sz w:val="20"/>
                <w:szCs w:val="20"/>
              </w:rPr>
            </w:pPr>
            <w:r>
              <w:rPr>
                <w:rStyle w:val="CitaoHTML"/>
                <w:sz w:val="20"/>
                <w:szCs w:val="20"/>
                <w:lang w:val="en-US"/>
              </w:rPr>
              <w:t>http://</w:t>
            </w:r>
            <w:r>
              <w:rPr>
                <w:rStyle w:val="CitaoHTML"/>
                <w:sz w:val="20"/>
                <w:szCs w:val="20"/>
              </w:rPr>
              <w:t>dl.</w:t>
            </w:r>
            <w:r>
              <w:rPr>
                <w:rStyle w:val="CitaoHTML"/>
                <w:b/>
                <w:bCs/>
                <w:sz w:val="20"/>
                <w:szCs w:val="20"/>
              </w:rPr>
              <w:t>acm</w:t>
            </w:r>
            <w:r>
              <w:rPr>
                <w:rStyle w:val="CitaoHTML"/>
                <w:sz w:val="20"/>
                <w:szCs w:val="20"/>
              </w:rPr>
              <w:t>.org</w:t>
            </w:r>
          </w:p>
        </w:tc>
      </w:tr>
      <w:tr>
        <w:trPr>
          <w:trHeight w:val="284" w:hRule="exact"/>
          <w:cantSplit w:val="false"/>
        </w:trPr>
        <w:tc>
          <w:tcPr>
            <w:tcW w:w="1154"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2</w:t>
            </w:r>
          </w:p>
        </w:tc>
        <w:tc>
          <w:tcPr>
            <w:tcW w:w="35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lang w:val="en-US"/>
              </w:rPr>
            </w:pPr>
            <w:r>
              <w:rPr>
                <w:sz w:val="20"/>
                <w:szCs w:val="20"/>
                <w:lang w:val="en-US"/>
              </w:rPr>
              <w:t>ScienceDirect</w:t>
            </w:r>
          </w:p>
        </w:tc>
        <w:tc>
          <w:tcPr>
            <w:tcW w:w="40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firstLine="34"/>
              <w:rPr>
                <w:sz w:val="20"/>
                <w:szCs w:val="20"/>
                <w:lang w:val="en-US"/>
              </w:rPr>
            </w:pPr>
            <w:r>
              <w:rPr>
                <w:sz w:val="20"/>
                <w:szCs w:val="20"/>
                <w:lang w:val="en-US"/>
              </w:rPr>
              <w:t>http://www.sciencedirect.com</w:t>
            </w:r>
          </w:p>
        </w:tc>
      </w:tr>
      <w:tr>
        <w:trPr>
          <w:trHeight w:val="284" w:hRule="exact"/>
          <w:cantSplit w:val="false"/>
        </w:trPr>
        <w:tc>
          <w:tcPr>
            <w:tcW w:w="1154"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3</w:t>
            </w:r>
          </w:p>
        </w:tc>
        <w:tc>
          <w:tcPr>
            <w:tcW w:w="35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lang w:val="en-US"/>
              </w:rPr>
            </w:pPr>
            <w:r>
              <w:rPr>
                <w:sz w:val="20"/>
                <w:szCs w:val="20"/>
                <w:lang w:val="en-US"/>
              </w:rPr>
              <w:t>Scielo</w:t>
            </w:r>
          </w:p>
        </w:tc>
        <w:tc>
          <w:tcPr>
            <w:tcW w:w="40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firstLine="34"/>
              <w:rPr>
                <w:sz w:val="20"/>
                <w:szCs w:val="20"/>
                <w:lang w:val="en-US"/>
              </w:rPr>
            </w:pPr>
            <w:r>
              <w:rPr>
                <w:sz w:val="20"/>
                <w:szCs w:val="20"/>
                <w:lang w:val="en-US"/>
              </w:rPr>
              <w:t>http://www.scielo.org/php/index.php</w:t>
            </w:r>
          </w:p>
        </w:tc>
      </w:tr>
      <w:tr>
        <w:trPr>
          <w:trHeight w:val="284" w:hRule="exact"/>
          <w:cantSplit w:val="false"/>
        </w:trPr>
        <w:tc>
          <w:tcPr>
            <w:tcW w:w="1154"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4</w:t>
            </w:r>
          </w:p>
        </w:tc>
        <w:tc>
          <w:tcPr>
            <w:tcW w:w="359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lang w:val="en-US"/>
              </w:rPr>
            </w:pPr>
            <w:r>
              <w:rPr>
                <w:sz w:val="20"/>
                <w:szCs w:val="20"/>
                <w:lang w:val="en-US"/>
              </w:rPr>
              <w:t>Web Of Science</w:t>
            </w:r>
          </w:p>
        </w:tc>
        <w:tc>
          <w:tcPr>
            <w:tcW w:w="40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Normal"/>
              <w:spacing w:before="0" w:after="200"/>
              <w:ind w:left="0" w:right="0" w:hanging="0"/>
              <w:rPr>
                <w:sz w:val="20"/>
                <w:szCs w:val="20"/>
                <w:lang w:val="en-US"/>
              </w:rPr>
            </w:pPr>
            <w:r>
              <w:rPr>
                <w:sz w:val="20"/>
                <w:szCs w:val="20"/>
                <w:lang w:val="en-US"/>
              </w:rPr>
              <w:t>https://login.webofknowledge.com</w:t>
            </w:r>
          </w:p>
        </w:tc>
      </w:tr>
    </w:tbl>
    <w:p>
      <w:pPr>
        <w:pStyle w:val="Normal"/>
        <w:spacing w:before="240" w:after="240"/>
        <w:ind w:left="0" w:right="0" w:hanging="0"/>
        <w:jc w:val="center"/>
        <w:rPr>
          <w:rFonts w:ascii="Times New Roman" w:hAnsi="Times New Roman"/>
          <w:sz w:val="20"/>
          <w:szCs w:val="20"/>
        </w:rPr>
      </w:pPr>
      <w:r>
        <w:rPr>
          <w:rFonts w:ascii="Times New Roman" w:hAnsi="Times New Roman"/>
          <w:sz w:val="20"/>
          <w:szCs w:val="20"/>
        </w:rPr>
        <w:t>Fonte: O Autor</w:t>
      </w:r>
    </w:p>
    <w:p>
      <w:pPr>
        <w:pStyle w:val="Normal"/>
        <w:ind w:left="0" w:right="0" w:hanging="0"/>
        <w:jc w:val="both"/>
        <w:rPr/>
      </w:pPr>
      <w:r>
        <w:rPr>
          <w:i/>
        </w:rPr>
        <w:t>Assim como as bases de dados, também foi realizada pesquisa exploratória para a seleção das palavras-chave. Após a execução do procedimento as palavras-chave definidas foram:</w:t>
      </w:r>
      <w:r>
        <w:rPr/>
        <w:t xml:space="preserve"> “Usabilidade”, “Acessibilidade”, ”Agricultura”, “Software”, “Usability”, “Accessibility”,  “Agriculture”, “Farming”, “Tillage”. </w:t>
      </w:r>
    </w:p>
    <w:p>
      <w:pPr>
        <w:pStyle w:val="Normal"/>
        <w:ind w:left="0" w:right="0" w:hanging="0"/>
        <w:jc w:val="both"/>
        <w:rPr/>
      </w:pPr>
      <w:r>
        <w:rPr/>
        <w:t>As buscas nas bases de dados ocorreram a partir da combinação de duas ou mais palavras chave com o operador lógico “AND”, detalhes no Quadro 4.</w:t>
      </w:r>
    </w:p>
    <w:p>
      <w:pPr>
        <w:pStyle w:val="Normal"/>
        <w:spacing w:before="0" w:after="200"/>
        <w:ind w:left="0" w:right="0" w:hanging="0"/>
        <w:jc w:val="center"/>
        <w:rPr>
          <w:sz w:val="20"/>
          <w:szCs w:val="20"/>
        </w:rPr>
      </w:pPr>
      <w:r>
        <w:rPr>
          <w:sz w:val="20"/>
          <w:szCs w:val="20"/>
        </w:rPr>
        <w:t>Quadro 4 -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 w:type="dxa"/>
          <w:bottom w:w="0" w:type="dxa"/>
          <w:right w:w="70" w:type="dxa"/>
        </w:tblCellMar>
      </w:tblPr>
      <w:tblGrid>
        <w:gridCol w:w="950"/>
        <w:gridCol w:w="7413"/>
      </w:tblGrid>
      <w:tr>
        <w:trPr>
          <w:trHeight w:val="283" w:hRule="exact"/>
          <w:cantSplit w:val="false"/>
        </w:trPr>
        <w:tc>
          <w:tcPr>
            <w:tcW w:w="83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jc w:val="center"/>
              <w:rPr>
                <w:b/>
                <w:sz w:val="20"/>
                <w:szCs w:val="20"/>
                <w:lang w:eastAsia="pt-BR"/>
              </w:rPr>
            </w:pPr>
            <w:r>
              <w:rPr>
                <w:b/>
                <w:sz w:val="20"/>
                <w:szCs w:val="20"/>
                <w:lang w:eastAsia="pt-BR"/>
              </w:rPr>
              <w:t>Buscas</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Usabilidade AND Acessibilidade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2</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Usability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3</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Accessibility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4</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Usability AND Accessibility</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5</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val="en-US" w:eastAsia="pt-BR"/>
              </w:rPr>
            </w:pPr>
            <w:r>
              <w:rPr>
                <w:sz w:val="20"/>
                <w:szCs w:val="20"/>
                <w:lang w:val="en-US" w:eastAsia="pt-BR"/>
              </w:rPr>
              <w:t xml:space="preserve">Usability AND Acessibility AND Agriculture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6</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Usability AND Farming</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7</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Accessibility AND Farming</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8</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val="en-US" w:eastAsia="pt-BR"/>
              </w:rPr>
            </w:pPr>
            <w:r>
              <w:rPr>
                <w:sz w:val="20"/>
                <w:szCs w:val="20"/>
                <w:lang w:val="en-US" w:eastAsia="pt-BR"/>
              </w:rPr>
              <w:t>Usability AND Software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9</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val="en-US" w:eastAsia="pt-BR"/>
              </w:rPr>
            </w:pPr>
            <w:r>
              <w:rPr>
                <w:sz w:val="20"/>
                <w:szCs w:val="20"/>
                <w:lang w:val="en-US" w:eastAsia="pt-BR"/>
              </w:rPr>
              <w:t>Accessibility AND Software AND Agriculture 0</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10</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Accessibilidade AND métodos AND avaliação</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 xml:space="preserve">11 </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val="en-US" w:eastAsia="pt-BR"/>
              </w:rPr>
            </w:pPr>
            <w:r>
              <w:rPr>
                <w:sz w:val="20"/>
                <w:szCs w:val="20"/>
                <w:lang w:val="en-US" w:eastAsia="pt-BR"/>
              </w:rPr>
              <w:t>Usability AND evaluation AND methods</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12</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val="en-US" w:eastAsia="pt-BR"/>
              </w:rPr>
            </w:pPr>
            <w:r>
              <w:rPr>
                <w:sz w:val="20"/>
                <w:szCs w:val="20"/>
                <w:lang w:val="en-US" w:eastAsia="pt-BR"/>
              </w:rPr>
              <w:t xml:space="preserve">Accessibility AND evaluation AND methods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13</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center"/>
          </w:tcPr>
          <w:p>
            <w:pPr>
              <w:pStyle w:val="Normal"/>
              <w:spacing w:before="0" w:after="200"/>
              <w:rPr>
                <w:sz w:val="20"/>
                <w:szCs w:val="20"/>
                <w:lang w:eastAsia="pt-BR"/>
              </w:rPr>
            </w:pPr>
            <w:r>
              <w:rPr>
                <w:sz w:val="20"/>
                <w:szCs w:val="20"/>
                <w:lang w:eastAsia="pt-BR"/>
              </w:rPr>
              <w:t xml:space="preserve">Usabilidad AND métodos AND evaluación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14</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bottom"/>
          </w:tcPr>
          <w:p>
            <w:pPr>
              <w:pStyle w:val="Normal"/>
              <w:spacing w:before="0" w:after="200"/>
              <w:rPr>
                <w:sz w:val="20"/>
                <w:szCs w:val="20"/>
                <w:lang w:eastAsia="pt-BR"/>
              </w:rPr>
            </w:pPr>
            <w:r>
              <w:rPr>
                <w:sz w:val="20"/>
                <w:szCs w:val="20"/>
                <w:lang w:eastAsia="pt-BR"/>
              </w:rPr>
              <w:t xml:space="preserve">Usabilidade AND métodos AND avaliação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 w:type="dxa"/>
            </w:tcMar>
            <w:vAlign w:val="center"/>
          </w:tcPr>
          <w:p>
            <w:pPr>
              <w:pStyle w:val="Normal"/>
              <w:spacing w:before="0" w:after="200"/>
              <w:ind w:left="0" w:right="0" w:firstLine="356"/>
              <w:rPr>
                <w:sz w:val="20"/>
                <w:szCs w:val="20"/>
                <w:lang w:eastAsia="pt-BR"/>
              </w:rPr>
            </w:pPr>
            <w:r>
              <w:rPr>
                <w:sz w:val="20"/>
                <w:szCs w:val="20"/>
                <w:lang w:eastAsia="pt-BR"/>
              </w:rPr>
              <w:t>15</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vAlign w:val="bottom"/>
          </w:tcPr>
          <w:p>
            <w:pPr>
              <w:pStyle w:val="Normal"/>
              <w:spacing w:before="0" w:after="200"/>
              <w:rPr>
                <w:sz w:val="20"/>
                <w:szCs w:val="20"/>
                <w:lang w:val="en-US" w:eastAsia="pt-BR"/>
              </w:rPr>
            </w:pPr>
            <w:r>
              <w:rPr>
                <w:sz w:val="20"/>
                <w:szCs w:val="20"/>
                <w:lang w:val="en-US" w:eastAsia="pt-BR"/>
              </w:rPr>
              <w:t>Accessibilidad AND métodos AND evaluación</w:t>
            </w:r>
          </w:p>
        </w:tc>
      </w:tr>
    </w:tbl>
    <w:p>
      <w:pPr>
        <w:pStyle w:val="Normal"/>
        <w:spacing w:before="240" w:after="240"/>
        <w:ind w:left="0" w:right="0" w:hanging="0"/>
        <w:jc w:val="center"/>
        <w:rPr>
          <w:rFonts w:ascii="Times New Roman" w:hAnsi="Times New Roman"/>
          <w:sz w:val="20"/>
          <w:szCs w:val="20"/>
        </w:rPr>
      </w:pPr>
      <w:r>
        <w:rPr>
          <w:rFonts w:ascii="Times New Roman" w:hAnsi="Times New Roman"/>
          <w:sz w:val="20"/>
          <w:szCs w:val="20"/>
        </w:rPr>
        <w:t>Fonte: O Autor</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4.1.3. CRITÉRIOS DE SELEÇÃO</w:t>
      </w:r>
    </w:p>
    <w:p>
      <w:pPr>
        <w:pStyle w:val="TextBody"/>
        <w:spacing w:before="240" w:after="240"/>
        <w:ind w:left="0" w:right="0" w:hanging="0"/>
        <w:rPr>
          <w:rFonts w:ascii="Times New Roman" w:hAnsi="Times New Roman"/>
          <w:b w:val="false"/>
          <w:bCs w:val="false"/>
          <w:sz w:val="24"/>
          <w:szCs w:val="24"/>
        </w:rPr>
      </w:pPr>
      <w:r>
        <w:rPr>
          <w:rFonts w:ascii="Times New Roman" w:hAnsi="Times New Roman"/>
          <w:b w:val="false"/>
          <w:bCs w:val="false"/>
          <w:sz w:val="24"/>
          <w:szCs w:val="24"/>
        </w:rPr>
        <w:t>Para que o estudo faça parate da revisão ele deve, além de ser retornado pela pesquisa na base de dados, possuir todas as características definidas no Quadro 6.</w:t>
      </w:r>
    </w:p>
    <w:p>
      <w:pPr>
        <w:pStyle w:val="Normal"/>
        <w:spacing w:before="0" w:after="200"/>
        <w:ind w:left="0" w:right="0" w:hanging="0"/>
        <w:jc w:val="center"/>
        <w:rPr>
          <w:sz w:val="20"/>
          <w:szCs w:val="20"/>
        </w:rPr>
      </w:pPr>
      <w:r>
        <w:rPr>
          <w:sz w:val="20"/>
          <w:szCs w:val="20"/>
        </w:rPr>
        <w:t>Quadro 6 - Definição dos critérios de seleção dos estudos primários</w:t>
      </w:r>
    </w:p>
    <w:tbl>
      <w:tblPr>
        <w:jc w:val="center"/>
        <w:tblInd w:w="0" w:type="dxa"/>
        <w:tblBorders>
          <w:top w:val="single" w:sz="4" w:space="0" w:color="000001"/>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730"/>
        <w:gridCol w:w="7619"/>
      </w:tblGrid>
      <w:tr>
        <w:trPr>
          <w:cantSplit w:val="false"/>
        </w:trPr>
        <w:tc>
          <w:tcPr>
            <w:tcW w:w="8349" w:type="dxa"/>
            <w:gridSpan w:val="2"/>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jc w:val="center"/>
              <w:rPr>
                <w:b/>
              </w:rPr>
            </w:pPr>
            <w:r>
              <w:rPr>
                <w:b/>
              </w:rPr>
              <w:t>Critérios para Seleção dos Estudos Primários</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1</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Os estudos  devem ser artigos de periódicos ou anais de congresso.</w:t>
            </w:r>
          </w:p>
        </w:tc>
      </w:tr>
      <w:tr>
        <w:trPr>
          <w:cantSplit w:val="false"/>
        </w:trPr>
        <w:tc>
          <w:tcPr>
            <w:tcW w:w="730" w:type="dxa"/>
            <w:tcBorders>
              <w:top w:val="nil"/>
              <w:left w:val="nil"/>
              <w:bottom w:val="single" w:sz="4" w:space="0" w:color="000001"/>
              <w:insideH w:val="single" w:sz="4" w:space="0" w:color="000001"/>
              <w:right w:val="nil"/>
              <w:insideV w:val="nil"/>
            </w:tcBorders>
            <w:shd w:fill="FFFFFF" w:val="clear"/>
          </w:tcPr>
          <w:p>
            <w:pPr>
              <w:pStyle w:val="Tabela"/>
              <w:spacing w:before="40" w:after="40"/>
              <w:rPr/>
            </w:pPr>
            <w:r>
              <w:rPr/>
              <w:t>2</w:t>
            </w:r>
          </w:p>
        </w:tc>
        <w:tc>
          <w:tcPr>
            <w:tcW w:w="7619" w:type="dxa"/>
            <w:tcBorders>
              <w:top w:val="nil"/>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 meterial deve ter sido  publicado em  item do Quadro 5.</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3</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 estudo deve estar escrito em inglês, português ou espanhol.</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4</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 estudo deve ter sido publicado entre os anos de 2011 e 2016</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5</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Os estudos devem estar disponíveis através da web</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6</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Os estudos devem conter uma das palavras-chave em seus títulos, resumo/abstract ou palavras-chave</w:t>
            </w:r>
          </w:p>
        </w:tc>
      </w:tr>
      <w:tr>
        <w:trPr>
          <w:cantSplit w:val="false"/>
        </w:trPr>
        <w:tc>
          <w:tcPr>
            <w:tcW w:w="730"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7</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tcPr>
          <w:p>
            <w:pPr>
              <w:pStyle w:val="Tabela"/>
              <w:spacing w:before="40" w:after="40"/>
              <w:rPr/>
            </w:pPr>
            <w:r>
              <w:rPr/>
              <w:t>Os estudos devem abordar usabilidade ou acessibilidade</w:t>
            </w:r>
          </w:p>
        </w:tc>
      </w:tr>
    </w:tbl>
    <w:p>
      <w:pPr>
        <w:pStyle w:val="Legenda"/>
        <w:spacing w:before="0" w:after="200"/>
        <w:ind w:left="0" w:right="0" w:hanging="0"/>
        <w:rPr/>
      </w:pPr>
      <w:r>
        <w:rPr>
          <w:rFonts w:ascii="Times New Roman" w:hAnsi="Times New Roman"/>
          <w:sz w:val="24"/>
          <w:szCs w:val="24"/>
        </w:rPr>
        <w:t>Fonte: O Autor</w:t>
      </w:r>
      <w:r>
        <w:rPr/>
        <w:t xml:space="preserve"> </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4.1.4. CRITÉRIOS DE QUALIDADE</w:t>
      </w:r>
    </w:p>
    <w:p>
      <w:pPr>
        <w:pStyle w:val="Normal"/>
        <w:spacing w:before="240" w:after="240"/>
        <w:ind w:left="0" w:right="0" w:hanging="0"/>
        <w:jc w:val="both"/>
        <w:rPr>
          <w:rFonts w:ascii="Times New Roman" w:hAnsi="Times New Roman"/>
          <w:color w:val="000000"/>
          <w:sz w:val="24"/>
          <w:szCs w:val="24"/>
        </w:rPr>
      </w:pPr>
      <w:r>
        <w:rPr>
          <w:rFonts w:ascii="Times New Roman" w:hAnsi="Times New Roman"/>
          <w:b w:val="false"/>
          <w:bCs w:val="false"/>
          <w:color w:val="000000"/>
          <w:sz w:val="24"/>
          <w:szCs w:val="24"/>
        </w:rPr>
        <w:t>Optou-se por utilizar como meptido para definir 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 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w:t>
      </w:r>
      <w:r>
        <w:rPr>
          <w:rFonts w:ascii="Times New Roman" w:hAnsi="Times New Roman"/>
          <w:i/>
          <w:iCs/>
          <w:color w:val="000000"/>
          <w:sz w:val="24"/>
          <w:szCs w:val="24"/>
        </w:rPr>
        <w:t xml:space="preserve">InOrdinatio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quais a autora cita o JCR(</w:t>
      </w:r>
      <w:r>
        <w:rPr>
          <w:rFonts w:ascii="Times New Roman" w:hAnsi="Times New Roman"/>
          <w:i/>
          <w:color w:val="000000"/>
          <w:sz w:val="24"/>
          <w:szCs w:val="24"/>
        </w:rPr>
        <w:t>Journal Citation Reports</w:t>
      </w:r>
      <w:r>
        <w:rPr>
          <w:rFonts w:ascii="Times New Roman" w:hAnsi="Times New Roman"/>
          <w:color w:val="000000"/>
          <w:sz w:val="24"/>
          <w:szCs w:val="24"/>
        </w:rPr>
        <w:t>) e SJR(</w:t>
      </w:r>
      <w:r>
        <w:rPr>
          <w:rFonts w:ascii="Times New Roman" w:hAnsi="Times New Roman"/>
          <w:i/>
          <w:color w:val="000000"/>
          <w:sz w:val="24"/>
          <w:szCs w:val="24"/>
        </w:rPr>
        <w:t>Scientific Journal Rankings</w:t>
      </w:r>
      <w:r>
        <w:rPr>
          <w:rFonts w:ascii="Times New Roman" w:hAnsi="Times New Roman"/>
          <w:color w:val="000000"/>
          <w:sz w:val="24"/>
          <w:szCs w:val="24"/>
        </w:rPr>
        <w:t>). Nessa pesquisa optou-se pelo uso do SJR porque o mesmo analisa tanto publicações de revistas quanto de conferências.</w:t>
      </w:r>
    </w:p>
    <w:p>
      <w:pPr>
        <w:pStyle w:val="Normal"/>
        <w:spacing w:before="240" w:after="240"/>
        <w:ind w:left="0" w:right="0" w:hanging="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O cálculo do </w:t>
      </w:r>
      <w:r>
        <w:rPr>
          <w:rFonts w:ascii="Times New Roman" w:hAnsi="Times New Roman"/>
          <w:i/>
          <w:color w:val="000000"/>
          <w:sz w:val="24"/>
          <w:szCs w:val="24"/>
        </w:rPr>
        <w:t>InOrdinalito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76"/>
        <w:gridCol w:w="1022"/>
      </w:tblGrid>
      <w:tr>
        <w:trPr>
          <w:trHeight w:val="825" w:hRule="atLeast"/>
          <w:cantSplit w:val="false"/>
        </w:trPr>
        <w:tc>
          <w:tcPr>
            <w:tcW w:w="8176"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FP * [10-(Ano de pesquisa – Ano de publicação)] +(</w:t>
            </w:r>
            <w:r>
              <w:rPr>
                <w:rFonts w:ascii="Times New Roman" w:hAnsi="Times New Roman"/>
                <w:color w:val="000000"/>
                <w:sz w:val="24"/>
                <w:szCs w:val="24"/>
                <w:lang w:eastAsia="pt-BR"/>
              </w:rPr>
              <w:t xml:space="preserve"> ∑ Nº de Citações</w:t>
            </w:r>
            <w:r>
              <w:rPr>
                <w:rFonts w:ascii="Times New Roman" w:hAnsi="Times New Roman"/>
                <w:color w:val="000000"/>
                <w:sz w:val="24"/>
                <w:szCs w:val="24"/>
              </w:rPr>
              <w:t>)</w:t>
            </w:r>
          </w:p>
        </w:tc>
        <w:tc>
          <w:tcPr>
            <w:tcW w:w="1022" w:type="dxa"/>
            <w:tcBorders>
              <w:top w:val="nil"/>
              <w:left w:val="nil"/>
              <w:bottom w:val="nil"/>
              <w:insideH w:val="nil"/>
              <w:right w:val="nil"/>
              <w:insideV w:val="nil"/>
            </w:tcBorders>
            <w:shd w:fill="FFFFFF" w:val="clear"/>
          </w:tcPr>
          <w:p>
            <w:pPr>
              <w:pStyle w:val="Normal"/>
              <w:spacing w:before="0" w:after="200"/>
              <w:ind w:left="0" w:right="0" w:hanging="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ind w:left="0" w:right="0" w:hanging="0"/>
        <w:jc w:val="both"/>
        <w:rPr>
          <w:rFonts w:ascii="Times New Roman" w:hAnsi="Times New Roman"/>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sz w:val="24"/>
          <w:szCs w:val="24"/>
        </w:rPr>
        <w:t xml:space="preserve">Os valores necessários para preenchimento das variáveis do cálculo deve ser extraído do índice SJR. </w:t>
      </w:r>
    </w:p>
    <w:p>
      <w:pPr>
        <w:pStyle w:val="Normal"/>
        <w:ind w:left="0" w:right="0" w:hanging="0"/>
        <w:jc w:val="both"/>
        <w:rPr>
          <w:rFonts w:ascii="Times New Roman" w:hAnsi="Times New Roman"/>
          <w:color w:val="FF0000"/>
          <w:sz w:val="24"/>
          <w:szCs w:val="24"/>
        </w:rPr>
      </w:pPr>
      <w:r>
        <w:rPr>
          <w:rFonts w:ascii="Times New Roman" w:hAnsi="Times New Roman"/>
          <w:sz w:val="24"/>
          <w:szCs w:val="24"/>
        </w:rPr>
        <w:t xml:space="preserve">Sequencialmente, quarta etapa, foi confeccionado o protocolo de revisão conforme as diretrizes estabelecidas anteriormente.A validação do mesmo, sexta etapa, foi </w:t>
      </w:r>
      <w:r>
        <w:rPr>
          <w:rFonts w:ascii="Times New Roman" w:hAnsi="Times New Roman"/>
          <w:color w:val="FF0000"/>
          <w:sz w:val="24"/>
          <w:szCs w:val="24"/>
        </w:rPr>
        <w:t>executada por membro externo.Pensei em colocar o protocolo em anexo. Verificar se vai caber.</w:t>
      </w:r>
    </w:p>
    <w:p>
      <w:pPr>
        <w:pStyle w:val="TextBody"/>
        <w:spacing w:before="240" w:after="240"/>
        <w:ind w:left="0" w:right="0" w:hanging="0"/>
        <w:jc w:val="both"/>
        <w:rPr>
          <w:rFonts w:ascii="Times New Roman" w:hAnsi="Times New Roman"/>
          <w:b/>
          <w:bCs/>
          <w:sz w:val="24"/>
          <w:szCs w:val="24"/>
        </w:rPr>
      </w:pPr>
      <w:r>
        <w:rPr>
          <w:rFonts w:ascii="Times New Roman" w:hAnsi="Times New Roman"/>
          <w:b/>
          <w:bCs/>
          <w:sz w:val="24"/>
          <w:szCs w:val="24"/>
        </w:rPr>
        <w:t>4.1.5 EXTRAÇÃO E SÍNTESE DOS DADOS</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Para realizar a seleção dos estudos primários  foi realizada leitura do Título, Resumo, Palavras-chave e Conclusão, sequencialmente os estudos selecionados foram lidos na íntegra.  Não foi aplicada técnica específica para síntese dos dados.</w:t>
      </w:r>
    </w:p>
    <w:p>
      <w:pPr>
        <w:pStyle w:val="Normal"/>
        <w:spacing w:before="240" w:after="240"/>
        <w:ind w:left="0" w:right="0" w:hanging="0"/>
        <w:jc w:val="both"/>
        <w:rPr>
          <w:rFonts w:ascii="Times New Roman" w:hAnsi="Times New Roman"/>
          <w:b/>
          <w:bCs/>
          <w:sz w:val="24"/>
          <w:szCs w:val="24"/>
        </w:rPr>
      </w:pPr>
      <w:r>
        <w:rPr>
          <w:rFonts w:ascii="Times New Roman" w:hAnsi="Times New Roman"/>
          <w:b/>
          <w:bCs/>
          <w:sz w:val="24"/>
          <w:szCs w:val="24"/>
        </w:rPr>
        <w:t>4.1.6 CRONOGRAMA</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5943"/>
        <w:gridCol w:w="804"/>
        <w:gridCol w:w="803"/>
        <w:gridCol w:w="961"/>
      </w:tblGrid>
      <w:tr>
        <w:trPr>
          <w:cantSplit w:val="false"/>
        </w:trPr>
        <w:tc>
          <w:tcPr>
            <w:tcW w:w="59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t>Mês</w:t>
            </w:r>
          </w:p>
        </w:tc>
        <w:tc>
          <w:tcPr>
            <w:tcW w:w="8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09/16</w:t>
            </w:r>
          </w:p>
        </w:tc>
        <w:tc>
          <w:tcPr>
            <w:tcW w:w="8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10/16</w:t>
            </w:r>
          </w:p>
        </w:tc>
        <w:tc>
          <w:tcPr>
            <w:tcW w:w="9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 xml:space="preserve"> </w:t>
            </w:r>
            <w:r>
              <w:rPr>
                <w:sz w:val="20"/>
                <w:szCs w:val="20"/>
              </w:rPr>
              <w:t>Horas</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01 - Identificar questões de pesquisa</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2 – Explorar base de dados com palavras-chave</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16h.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3 – Definir bases de dados e palavras-chave</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4 – Desenvolver protocolo de revisão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5 – Validar protocolo de revisão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6 – Coletar os estudos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16h.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7 – Filtrar os estudos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160h.</w:t>
            </w:r>
          </w:p>
        </w:tc>
      </w:tr>
      <w:tr>
        <w:trPr>
          <w:trHeight w:val="670" w:hRule="atLeast"/>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hd w:fill="FFFFFF" w:val="clear"/>
              <w:spacing w:lineRule="auto" w:line="240" w:before="0" w:after="0"/>
              <w:rPr>
                <w:sz w:val="20"/>
                <w:szCs w:val="20"/>
              </w:rPr>
            </w:pPr>
            <w:r>
              <w:rPr>
                <w:sz w:val="20"/>
                <w:szCs w:val="20"/>
              </w:rPr>
              <w:t>Etapa 8 – Identificar critérios de relevância com Methodo Ordinathio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9 – Gerar ranking dos estudos usando o InOrdinatio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10 – Buscar trabalhos completos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4h.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Etapa 11 – Realizar leitura e análise dos resultados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145h.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Organizar informações para responder questões de pesquisa</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rPr>
                <w:sz w:val="20"/>
                <w:szCs w:val="20"/>
              </w:rPr>
            </w:pPr>
            <w:r>
              <w:rPr>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200"/>
              <w:jc w:val="center"/>
              <w:rPr>
                <w:sz w:val="20"/>
                <w:szCs w:val="20"/>
              </w:rPr>
            </w:pPr>
            <w:r>
              <w:rPr>
                <w:sz w:val="20"/>
                <w:szCs w:val="20"/>
              </w:rPr>
              <w:t>X</w:t>
            </w:r>
          </w:p>
        </w:tc>
        <w:tc>
          <w:tcPr>
            <w:tcW w:w="9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center"/>
              <w:rPr>
                <w:sz w:val="20"/>
                <w:szCs w:val="20"/>
              </w:rPr>
            </w:pPr>
            <w:r>
              <w:rPr>
                <w:sz w:val="20"/>
                <w:szCs w:val="20"/>
              </w:rPr>
              <w:t>16h.</w:t>
            </w:r>
          </w:p>
        </w:tc>
      </w:tr>
      <w:tr>
        <w:trPr>
          <w:cantSplit w:val="false"/>
        </w:trPr>
        <w:tc>
          <w:tcPr>
            <w:tcW w:w="594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lineRule="auto" w:line="240" w:before="0" w:after="0"/>
              <w:rPr>
                <w:sz w:val="20"/>
                <w:szCs w:val="20"/>
              </w:rPr>
            </w:pPr>
            <w:r>
              <w:rPr>
                <w:sz w:val="20"/>
                <w:szCs w:val="20"/>
              </w:rPr>
              <w:t xml:space="preserve">Total de horas </w:t>
            </w:r>
          </w:p>
        </w:tc>
        <w:tc>
          <w:tcPr>
            <w:tcW w:w="256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200"/>
              <w:jc w:val="right"/>
              <w:rPr>
                <w:sz w:val="20"/>
                <w:szCs w:val="20"/>
              </w:rPr>
            </w:pPr>
            <w:r>
              <w:rPr>
                <w:sz w:val="20"/>
                <w:szCs w:val="20"/>
              </w:rPr>
              <w:t>378h.</w:t>
            </w:r>
          </w:p>
        </w:tc>
      </w:tr>
    </w:tbl>
    <w:p>
      <w:pPr>
        <w:pStyle w:val="Normal"/>
        <w:spacing w:before="240" w:after="240"/>
        <w:ind w:left="0" w:right="0" w:hanging="0"/>
        <w:jc w:val="both"/>
        <w:rPr>
          <w:color w:val="FF0000"/>
        </w:rPr>
      </w:pPr>
      <w:r>
        <w:rPr>
          <w:color w:val="FF0000"/>
        </w:rPr>
      </w:r>
    </w:p>
    <w:p>
      <w:pPr>
        <w:pStyle w:val="Normal"/>
        <w:spacing w:before="240" w:after="240"/>
        <w:ind w:left="0" w:right="0" w:hanging="0"/>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pPr>
        <w:pStyle w:val="Normal"/>
        <w:spacing w:before="240" w:after="240"/>
        <w:ind w:left="0" w:right="0" w:hanging="0"/>
        <w:jc w:val="both"/>
        <w:rPr/>
      </w:pPr>
      <w:r>
        <w:rPr/>
        <w:t>A coleta dos estudos, sexta etapa, ocorreu por meio do gerenciador de referências Zotero (HARDING, 2014.). Como resultado obteve-se um total de 6.577 estudos.</w:t>
      </w:r>
    </w:p>
    <w:p>
      <w:pPr>
        <w:pStyle w:val="Normal"/>
        <w:spacing w:before="240" w:after="240"/>
        <w:ind w:left="0" w:right="0" w:hanging="0"/>
        <w:jc w:val="both"/>
        <w:rPr/>
      </w:pPr>
      <w:r>
        <w:rPr/>
        <w:t xml:space="preserve">Na sétima etapa foi realizada a filtragem de resultados eliminando os estudos duplicados e os que não se relacionavam  com o tema da pesquisa. Restaram 4.975 estudos, desses 29 foram selecionados para leitura completa. </w:t>
      </w:r>
    </w:p>
    <w:p>
      <w:pPr>
        <w:pStyle w:val="Normal"/>
        <w:spacing w:before="240" w:after="240"/>
        <w:ind w:left="0" w:right="0" w:hanging="0"/>
        <w:jc w:val="both"/>
        <w:rPr/>
      </w:pPr>
      <w:r>
        <w:rPr/>
        <w:t xml:space="preserve">Baseando-se em Queirós </w:t>
      </w:r>
      <w:r>
        <w:rPr>
          <w:i/>
        </w:rPr>
        <w:t xml:space="preserve">et al. </w:t>
      </w:r>
      <w:r>
        <w:rPr/>
        <w:t xml:space="preserve">(2015), os estudos resultantes foram agrupados por assunto, o primeiro grupo definido foi o de </w:t>
      </w:r>
      <w:r>
        <w:rPr>
          <w:i/>
        </w:rPr>
        <w:t xml:space="preserve">Revisões na Área de Usabilidade e Acessibilidade </w:t>
      </w:r>
      <w:r>
        <w:rPr/>
        <w:t xml:space="preserve">(Grupo 01), o segundo de </w:t>
      </w:r>
      <w:r>
        <w:rPr>
          <w:i/>
        </w:rPr>
        <w:t>Iniciativas na Área de Usabilidade e Acessibilidade</w:t>
      </w:r>
      <w:r>
        <w:rPr/>
        <w:t xml:space="preserve"> (Grupo 02) e o terceiro de </w:t>
      </w:r>
      <w:r>
        <w:rPr>
          <w:i/>
        </w:rPr>
        <w:t xml:space="preserve">Iniciativas de Usabilidade e Acessibilidade na Agricultura </w:t>
      </w:r>
      <w:r>
        <w:rPr/>
        <w:t>(Grupo 03). Maiores detalhes sobre a fonte dos artigos pode ser notada na Figura 1.</w:t>
      </w:r>
    </w:p>
    <w:p>
      <w:pPr>
        <w:pStyle w:val="Normal"/>
        <w:spacing w:before="240" w:after="240"/>
        <w:ind w:left="0" w:right="0" w:hanging="0"/>
        <w:jc w:val="center"/>
        <w:rPr/>
      </w:pPr>
      <w:r>
        <w:rPr/>
        <w:t>Figura 1 – Fonte dos estudos resultantes da revisão sistemática.</w:t>
      </w:r>
    </w:p>
    <w:p>
      <w:pPr>
        <w:pStyle w:val="Normal"/>
        <w:spacing w:before="240" w:after="240"/>
        <w:ind w:left="0" w:right="0" w:hanging="0"/>
        <w:jc w:val="both"/>
        <w:rPr/>
      </w:pPr>
      <w:r>
        <w:rPr/>
        <w:t>]</w:t>
        <w:drawing>
          <wp:anchor behindDoc="0" distT="0" distB="0" distL="0" distR="0" simplePos="0" locked="0" layoutInCell="1" allowOverlap="1" relativeHeight="0">
            <wp:simplePos x="0" y="0"/>
            <wp:positionH relativeFrom="column">
              <wp:align>center</wp:align>
            </wp:positionH>
            <wp:positionV relativeFrom="paragraph">
              <wp:posOffset>-73660</wp:posOffset>
            </wp:positionV>
            <wp:extent cx="4781550" cy="2895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81550" cy="2895600"/>
                    </a:xfrm>
                    <a:prstGeom prst="rect">
                      <a:avLst/>
                    </a:prstGeom>
                    <a:noFill/>
                    <a:ln w="9525">
                      <a:noFill/>
                      <a:miter lim="800000"/>
                      <a:headEnd/>
                      <a:tailEnd/>
                    </a:ln>
                  </pic:spPr>
                </pic:pic>
              </a:graphicData>
            </a:graphic>
          </wp:anchor>
        </w:drawing>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center"/>
        <w:rPr/>
      </w:pPr>
      <w:r>
        <w:rPr/>
        <w:t>Fonte: O Autor</w:t>
      </w:r>
    </w:p>
    <w:p>
      <w:pPr>
        <w:pStyle w:val="Normal"/>
        <w:jc w:val="both"/>
        <w:rPr/>
      </w:pPr>
      <w:r>
        <w:rPr/>
        <w:t xml:space="preserve">Na oitava etapa foram levantados os dados necessários para o cálculo do </w:t>
      </w:r>
      <w:r>
        <w:rPr>
          <w:i/>
          <w:iCs/>
        </w:rPr>
        <w:t xml:space="preserve">MethodiOrdinatio, para a atividade utilizou-se como base o </w:t>
      </w:r>
      <w:r>
        <w:rPr>
          <w:i w:val="false"/>
          <w:iCs w:val="false"/>
        </w:rPr>
        <w:t>índice</w:t>
      </w:r>
      <w:r>
        <w:rPr>
          <w:i/>
          <w:iCs/>
        </w:rPr>
        <w:t xml:space="preserve"> SJR, sua escolha ocorreu porque o mesmo analisa revistas e conferências(</w:t>
      </w:r>
      <w:r>
        <w:rPr>
          <w:i/>
          <w:iCs/>
          <w:color w:val="FF3333"/>
        </w:rPr>
        <w:t>Pensei emm remov er porque essa informação é citada anteriormente</w:t>
      </w:r>
      <w:r>
        <w:rPr>
          <w:i/>
          <w:iCs/>
        </w:rPr>
        <w:t>).</w:t>
      </w:r>
      <w:r>
        <w:rPr/>
        <w:t xml:space="preserve">  Na nona etapa foi realizado o cálculo de significância </w:t>
      </w:r>
      <w:r>
        <w:rPr>
          <w:i/>
          <w:iCs/>
        </w:rPr>
        <w:t>InOrdinatio</w:t>
      </w:r>
      <w:r>
        <w:rPr/>
        <w:t xml:space="preserve"> e como produto gerado ranking da ordem de leitura dos estudos. </w:t>
      </w:r>
    </w:p>
    <w:p>
      <w:pPr>
        <w:pStyle w:val="Normal"/>
        <w:jc w:val="both"/>
        <w:rPr/>
      </w:pPr>
      <w:r>
        <w:rPr/>
        <w:t>Sequencialmente, a décima e décima primeira etapa, responsáveis pela aquisição e leitura dos trabalhos completos, ocorreu sobre os 29 arquivos selecionados.</w:t>
      </w:r>
    </w:p>
    <w:p>
      <w:pPr>
        <w:pStyle w:val="Heading1"/>
        <w:ind w:left="0" w:right="0" w:hanging="0"/>
        <w:rPr>
          <w:rFonts w:ascii="Times New Roman" w:hAnsi="Times New Roman"/>
          <w:b/>
          <w:bCs/>
          <w:sz w:val="24"/>
          <w:szCs w:val="24"/>
        </w:rPr>
      </w:pPr>
      <w:bookmarkStart w:id="8" w:name="__RefHeading___Toc467072666"/>
      <w:bookmarkEnd w:id="8"/>
      <w:r>
        <w:rPr>
          <w:rFonts w:ascii="Times New Roman" w:hAnsi="Times New Roman"/>
          <w:b/>
          <w:bCs/>
          <w:sz w:val="24"/>
          <w:szCs w:val="24"/>
        </w:rPr>
        <w:t xml:space="preserve">5. RESULTADOS </w:t>
      </w:r>
    </w:p>
    <w:p>
      <w:pPr>
        <w:pStyle w:val="Heading1"/>
        <w:ind w:left="0" w:right="0" w:hanging="0"/>
        <w:rPr>
          <w:rFonts w:ascii="Times New Roman" w:hAnsi="Times New Roman"/>
          <w:sz w:val="24"/>
          <w:szCs w:val="24"/>
        </w:rPr>
      </w:pPr>
      <w:r>
        <w:rPr>
          <w:rFonts w:ascii="Times New Roman" w:hAnsi="Times New Roman"/>
          <w:sz w:val="24"/>
          <w:szCs w:val="24"/>
        </w:rPr>
        <w:tab/>
        <w:t>Apresenta-se nessa Seção os dados  encontrados para responder  as questões apontadas no  Protocolo de Revisão Sistemática.</w:t>
      </w:r>
    </w:p>
    <w:p>
      <w:pPr>
        <w:pStyle w:val="Normal"/>
        <w:ind w:left="0" w:right="0" w:firstLine="708"/>
        <w:jc w:val="both"/>
        <w:rPr>
          <w:rFonts w:ascii="Times New Roman" w:hAnsi="Times New Roman"/>
          <w:sz w:val="24"/>
          <w:szCs w:val="24"/>
        </w:rPr>
      </w:pPr>
      <w:r>
        <w:rPr>
          <w:rFonts w:ascii="Times New Roman" w:hAnsi="Times New Roman"/>
          <w:sz w:val="24"/>
          <w:szCs w:val="24"/>
        </w:rPr>
        <w:t>A Figura 2 exibe o total de estudos constatados por ano sobre o tema de pesquisa deste trabalho. O número de iniciativas de usabilidade e acessibilidade na agricultura apresentou crescimento até período de 2013, apresentando queda e sequencialmente se manteve estável em 2016.</w:t>
      </w:r>
    </w:p>
    <w:p>
      <w:pPr>
        <w:pStyle w:val="Normal"/>
        <w:jc w:val="both"/>
        <w:rPr>
          <w:rFonts w:ascii="Times New Roman" w:hAnsi="Times New Roman"/>
          <w:sz w:val="24"/>
          <w:szCs w:val="24"/>
        </w:rPr>
      </w:pPr>
      <w:r>
        <w:rPr>
          <w:rFonts w:ascii="Times New Roman" w:hAnsi="Times New Roman"/>
          <w:sz w:val="24"/>
          <w:szCs w:val="24"/>
        </w:rPr>
        <w:t>Os Grupos 01 e 02 apresentarem queda no número de estudos com o passar dos anos. Apesar do fato, crê-se que a queda não é significativa porque a pesquisa se volta para agricultura, assim sendo, foram selecionados apenas os estudos mais relacionados com a área.</w:t>
      </w:r>
    </w:p>
    <w:p>
      <w:pPr>
        <w:pStyle w:val="Normal"/>
        <w:jc w:val="center"/>
        <w:rPr>
          <w:rFonts w:ascii="Times New Roman" w:hAnsi="Times New Roman"/>
          <w:sz w:val="24"/>
          <w:szCs w:val="24"/>
        </w:rPr>
      </w:pPr>
      <w:r>
        <w:rPr>
          <w:rFonts w:ascii="Times New Roman" w:hAnsi="Times New Roman"/>
          <w:sz w:val="24"/>
          <w:szCs w:val="24"/>
        </w:rPr>
        <w:t>Figura 2 - Quantidade de estudos levantados por ano e grupo</w:t>
      </w:r>
    </w:p>
    <w:p>
      <w:pPr>
        <w:pStyle w:val="Normal"/>
        <w:keepNext/>
        <w:spacing w:lineRule="auto" w:line="240" w:before="0" w:after="0"/>
        <w:ind w:left="0" w:right="0" w:hanging="0"/>
        <w:jc w:val="center"/>
        <w:rPr/>
      </w:pPr>
      <w:r>
        <w:rPr/>
        <w:drawing>
          <wp:inline distT="0" distB="0" distL="0" distR="0">
            <wp:extent cx="5513070" cy="25234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13070" cy="2523490"/>
                    </a:xfrm>
                    <a:prstGeom prst="rect">
                      <a:avLst/>
                    </a:prstGeom>
                    <a:noFill/>
                    <a:ln w="9525">
                      <a:noFill/>
                      <a:miter lim="800000"/>
                      <a:headEnd/>
                      <a:tailEnd/>
                    </a:ln>
                  </pic:spPr>
                </pic:pic>
              </a:graphicData>
            </a:graphic>
          </wp:inline>
        </w:drawing>
      </w:r>
    </w:p>
    <w:p>
      <w:pPr>
        <w:pStyle w:val="Normal"/>
        <w:spacing w:lineRule="auto" w:line="240" w:before="0" w:after="20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Com relação aos autores não foi notada predominância de nomes em nenhum dos grupos. A maior parte dos estudos, 62%, é proveniente de conferências co</w:t>
      </w:r>
      <w:commentRangeStart w:id="0"/>
      <w:r>
        <w:rPr>
          <w:rFonts w:ascii="Times New Roman" w:hAnsi="Times New Roman"/>
          <w:sz w:val="24"/>
          <w:szCs w:val="24"/>
        </w:rPr>
        <w:t>mo demonstra a Figura 3.</w:t>
      </w:r>
    </w:p>
    <w:p>
      <w:pPr>
        <w:pStyle w:val="Normal"/>
        <w:jc w:val="both"/>
        <w:rPr/>
      </w:pPr>
      <w:r>
        <w:rPr/>
      </w:r>
    </w:p>
    <w:p>
      <w:pPr>
        <w:pStyle w:val="Normal"/>
        <w:spacing w:before="0" w:after="200"/>
        <w:ind w:left="0" w:right="0" w:hanging="0"/>
        <w:jc w:val="center"/>
        <w:rPr>
          <w:rFonts w:ascii="Times New Roman" w:hAnsi="Times New Roman"/>
          <w:sz w:val="24"/>
          <w:szCs w:val="24"/>
        </w:rPr>
      </w:pPr>
      <w:bookmarkStart w:id="9" w:name="__RefHeading___Toc467149014"/>
      <w:bookmarkEnd w:id="9"/>
      <w:r>
        <w:rPr>
          <w:rFonts w:ascii="Times New Roman" w:hAnsi="Times New Roman"/>
          <w:sz w:val="24"/>
          <w:szCs w:val="24"/>
        </w:rPr>
        <w:t>Figura 3 - Fontes de extração dos estudos</w:t>
      </w:r>
      <w:commentRangeEnd w:id="0"/>
      <w:r>
        <w:rPr>
          <w:rFonts w:ascii="Times New Roman" w:hAnsi="Times New Roman"/>
          <w:sz w:val="24"/>
          <w:szCs w:val="24"/>
        </w:rPr>
      </w:r>
      <w:r>
        <w:rPr>
          <w:rFonts w:ascii="Times New Roman" w:hAnsi="Times New Roman"/>
          <w:sz w:val="24"/>
          <w:szCs w:val="24"/>
        </w:rPr>
        <w:commentReference w:id="0"/>
      </w:r>
    </w:p>
    <w:p>
      <w:pPr>
        <w:pStyle w:val="Normal"/>
        <w:ind w:left="0" w:right="0" w:firstLine="708"/>
        <w:jc w:val="center"/>
        <w:rPr/>
      </w:pPr>
      <w:r>
        <w:rPr/>
        <w:drawing>
          <wp:inline distT="0" distB="0" distL="0" distR="0">
            <wp:extent cx="3194685" cy="28905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94685" cy="2890520"/>
                    </a:xfrm>
                    <a:prstGeom prst="rect">
                      <a:avLst/>
                    </a:prstGeom>
                    <a:noFill/>
                    <a:ln w="9525">
                      <a:noFill/>
                      <a:miter lim="800000"/>
                      <a:headEnd/>
                      <a:tailEnd/>
                    </a:ln>
                  </pic:spPr>
                </pic:pic>
              </a:graphicData>
            </a:graphic>
          </wp:inline>
        </w:drawing>
      </w:r>
    </w:p>
    <w:p>
      <w:pPr>
        <w:pStyle w:val="Normal"/>
        <w:ind w:left="0" w:right="0" w:firstLine="708"/>
        <w:jc w:val="center"/>
        <w:rPr>
          <w:rFonts w:ascii="Times New Roman" w:hAnsi="Times New Roman"/>
          <w:sz w:val="24"/>
          <w:szCs w:val="24"/>
        </w:rPr>
      </w:pPr>
      <w:r>
        <w:rPr>
          <w:rFonts w:ascii="Times New Roman" w:hAnsi="Times New Roman"/>
          <w:sz w:val="24"/>
          <w:szCs w:val="24"/>
        </w:rPr>
        <w:t>Fonte: O Autor</w:t>
      </w:r>
    </w:p>
    <w:p>
      <w:pPr>
        <w:pStyle w:val="Normal"/>
        <w:ind w:left="0" w:right="0" w:hanging="0"/>
        <w:jc w:val="both"/>
        <w:rPr>
          <w:rFonts w:ascii="Times New Roman" w:hAnsi="Times New Roman"/>
          <w:b/>
          <w:sz w:val="24"/>
          <w:szCs w:val="24"/>
        </w:rPr>
      </w:pPr>
      <w:r>
        <w:rPr>
          <w:rFonts w:ascii="Times New Roman" w:hAnsi="Times New Roman"/>
          <w:b/>
          <w:sz w:val="24"/>
          <w:szCs w:val="24"/>
        </w:rPr>
        <w:t>QUESTÃO 1 - Quais as problemáticas mais significativas em relação a usabilidade e acessibilidade dos softwares? Há problemáticas citadas especificamente para o domínio agrícola? É retratado o dispositivo pelo qual o software foi acessado?</w:t>
      </w:r>
    </w:p>
    <w:p>
      <w:pPr>
        <w:pStyle w:val="Normal"/>
        <w:jc w:val="both"/>
        <w:rPr>
          <w:rFonts w:ascii="Times New Roman" w:hAnsi="Times New Roman"/>
          <w:sz w:val="24"/>
          <w:szCs w:val="24"/>
        </w:rPr>
      </w:pPr>
      <w:r>
        <w:rPr>
          <w:rFonts w:ascii="Times New Roman" w:hAnsi="Times New Roman"/>
          <w:sz w:val="24"/>
          <w:szCs w:val="24"/>
        </w:rPr>
        <w:t>Não houve apontamento claros das problemáticas mais significativas, contudo, no domínio agrícola três dos dez estudos selecionados tratam sobre baixo letramento da população. Eles foram registrados na região na Índia, o que leva a inferir a possibilidades de que essa problemática seja específica da região.</w:t>
      </w:r>
    </w:p>
    <w:p>
      <w:pPr>
        <w:pStyle w:val="Normal"/>
        <w:jc w:val="both"/>
        <w:rPr/>
      </w:pPr>
      <w:r>
        <w:rPr/>
      </w:r>
    </w:p>
    <w:p>
      <w:pPr>
        <w:pStyle w:val="Normal"/>
        <w:jc w:val="both"/>
        <w:rPr>
          <w:rStyle w:val="Refdecomentrio"/>
          <w:rFonts w:ascii="Times New Roman" w:hAnsi="Times New Roman"/>
          <w:sz w:val="24"/>
          <w:szCs w:val="24"/>
        </w:rPr>
      </w:pPr>
      <w:commentRangeStart w:id="1"/>
      <w:r>
        <w:rPr>
          <w:rFonts w:ascii="Times New Roman" w:hAnsi="Times New Roman"/>
          <w:sz w:val="24"/>
          <w:szCs w:val="24"/>
        </w:rPr>
        <w:t>Os dispositivos utilizados foram tablets, celulares e dispositivos móveis. Houve estudos que não especificaram o dispositivo mas indicaram que acesso ao software foi realizado por meio de sistema web</w:t>
      </w:r>
      <w:r>
        <w:rPr>
          <w:rStyle w:val="Refdecomentrio"/>
          <w:rFonts w:ascii="Times New Roman" w:hAnsi="Times New Roman"/>
          <w:sz w:val="24"/>
          <w:szCs w:val="24"/>
        </w:rPr>
        <w:t>.</w:t>
      </w:r>
      <w:commentRangeEnd w:id="1"/>
      <w:r>
        <w:rPr>
          <w:rStyle w:val="Refdecomentrio"/>
          <w:rFonts w:ascii="Times New Roman" w:hAnsi="Times New Roman"/>
          <w:sz w:val="24"/>
          <w:szCs w:val="24"/>
        </w:rPr>
      </w:r>
      <w:r>
        <w:rPr>
          <w:rStyle w:val="Refdecomentrio"/>
          <w:rFonts w:ascii="Times New Roman" w:hAnsi="Times New Roman"/>
          <w:sz w:val="24"/>
          <w:szCs w:val="24"/>
        </w:rPr>
        <w:commentReference w:id="1"/>
      </w:r>
    </w:p>
    <w:p>
      <w:pPr>
        <w:pStyle w:val="Normal"/>
        <w:jc w:val="both"/>
        <w:rPr>
          <w:rFonts w:ascii="Times New Roman" w:hAnsi="Times New Roman"/>
          <w:sz w:val="24"/>
          <w:szCs w:val="24"/>
        </w:rPr>
      </w:pPr>
      <w:r>
        <w:rPr>
          <w:rFonts w:ascii="Times New Roman" w:hAnsi="Times New Roman"/>
          <w:sz w:val="24"/>
          <w:szCs w:val="24"/>
        </w:rPr>
      </w:r>
    </w:p>
    <w:p>
      <w:pPr>
        <w:pStyle w:val="Normal"/>
        <w:ind w:left="0" w:right="0" w:hanging="0"/>
        <w:jc w:val="both"/>
        <w:rPr>
          <w:rFonts w:ascii="Times New Roman" w:hAnsi="Times New Roman"/>
          <w:b/>
          <w:sz w:val="24"/>
          <w:szCs w:val="24"/>
        </w:rPr>
      </w:pPr>
      <w:r>
        <w:rPr>
          <w:rFonts w:ascii="Times New Roman" w:hAnsi="Times New Roman"/>
          <w:b/>
          <w:sz w:val="24"/>
          <w:szCs w:val="24"/>
        </w:rPr>
        <w:t>QUESTÃO 2 - Há iniciativas ou produtos para promover usabilidade e acessibilidade aos software? Quem está conduzindo as iniciativas e quais as limitações dos produtos? Quais delas são voltadas especificamente para agricultura?</w:t>
      </w:r>
    </w:p>
    <w:p>
      <w:pPr>
        <w:pStyle w:val="Normal"/>
        <w:jc w:val="both"/>
        <w:rPr>
          <w:rFonts w:ascii="Times New Roman" w:hAnsi="Times New Roman"/>
          <w:sz w:val="24"/>
          <w:szCs w:val="24"/>
        </w:rPr>
      </w:pPr>
      <w:r>
        <w:rPr>
          <w:rFonts w:ascii="Times New Roman" w:hAnsi="Times New Roman"/>
          <w:sz w:val="24"/>
          <w:szCs w:val="24"/>
        </w:rPr>
        <w:t>As iniciativas citadas se encontram no Quadro 2 assim como os responsáveis pelas mesmas. Nenhuma delas se volta especificamente para a agricultura.</w:t>
      </w:r>
    </w:p>
    <w:p>
      <w:pPr>
        <w:pStyle w:val="Legenda"/>
        <w:spacing w:before="0" w:after="200"/>
        <w:jc w:val="center"/>
        <w:rPr>
          <w:rFonts w:ascii="Times New Roman" w:hAnsi="Times New Roman"/>
          <w:sz w:val="24"/>
          <w:szCs w:val="24"/>
        </w:rPr>
      </w:pPr>
      <w:bookmarkStart w:id="10" w:name="__RefHeading___Toc467072511"/>
      <w:bookmarkEnd w:id="10"/>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Iniciativas nas área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3" w:type="dxa"/>
          <w:bottom w:w="0" w:type="dxa"/>
          <w:right w:w="108" w:type="dxa"/>
        </w:tblCellMar>
      </w:tblPr>
      <w:tblGrid>
        <w:gridCol w:w="4310"/>
        <w:gridCol w:w="4332"/>
      </w:tblGrid>
      <w:tr>
        <w:trPr>
          <w:trHeight w:val="340" w:hRule="exact"/>
          <w:cantSplit w:val="false"/>
        </w:trPr>
        <w:tc>
          <w:tcPr>
            <w:tcW w:w="4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Normal"/>
              <w:spacing w:before="40" w:after="120"/>
              <w:ind w:left="0" w:right="0" w:hanging="66"/>
              <w:rPr>
                <w:rStyle w:val="Refdecomentrio"/>
                <w:rFonts w:ascii="Times New Roman" w:hAnsi="Times New Roman"/>
                <w:sz w:val="24"/>
                <w:szCs w:val="24"/>
              </w:rPr>
            </w:pPr>
            <w:commentRangeStart w:id="2"/>
            <w:r>
              <w:rPr>
                <w:rFonts w:ascii="Times New Roman" w:hAnsi="Times New Roman"/>
                <w:b/>
                <w:sz w:val="24"/>
                <w:szCs w:val="24"/>
              </w:rPr>
              <w:t>Iniciativ</w:t>
            </w:r>
            <w:r>
              <w:rPr>
                <w:rStyle w:val="Refdecomentrio"/>
                <w:rFonts w:ascii="Times New Roman" w:hAnsi="Times New Roman"/>
                <w:sz w:val="24"/>
                <w:szCs w:val="24"/>
              </w:rPr>
              <w:t>a</w:t>
            </w:r>
            <w:commentRangeEnd w:id="2"/>
            <w:r>
              <w:rPr>
                <w:rStyle w:val="Refdecomentrio"/>
                <w:rFonts w:ascii="Times New Roman" w:hAnsi="Times New Roman"/>
                <w:sz w:val="24"/>
                <w:szCs w:val="24"/>
              </w:rPr>
            </w:r>
            <w:r>
              <w:rPr>
                <w:rStyle w:val="Refdecomentrio"/>
                <w:rFonts w:ascii="Times New Roman" w:hAnsi="Times New Roman"/>
                <w:sz w:val="24"/>
                <w:szCs w:val="24"/>
              </w:rPr>
              <w:commentReference w:id="2"/>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Normal"/>
              <w:spacing w:before="40" w:after="120"/>
              <w:ind w:left="0" w:right="0" w:hanging="66"/>
              <w:rPr>
                <w:rFonts w:ascii="Times New Roman" w:hAnsi="Times New Roman"/>
                <w:b/>
                <w:sz w:val="24"/>
                <w:szCs w:val="24"/>
              </w:rPr>
            </w:pPr>
            <w:r>
              <w:rPr>
                <w:rFonts w:ascii="Times New Roman" w:hAnsi="Times New Roman"/>
                <w:b/>
                <w:sz w:val="24"/>
                <w:szCs w:val="24"/>
              </w:rPr>
              <w:t>Responsável</w:t>
            </w:r>
          </w:p>
        </w:tc>
      </w:tr>
      <w:tr>
        <w:trPr>
          <w:trHeight w:val="340" w:hRule="exact"/>
          <w:cantSplit w:val="false"/>
        </w:trPr>
        <w:tc>
          <w:tcPr>
            <w:tcW w:w="4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WCAG (acessibilidade)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W3C</w:t>
            </w:r>
          </w:p>
        </w:tc>
      </w:tr>
      <w:tr>
        <w:trPr>
          <w:trHeight w:val="340" w:hRule="exact"/>
          <w:cantSplit w:val="false"/>
        </w:trPr>
        <w:tc>
          <w:tcPr>
            <w:tcW w:w="4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Heurísticas de Nielsen (usabilidade)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Nielsen Norman</w:t>
            </w:r>
          </w:p>
        </w:tc>
      </w:tr>
      <w:tr>
        <w:trPr>
          <w:trHeight w:val="340" w:hRule="exact"/>
          <w:cantSplit w:val="false"/>
        </w:trPr>
        <w:tc>
          <w:tcPr>
            <w:tcW w:w="4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UAAG (acessibilidade)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W3C</w:t>
            </w:r>
          </w:p>
        </w:tc>
      </w:tr>
    </w:tbl>
    <w:p>
      <w:pPr>
        <w:pStyle w:val="Normal"/>
        <w:spacing w:lineRule="auto" w:line="240"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 xml:space="preserve">Em relação aos testes de acessibilidade Baazeem </w:t>
      </w:r>
      <w:r>
        <w:rPr>
          <w:rFonts w:ascii="Times New Roman" w:hAnsi="Times New Roman"/>
          <w:i/>
          <w:sz w:val="24"/>
          <w:szCs w:val="24"/>
        </w:rPr>
        <w:t>et al.</w:t>
      </w:r>
      <w:r>
        <w:rPr>
          <w:rFonts w:ascii="Times New Roman" w:hAnsi="Times New Roman"/>
          <w:sz w:val="24"/>
          <w:szCs w:val="24"/>
        </w:rPr>
        <w:t xml:space="preserve"> (2015) afirmam que os mais utilizados são os automatizados, testes de usuários, testes de especialistas ou uma combinação dos mesmos. As ferramentas automatizadas mais utilizadas para acessibilidade web foram </w:t>
      </w:r>
      <w:r>
        <w:rPr>
          <w:rFonts w:ascii="Times New Roman" w:hAnsi="Times New Roman"/>
          <w:i/>
          <w:sz w:val="24"/>
          <w:szCs w:val="24"/>
        </w:rPr>
        <w:t>Achecker</w:t>
      </w:r>
      <w:r>
        <w:rPr>
          <w:rFonts w:ascii="Times New Roman" w:hAnsi="Times New Roman"/>
          <w:sz w:val="24"/>
          <w:szCs w:val="24"/>
        </w:rPr>
        <w:t xml:space="preserve">, Teste de Accesibilidade TAW , </w:t>
      </w:r>
      <w:r>
        <w:rPr>
          <w:rFonts w:ascii="Times New Roman" w:hAnsi="Times New Roman"/>
          <w:i/>
          <w:sz w:val="24"/>
          <w:szCs w:val="24"/>
        </w:rPr>
        <w:t>EvalAccess</w:t>
      </w:r>
      <w:r>
        <w:rPr>
          <w:rFonts w:ascii="Times New Roman" w:hAnsi="Times New Roman"/>
          <w:sz w:val="24"/>
          <w:szCs w:val="24"/>
        </w:rPr>
        <w:t xml:space="preserve">, </w:t>
      </w:r>
      <w:r>
        <w:rPr>
          <w:rFonts w:ascii="Times New Roman" w:hAnsi="Times New Roman"/>
          <w:i/>
          <w:sz w:val="24"/>
          <w:szCs w:val="24"/>
          <w:shd w:fill="FFFFFF" w:val="clear"/>
        </w:rPr>
        <w:t>Wave</w:t>
      </w:r>
      <w:r>
        <w:rPr>
          <w:rFonts w:ascii="Times New Roman" w:hAnsi="Times New Roman"/>
          <w:sz w:val="24"/>
          <w:szCs w:val="24"/>
          <w:shd w:fill="FFFFFF" w:val="clear"/>
        </w:rPr>
        <w:t xml:space="preserve"> (WebAIM)</w:t>
      </w:r>
      <w:r>
        <w:rPr>
          <w:rFonts w:ascii="Times New Roman" w:hAnsi="Times New Roman"/>
          <w:sz w:val="24"/>
          <w:szCs w:val="24"/>
        </w:rPr>
        <w:t xml:space="preserve"> e </w:t>
      </w:r>
      <w:r>
        <w:rPr>
          <w:rFonts w:ascii="Times New Roman" w:hAnsi="Times New Roman"/>
          <w:i/>
          <w:sz w:val="24"/>
          <w:szCs w:val="24"/>
        </w:rPr>
        <w:t>Total Validator</w:t>
      </w:r>
      <w:r>
        <w:rPr>
          <w:rFonts w:ascii="Times New Roman" w:hAnsi="Times New Roman"/>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t>Alguns estudos abordaram o desenvolvimento de novos produtos.  Segue a descrição dos mesmos no Quadro 3.</w:t>
      </w:r>
    </w:p>
    <w:p>
      <w:pPr>
        <w:pStyle w:val="Normal"/>
        <w:rPr>
          <w:rFonts w:ascii="Times New Roman" w:hAnsi="Times New Roman"/>
          <w:sz w:val="24"/>
          <w:szCs w:val="24"/>
        </w:rPr>
      </w:pPr>
      <w:r>
        <w:rPr>
          <w:rFonts w:ascii="Times New Roman" w:hAnsi="Times New Roman"/>
          <w:sz w:val="24"/>
          <w:szCs w:val="24"/>
        </w:rPr>
      </w:r>
    </w:p>
    <w:p>
      <w:pPr>
        <w:pStyle w:val="Legenda"/>
        <w:spacing w:before="0" w:after="200"/>
        <w:ind w:left="0" w:right="0" w:hanging="0"/>
        <w:rPr>
          <w:rFonts w:ascii="Times New Roman" w:hAnsi="Times New Roman"/>
          <w:sz w:val="24"/>
          <w:szCs w:val="24"/>
        </w:rPr>
      </w:pPr>
      <w:bookmarkStart w:id="11" w:name="__RefHeading___Toc467072512"/>
      <w:bookmarkEnd w:id="11"/>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Iniciativas de usabilidade e acessibilidade provenientes da revisão sistemática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43" w:type="dxa"/>
          <w:bottom w:w="0" w:type="dxa"/>
          <w:right w:w="108" w:type="dxa"/>
        </w:tblCellMar>
      </w:tblPr>
      <w:tblGrid>
        <w:gridCol w:w="2082"/>
        <w:gridCol w:w="6560"/>
      </w:tblGrid>
      <w:tr>
        <w:trPr>
          <w:cantSplit w:val="false"/>
        </w:trPr>
        <w:tc>
          <w:tcPr>
            <w:tcW w:w="864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center"/>
              <w:rPr>
                <w:rFonts w:ascii="Times New Roman" w:hAnsi="Times New Roman"/>
                <w:b/>
                <w:sz w:val="24"/>
                <w:szCs w:val="24"/>
              </w:rPr>
            </w:pPr>
            <w:r>
              <w:rPr>
                <w:rFonts w:ascii="Times New Roman" w:hAnsi="Times New Roman"/>
                <w:b/>
                <w:sz w:val="24"/>
                <w:szCs w:val="24"/>
              </w:rPr>
              <w:t>Desenvolvimento de Produtos para Acessibilidade e Usabilidade</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Autor</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Descrição da ferramenta proposta no estudo</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Dias </w:t>
            </w:r>
            <w:r>
              <w:rPr>
                <w:rFonts w:ascii="Times New Roman" w:hAnsi="Times New Roman"/>
                <w:i/>
                <w:sz w:val="24"/>
                <w:szCs w:val="24"/>
              </w:rPr>
              <w:t>et al.</w:t>
            </w:r>
            <w:r>
              <w:rPr>
                <w:rFonts w:ascii="Times New Roman" w:hAnsi="Times New Roman"/>
                <w:sz w:val="24"/>
                <w:szCs w:val="24"/>
              </w:rPr>
              <w:t>(2014)</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Propõe uso do questionário HEUA para determinar o quanto um sistema web precisa ser melhorado para alcançar a usabilidade e acessibilidade. Contudo não determina o quão significante o ajuste é relevante para a melhoria do sistema.</w:t>
            </w:r>
          </w:p>
          <w:p>
            <w:pPr>
              <w:pStyle w:val="Tabela"/>
              <w:spacing w:before="40" w:after="40"/>
              <w:jc w:val="both"/>
              <w:rPr>
                <w:rFonts w:ascii="Times New Roman" w:hAnsi="Times New Roman"/>
                <w:sz w:val="24"/>
                <w:szCs w:val="24"/>
              </w:rPr>
            </w:pPr>
            <w:r>
              <w:rPr>
                <w:rFonts w:ascii="Times New Roman" w:hAnsi="Times New Roman"/>
                <w:sz w:val="24"/>
                <w:szCs w:val="24"/>
              </w:rPr>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Moraveji </w:t>
            </w:r>
            <w:r>
              <w:rPr>
                <w:rFonts w:ascii="Times New Roman" w:hAnsi="Times New Roman"/>
                <w:i/>
                <w:sz w:val="24"/>
                <w:szCs w:val="24"/>
              </w:rPr>
              <w:t>et al.</w:t>
            </w:r>
            <w:r>
              <w:rPr>
                <w:rFonts w:ascii="Times New Roman" w:hAnsi="Times New Roman"/>
                <w:sz w:val="24"/>
                <w:szCs w:val="24"/>
              </w:rPr>
              <w:t>(2012)</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Propõem heurísticas de usabilidade, para incrementar as propostas por Nielsen Norman. Objetiva avaliar componentes de interface com base no </w:t>
            </w:r>
            <w:r>
              <w:rPr>
                <w:rFonts w:ascii="Times New Roman" w:hAnsi="Times New Roman"/>
                <w:i/>
                <w:sz w:val="24"/>
                <w:szCs w:val="24"/>
              </w:rPr>
              <w:t>Stress</w:t>
            </w:r>
            <w:r>
              <w:rPr>
                <w:rFonts w:ascii="Times New Roman" w:hAnsi="Times New Roman"/>
                <w:sz w:val="24"/>
                <w:szCs w:val="24"/>
              </w:rPr>
              <w:t xml:space="preserve"> que as mesmas são capazes de gerar.</w:t>
            </w:r>
          </w:p>
          <w:p>
            <w:pPr>
              <w:pStyle w:val="Tabela"/>
              <w:spacing w:before="40" w:after="40"/>
              <w:jc w:val="both"/>
              <w:rPr>
                <w:rFonts w:ascii="Times New Roman" w:hAnsi="Times New Roman"/>
                <w:sz w:val="24"/>
                <w:szCs w:val="24"/>
              </w:rPr>
            </w:pPr>
            <w:r>
              <w:rPr>
                <w:rFonts w:ascii="Times New Roman" w:hAnsi="Times New Roman"/>
                <w:sz w:val="24"/>
                <w:szCs w:val="24"/>
              </w:rPr>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(2013)</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commentRangeStart w:id="3"/>
            <w:r>
              <w:rPr>
                <w:rFonts w:ascii="Times New Roman" w:hAnsi="Times New Roman"/>
                <w:sz w:val="24"/>
                <w:szCs w:val="24"/>
              </w:rPr>
              <w:t>Framewor</w:t>
            </w:r>
            <w:r>
              <w:rPr>
                <w:rStyle w:val="Refdecomentrio"/>
                <w:rFonts w:ascii="Times New Roman" w:hAnsi="Times New Roman"/>
                <w:sz w:val="24"/>
                <w:szCs w:val="24"/>
              </w:rPr>
              <w:t>k</w:t>
            </w:r>
            <w:commentRangeEnd w:id="3"/>
            <w:r>
              <w:rPr>
                <w:rStyle w:val="Refdecomentrio"/>
                <w:rFonts w:ascii="Times New Roman" w:hAnsi="Times New Roman"/>
                <w:sz w:val="24"/>
                <w:szCs w:val="24"/>
              </w:rPr>
            </w:r>
            <w:r>
              <w:rPr>
                <w:rStyle w:val="Refdecomentrio"/>
                <w:rFonts w:ascii="Times New Roman" w:hAnsi="Times New Roman"/>
                <w:sz w:val="24"/>
                <w:szCs w:val="24"/>
              </w:rPr>
              <w:commentReference w:id="3"/>
            </w:r>
            <w:r>
              <w:rPr>
                <w:rFonts w:ascii="Times New Roman" w:hAnsi="Times New Roman"/>
                <w:sz w:val="24"/>
                <w:szCs w:val="24"/>
              </w:rPr>
              <w:t xml:space="preserve"> para avaliar a usabilidade web baseado em heurísticas. Detecta as falhas, calcula o nível de usabilidade e ordena os critérios a serem corrigidos conforme ordem de importância.</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Kieffer </w:t>
            </w:r>
            <w:r>
              <w:rPr>
                <w:rFonts w:ascii="Times New Roman" w:hAnsi="Times New Roman"/>
                <w:i/>
                <w:sz w:val="24"/>
                <w:szCs w:val="24"/>
              </w:rPr>
              <w:t>et al.</w:t>
            </w:r>
            <w:r>
              <w:rPr>
                <w:rFonts w:ascii="Times New Roman" w:hAnsi="Times New Roman"/>
                <w:sz w:val="24"/>
                <w:szCs w:val="24"/>
              </w:rPr>
              <w:t>(2016)</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 questionário, STRATUS, para medição de usabilidade.</w:t>
            </w:r>
          </w:p>
        </w:tc>
      </w:tr>
      <w:tr>
        <w:trPr>
          <w:trHeight w:val="103" w:hRule="atLeast"/>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Dingli </w:t>
            </w:r>
            <w:r>
              <w:rPr>
                <w:rFonts w:ascii="Times New Roman" w:hAnsi="Times New Roman"/>
                <w:i/>
                <w:sz w:val="24"/>
                <w:szCs w:val="24"/>
              </w:rPr>
              <w:t>et al.</w:t>
            </w:r>
            <w:r>
              <w:rPr>
                <w:rFonts w:ascii="Times New Roman" w:hAnsi="Times New Roman"/>
                <w:sz w:val="24"/>
                <w:szCs w:val="24"/>
              </w:rPr>
              <w:t>(2014)</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Propõe framework para avaliar a usabilidade de sites. </w:t>
            </w:r>
          </w:p>
        </w:tc>
      </w:tr>
    </w:tbl>
    <w:p>
      <w:pPr>
        <w:pStyle w:val="Normal"/>
        <w:spacing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 xml:space="preserve">Dentre as limitações das ferramentas atuais Dias </w:t>
      </w:r>
      <w:r>
        <w:rPr>
          <w:rFonts w:ascii="Times New Roman" w:hAnsi="Times New Roman"/>
          <w:i/>
          <w:sz w:val="24"/>
          <w:szCs w:val="24"/>
        </w:rPr>
        <w:t>et al.</w:t>
      </w:r>
      <w:r>
        <w:rPr>
          <w:rFonts w:ascii="Times New Roman" w:hAnsi="Times New Roman"/>
          <w:sz w:val="24"/>
          <w:szCs w:val="24"/>
        </w:rPr>
        <w:t xml:space="preserve"> (2014) afirmam que há ausência de ferramentas para medir o quanto os requisitos de acessibilidade e usabilidade são aplicados a um sistema web.</w:t>
      </w:r>
    </w:p>
    <w:p>
      <w:pPr>
        <w:pStyle w:val="Normal"/>
        <w:jc w:val="both"/>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 xml:space="preserve">(2013) afirmam que as ferramentas de usabilidade consideram apenas algumas heurísticas para a realização dos testes. Holland </w:t>
      </w:r>
      <w:r>
        <w:rPr>
          <w:rFonts w:ascii="Times New Roman" w:hAnsi="Times New Roman"/>
          <w:i/>
          <w:sz w:val="24"/>
          <w:szCs w:val="24"/>
        </w:rPr>
        <w:t xml:space="preserve">et al. </w:t>
      </w:r>
      <w:r>
        <w:rPr>
          <w:rFonts w:ascii="Times New Roman" w:hAnsi="Times New Roman"/>
          <w:sz w:val="24"/>
          <w:szCs w:val="24"/>
        </w:rPr>
        <w:t>(2012) dizem que a principal deficiência dos testes de usabilidade é sua natureza qualitativa que exige análise detalhada e demorada por um observador treinado.</w:t>
      </w:r>
    </w:p>
    <w:p>
      <w:pPr>
        <w:pStyle w:val="Normal"/>
        <w:jc w:val="both"/>
        <w:rPr>
          <w:rFonts w:ascii="Times New Roman" w:hAnsi="Times New Roman"/>
          <w:sz w:val="24"/>
          <w:szCs w:val="24"/>
        </w:rPr>
      </w:pPr>
      <w:r>
        <w:rPr>
          <w:rFonts w:ascii="Times New Roman" w:hAnsi="Times New Roman"/>
          <w:sz w:val="24"/>
          <w:szCs w:val="24"/>
        </w:rPr>
        <w:t xml:space="preserve">Fernandes </w:t>
      </w:r>
      <w:r>
        <w:rPr>
          <w:rFonts w:ascii="Times New Roman" w:hAnsi="Times New Roman"/>
          <w:i/>
          <w:sz w:val="24"/>
          <w:szCs w:val="24"/>
        </w:rPr>
        <w:t>et al.</w:t>
      </w:r>
      <w:r>
        <w:rPr>
          <w:rFonts w:ascii="Times New Roman" w:hAnsi="Times New Roman"/>
          <w:sz w:val="24"/>
          <w:szCs w:val="24"/>
        </w:rPr>
        <w:t xml:space="preserve">(2013) citam que as ferramentas de verificação automática de acessibilidade não são capazes de detectar todas as falhas em um sistema. </w:t>
      </w:r>
      <w:r>
        <w:rPr>
          <w:rFonts w:ascii="Times New Roman" w:hAnsi="Times New Roman"/>
          <w:spacing w:val="-4"/>
          <w:sz w:val="24"/>
          <w:szCs w:val="24"/>
        </w:rPr>
        <w:t xml:space="preserve">Brajnik (2008) </w:t>
      </w:r>
      <w:r>
        <w:rPr>
          <w:rFonts w:ascii="Times New Roman" w:hAnsi="Times New Roman"/>
          <w:i/>
          <w:spacing w:val="-4"/>
          <w:sz w:val="24"/>
          <w:szCs w:val="24"/>
        </w:rPr>
        <w:t>apud</w:t>
      </w:r>
      <w:r>
        <w:rPr>
          <w:rFonts w:ascii="Times New Roman" w:hAnsi="Times New Roman"/>
          <w:spacing w:val="-4"/>
          <w:sz w:val="24"/>
          <w:szCs w:val="24"/>
        </w:rPr>
        <w:t xml:space="preserve">  Dias </w:t>
      </w:r>
      <w:r>
        <w:rPr>
          <w:rFonts w:ascii="Times New Roman" w:hAnsi="Times New Roman"/>
          <w:i/>
          <w:spacing w:val="-4"/>
          <w:sz w:val="24"/>
          <w:szCs w:val="24"/>
        </w:rPr>
        <w:t>et al.</w:t>
      </w:r>
      <w:r>
        <w:rPr>
          <w:rFonts w:ascii="Times New Roman" w:hAnsi="Times New Roman"/>
          <w:spacing w:val="-4"/>
          <w:sz w:val="24"/>
          <w:szCs w:val="24"/>
        </w:rPr>
        <w:t xml:space="preserve">(2014) citam como problemática o fato de que as diretrizes da </w:t>
      </w:r>
      <w:r>
        <w:rPr>
          <w:rFonts w:ascii="Times New Roman" w:hAnsi="Times New Roman"/>
          <w:sz w:val="24"/>
          <w:szCs w:val="24"/>
        </w:rPr>
        <w:t>WCAG não permitem que o avaliador distinga os problemas sérios dos triviais, independente da existência de níveis de prioridade bem definidos.</w:t>
      </w:r>
    </w:p>
    <w:p>
      <w:pPr>
        <w:pStyle w:val="Normal"/>
        <w:rPr>
          <w:rFonts w:ascii="Times New Roman" w:hAnsi="Times New Roman"/>
          <w:sz w:val="24"/>
          <w:szCs w:val="24"/>
        </w:rPr>
      </w:pPr>
      <w:r>
        <w:rPr>
          <w:rFonts w:ascii="Times New Roman" w:hAnsi="Times New Roman"/>
          <w:sz w:val="24"/>
          <w:szCs w:val="24"/>
        </w:rPr>
      </w:r>
    </w:p>
    <w:p>
      <w:pPr>
        <w:pStyle w:val="Normal"/>
        <w:ind w:left="0" w:right="0" w:hanging="0"/>
        <w:rPr>
          <w:rFonts w:ascii="Times New Roman" w:hAnsi="Times New Roman"/>
          <w:b/>
          <w:sz w:val="24"/>
          <w:szCs w:val="24"/>
        </w:rPr>
      </w:pPr>
      <w:r>
        <w:rPr>
          <w:rFonts w:ascii="Times New Roman" w:hAnsi="Times New Roman"/>
          <w:b/>
          <w:sz w:val="24"/>
          <w:szCs w:val="24"/>
        </w:rPr>
        <w:t xml:space="preserve">QUESTÃO 3 - Há registros sobre os benefícios da aplicação de acessibilidade e usabilidade em software agrícolas? São apontadas as principais problemáticas? </w:t>
      </w:r>
    </w:p>
    <w:p>
      <w:pPr>
        <w:pStyle w:val="Normal"/>
        <w:spacing w:before="0" w:after="0"/>
        <w:jc w:val="both"/>
        <w:rPr>
          <w:rStyle w:val="Refdecomentrio"/>
          <w:rFonts w:ascii="Times New Roman" w:hAnsi="Times New Roman"/>
          <w:sz w:val="24"/>
          <w:szCs w:val="24"/>
        </w:rPr>
      </w:pPr>
      <w:r>
        <w:rPr>
          <w:rFonts w:ascii="Times New Roman" w:hAnsi="Times New Roman"/>
          <w:sz w:val="24"/>
          <w:szCs w:val="24"/>
        </w:rPr>
        <w:t xml:space="preserve">Há registros apontando melhorias em software agrícola, porém as mesmas não são </w:t>
      </w:r>
      <w:commentRangeStart w:id="4"/>
      <w:r>
        <w:rPr>
          <w:rFonts w:ascii="Times New Roman" w:hAnsi="Times New Roman"/>
          <w:sz w:val="24"/>
          <w:szCs w:val="24"/>
        </w:rPr>
        <w:t>qualificadas.</w:t>
      </w:r>
      <w:r>
        <w:rPr>
          <w:rStyle w:val="Refdecomentrio"/>
          <w:rFonts w:ascii="Times New Roman" w:hAnsi="Times New Roman"/>
          <w:sz w:val="24"/>
          <w:szCs w:val="24"/>
        </w:rPr>
        <w:t xml:space="preserve"> </w:t>
      </w:r>
      <w:commentRangeEnd w:id="4"/>
      <w:r>
        <w:rPr>
          <w:rStyle w:val="Refdecomentrio"/>
          <w:rFonts w:ascii="Times New Roman" w:hAnsi="Times New Roman"/>
          <w:sz w:val="24"/>
          <w:szCs w:val="24"/>
        </w:rPr>
      </w:r>
      <w:r>
        <w:rPr>
          <w:rStyle w:val="Refdecomentrio"/>
          <w:rFonts w:ascii="Times New Roman" w:hAnsi="Times New Roman"/>
          <w:sz w:val="24"/>
          <w:szCs w:val="24"/>
        </w:rPr>
        <w:commentReference w:id="4"/>
      </w:r>
      <w:r>
        <w:rPr>
          <w:rFonts w:ascii="Times New Roman" w:hAnsi="Times New Roman"/>
          <w:sz w:val="24"/>
          <w:szCs w:val="24"/>
        </w:rPr>
        <w:t xml:space="preserve">O que se tem são estudos voltados para a problemática específica, por exemplo, a dificuldade de leitura devido ao baixo letramento. </w:t>
      </w:r>
      <w:commentRangeStart w:id="5"/>
      <w:r>
        <w:rPr>
          <w:rFonts w:ascii="Times New Roman" w:hAnsi="Times New Roman"/>
          <w:sz w:val="24"/>
          <w:szCs w:val="24"/>
        </w:rPr>
        <w:t>Ademais, apesar dos estudos serem no domínio agrícola nem todos se relacionam diretamente com atividades de plantio ou áreas afins</w:t>
      </w:r>
      <w:r>
        <w:rPr>
          <w:rStyle w:val="Refdecomentrio"/>
          <w:rFonts w:ascii="Times New Roman" w:hAnsi="Times New Roman"/>
          <w:sz w:val="24"/>
          <w:szCs w:val="24"/>
        </w:rPr>
        <w:t>.</w:t>
      </w:r>
      <w:commentRangeEnd w:id="5"/>
      <w:r>
        <w:rPr>
          <w:rStyle w:val="Refdecomentrio"/>
          <w:rFonts w:ascii="Times New Roman" w:hAnsi="Times New Roman"/>
          <w:sz w:val="24"/>
          <w:szCs w:val="24"/>
        </w:rPr>
      </w:r>
      <w:r>
        <w:rPr>
          <w:rStyle w:val="Refdecomentrio"/>
          <w:rFonts w:ascii="Times New Roman" w:hAnsi="Times New Roman"/>
          <w:sz w:val="24"/>
          <w:szCs w:val="24"/>
        </w:rPr>
        <w:commentReference w:id="5"/>
      </w:r>
    </w:p>
    <w:p>
      <w:pPr>
        <w:pStyle w:val="Normal"/>
        <w:jc w:val="both"/>
        <w:rPr>
          <w:rFonts w:ascii="Times New Roman" w:hAnsi="Times New Roman"/>
          <w:sz w:val="24"/>
          <w:szCs w:val="24"/>
        </w:rPr>
      </w:pPr>
      <w:r>
        <w:rPr>
          <w:rFonts w:ascii="Times New Roman" w:hAnsi="Times New Roman"/>
          <w:sz w:val="24"/>
          <w:szCs w:val="24"/>
        </w:rPr>
        <w:t xml:space="preserve">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 mesma traria ao sistema. O Quadro 4 detalha o conteúdo de cada estudo. </w:t>
      </w:r>
    </w:p>
    <w:p>
      <w:pPr>
        <w:pStyle w:val="Legenda"/>
        <w:spacing w:before="0" w:after="200"/>
        <w:ind w:left="0" w:right="0" w:hanging="0"/>
        <w:rPr>
          <w:rFonts w:ascii="Times New Roman" w:hAnsi="Times New Roman"/>
          <w:sz w:val="24"/>
          <w:szCs w:val="24"/>
        </w:rPr>
      </w:pPr>
      <w:bookmarkStart w:id="12" w:name="__RefHeading___Toc467072513"/>
      <w:bookmarkEnd w:id="12"/>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Descrição dos estudos de usabilidade e acessibilidade no domínio agrícola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43" w:type="dxa"/>
          <w:bottom w:w="0" w:type="dxa"/>
          <w:right w:w="108" w:type="dxa"/>
        </w:tblCellMar>
      </w:tblPr>
      <w:tblGrid>
        <w:gridCol w:w="1513"/>
        <w:gridCol w:w="6991"/>
      </w:tblGrid>
      <w:tr>
        <w:trPr>
          <w:cantSplit w:val="false"/>
        </w:trPr>
        <w:tc>
          <w:tcPr>
            <w:tcW w:w="850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center"/>
              <w:rPr>
                <w:rFonts w:ascii="Times New Roman" w:hAnsi="Times New Roman"/>
                <w:b/>
                <w:sz w:val="24"/>
                <w:szCs w:val="24"/>
              </w:rPr>
            </w:pPr>
            <w:r>
              <w:rPr>
                <w:rFonts w:ascii="Times New Roman" w:hAnsi="Times New Roman"/>
                <w:b/>
                <w:sz w:val="24"/>
                <w:szCs w:val="24"/>
              </w:rPr>
              <w:t>Estudos de usabilidade e acessibilidade no domínio agrícola</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Estudo</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Descrição do estudo</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Medhi-Thies </w:t>
            </w:r>
            <w:r>
              <w:rPr>
                <w:rFonts w:ascii="Times New Roman" w:hAnsi="Times New Roman"/>
                <w:i/>
                <w:sz w:val="24"/>
                <w:szCs w:val="24"/>
              </w:rPr>
              <w:t>et al.</w:t>
            </w:r>
            <w:r>
              <w:rPr>
                <w:rFonts w:ascii="Times New Roman" w:hAnsi="Times New Roman"/>
                <w:sz w:val="24"/>
                <w:szCs w:val="24"/>
              </w:rPr>
              <w:t>(2015)</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Desenvolveram rede social para agricultores de baixa alfabetização. A navegabilidade da rede ocorre através de recursos audiovisuais, seu acesso foi por dispositivos móveis.</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Simek </w:t>
            </w:r>
            <w:r>
              <w:rPr>
                <w:rFonts w:ascii="Times New Roman" w:hAnsi="Times New Roman"/>
                <w:i/>
                <w:sz w:val="24"/>
                <w:szCs w:val="24"/>
              </w:rPr>
              <w:t>et al.</w:t>
            </w:r>
            <w:r>
              <w:rPr>
                <w:rFonts w:ascii="Times New Roman" w:hAnsi="Times New Roman"/>
                <w:sz w:val="24"/>
                <w:szCs w:val="24"/>
              </w:rPr>
              <w:t>(2015)</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Desenvolveram aplicação web de layout </w:t>
            </w:r>
            <w:commentRangeStart w:id="6"/>
            <w:r>
              <w:rPr>
                <w:rFonts w:ascii="Times New Roman" w:hAnsi="Times New Roman"/>
                <w:sz w:val="24"/>
                <w:szCs w:val="24"/>
              </w:rPr>
              <w:t>responsiv</w:t>
            </w:r>
            <w:r>
              <w:rPr>
                <w:rStyle w:val="Refdecomentrio"/>
                <w:rFonts w:ascii="Times New Roman" w:hAnsi="Times New Roman"/>
                <w:sz w:val="24"/>
                <w:szCs w:val="24"/>
              </w:rPr>
              <w:t>o</w:t>
            </w:r>
            <w:commentRangeEnd w:id="6"/>
            <w:r>
              <w:rPr>
                <w:rStyle w:val="Refdecomentrio"/>
                <w:rFonts w:ascii="Times New Roman" w:hAnsi="Times New Roman"/>
                <w:sz w:val="24"/>
                <w:szCs w:val="24"/>
              </w:rPr>
            </w:r>
            <w:r>
              <w:rPr>
                <w:rStyle w:val="Refdecomentrio"/>
                <w:rFonts w:ascii="Times New Roman" w:hAnsi="Times New Roman"/>
                <w:sz w:val="24"/>
                <w:szCs w:val="24"/>
              </w:rPr>
              <w:commentReference w:id="6"/>
            </w:r>
            <w:r>
              <w:rPr>
                <w:rFonts w:ascii="Times New Roman" w:hAnsi="Times New Roman"/>
                <w:sz w:val="24"/>
                <w:szCs w:val="24"/>
              </w:rPr>
              <w:t xml:space="preserve"> voltada a fontes de informação web no setor agrário. A aplicação foi planejada para permitir a acessibilidade, testes de Experiência do Usuário foram desenvolvidos.</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Simek </w:t>
            </w:r>
            <w:r>
              <w:rPr>
                <w:rFonts w:ascii="Times New Roman" w:hAnsi="Times New Roman"/>
                <w:i/>
                <w:sz w:val="24"/>
                <w:szCs w:val="24"/>
              </w:rPr>
              <w:t>et al.</w:t>
            </w:r>
            <w:r>
              <w:rPr>
                <w:rFonts w:ascii="Times New Roman" w:hAnsi="Times New Roman"/>
                <w:sz w:val="24"/>
                <w:szCs w:val="24"/>
              </w:rPr>
              <w:t xml:space="preserve"> (2015)</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Realizam três métodos de testes distintos de Experiência do Usuário para aplicações web. Os testes ocorreram nas áreas da agricultura, indústria alimentar, silvicultura, gestão da água e desenvolvimento rural. Foram teste de cinco segundos, trinta segundos e de usabilidade. O teste de usabilidade se mostrou mais eficaz para o setor agrícola</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Capra </w:t>
            </w:r>
            <w:r>
              <w:rPr>
                <w:rFonts w:ascii="Times New Roman" w:hAnsi="Times New Roman"/>
                <w:i/>
                <w:sz w:val="24"/>
                <w:szCs w:val="24"/>
              </w:rPr>
              <w:t>et al.</w:t>
            </w:r>
            <w:r>
              <w:rPr>
                <w:rFonts w:ascii="Times New Roman" w:hAnsi="Times New Roman"/>
                <w:sz w:val="24"/>
                <w:szCs w:val="24"/>
              </w:rPr>
              <w:t xml:space="preserve"> (2013)</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commentRangeStart w:id="7"/>
            <w:r>
              <w:rPr>
                <w:rFonts w:ascii="Times New Roman" w:hAnsi="Times New Roman"/>
                <w:sz w:val="24"/>
                <w:szCs w:val="24"/>
              </w:rPr>
              <w:t>Utiliza-se das</w:t>
            </w:r>
            <w:r>
              <w:rPr>
                <w:rStyle w:val="Refdecomentrio"/>
                <w:rFonts w:ascii="Times New Roman" w:hAnsi="Times New Roman"/>
                <w:sz w:val="24"/>
                <w:szCs w:val="24"/>
              </w:rPr>
              <w:t xml:space="preserve"> </w:t>
            </w:r>
            <w:commentRangeEnd w:id="7"/>
            <w:r>
              <w:rPr>
                <w:rStyle w:val="Refdecomentrio"/>
                <w:rFonts w:ascii="Times New Roman" w:hAnsi="Times New Roman"/>
                <w:sz w:val="24"/>
                <w:szCs w:val="24"/>
              </w:rPr>
            </w:r>
            <w:r>
              <w:rPr>
                <w:rStyle w:val="Refdecomentrio"/>
                <w:rFonts w:ascii="Times New Roman" w:hAnsi="Times New Roman"/>
                <w:sz w:val="24"/>
                <w:szCs w:val="24"/>
              </w:rPr>
              <w:commentReference w:id="7"/>
            </w:r>
            <w:r>
              <w:rPr>
                <w:rFonts w:ascii="Times New Roman" w:hAnsi="Times New Roman"/>
                <w:sz w:val="24"/>
                <w:szCs w:val="24"/>
              </w:rPr>
              <w:t xml:space="preserve">ferramentas </w:t>
            </w:r>
            <w:r>
              <w:rPr>
                <w:rFonts w:ascii="Times New Roman" w:hAnsi="Times New Roman"/>
                <w:i/>
                <w:sz w:val="24"/>
                <w:szCs w:val="24"/>
              </w:rPr>
              <w:t>Flesch Reading Ease</w:t>
            </w:r>
            <w:r>
              <w:rPr>
                <w:rFonts w:ascii="Times New Roman" w:hAnsi="Times New Roman"/>
                <w:sz w:val="24"/>
                <w:szCs w:val="24"/>
              </w:rPr>
              <w:t xml:space="preserve"> e a ferramenta </w:t>
            </w:r>
            <w:r>
              <w:rPr>
                <w:rFonts w:ascii="Times New Roman" w:hAnsi="Times New Roman"/>
                <w:i/>
                <w:sz w:val="24"/>
                <w:szCs w:val="24"/>
              </w:rPr>
              <w:t>Coh- Metrix-Port</w:t>
            </w:r>
            <w:r>
              <w:rPr>
                <w:rFonts w:ascii="Times New Roman" w:hAnsi="Times New Roman"/>
                <w:sz w:val="24"/>
                <w:szCs w:val="24"/>
              </w:rPr>
              <w:t xml:space="preserve"> para analisar a acessibilidade de textos provenientes de site do governo brasileiro, a analfabetos funcionais.</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Jeong </w:t>
            </w:r>
            <w:r>
              <w:rPr>
                <w:rFonts w:ascii="Times New Roman" w:hAnsi="Times New Roman"/>
                <w:i/>
                <w:sz w:val="24"/>
                <w:szCs w:val="24"/>
              </w:rPr>
              <w:t>et al.</w:t>
            </w:r>
            <w:r>
              <w:rPr>
                <w:rFonts w:ascii="Times New Roman" w:hAnsi="Times New Roman"/>
                <w:sz w:val="24"/>
                <w:szCs w:val="24"/>
              </w:rPr>
              <w:t xml:space="preserve"> (2013)</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120" w:after="40"/>
              <w:jc w:val="both"/>
              <w:rPr>
                <w:rFonts w:ascii="Times New Roman" w:hAnsi="Times New Roman"/>
                <w:sz w:val="24"/>
                <w:szCs w:val="24"/>
              </w:rPr>
            </w:pPr>
            <w:r>
              <w:rPr>
                <w:rFonts w:ascii="Times New Roman" w:hAnsi="Times New Roman"/>
                <w:sz w:val="24"/>
                <w:szCs w:val="24"/>
              </w:rPr>
              <w:t xml:space="preserve">Desenvolveram interface web para planejamento do turismo rural. </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Bali </w:t>
            </w:r>
            <w:r>
              <w:rPr>
                <w:rFonts w:ascii="Times New Roman" w:hAnsi="Times New Roman"/>
                <w:i/>
                <w:sz w:val="24"/>
                <w:szCs w:val="24"/>
              </w:rPr>
              <w:t>et al.</w:t>
            </w:r>
            <w:r>
              <w:rPr>
                <w:rFonts w:ascii="Times New Roman" w:hAnsi="Times New Roman"/>
                <w:sz w:val="24"/>
                <w:szCs w:val="24"/>
              </w:rPr>
              <w:t xml:space="preserve"> (2013)</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Avalia a usabilidade de um aplicativo de pesquisa de vídeos agrícolas que tem como forma de navegabilidade a entrada de voz.</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Gupta(2012)</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Estuda a usabilidade de Artefatos de Entrada de Tecnologia Computacional por moradores rurais da Índia </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Briteli </w:t>
            </w:r>
            <w:r>
              <w:rPr>
                <w:rFonts w:ascii="Times New Roman" w:hAnsi="Times New Roman"/>
                <w:i/>
                <w:sz w:val="24"/>
                <w:szCs w:val="24"/>
              </w:rPr>
              <w:t>et al.</w:t>
            </w:r>
            <w:r>
              <w:rPr>
                <w:rFonts w:ascii="Times New Roman" w:hAnsi="Times New Roman"/>
                <w:sz w:val="24"/>
                <w:szCs w:val="24"/>
              </w:rPr>
              <w:t xml:space="preserve"> (2013)</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Desenvolveram um sistema de informações geográfica nomeado MGIS que utiliza recursos de áudio para gerar acessibilidade mínima a usuários cegos</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Li </w:t>
            </w:r>
            <w:r>
              <w:rPr>
                <w:rFonts w:ascii="Times New Roman" w:hAnsi="Times New Roman"/>
                <w:i/>
                <w:sz w:val="24"/>
                <w:szCs w:val="24"/>
              </w:rPr>
              <w:t>et al.</w:t>
            </w:r>
            <w:r>
              <w:rPr>
                <w:rFonts w:ascii="Times New Roman" w:hAnsi="Times New Roman"/>
                <w:sz w:val="24"/>
                <w:szCs w:val="24"/>
              </w:rPr>
              <w:t xml:space="preserve"> (2013)</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jc w:val="both"/>
              <w:rPr>
                <w:rFonts w:ascii="Times New Roman" w:hAnsi="Times New Roman"/>
                <w:sz w:val="24"/>
                <w:szCs w:val="24"/>
              </w:rPr>
            </w:pPr>
            <w:r>
              <w:rPr>
                <w:rFonts w:ascii="Times New Roman" w:hAnsi="Times New Roman"/>
                <w:sz w:val="24"/>
                <w:szCs w:val="24"/>
              </w:rPr>
              <w:t>Melhoraram a interface web com base em estudo realizado com usuários de internet em escolas e cybercafés da zona rural de Gana.</w:t>
            </w:r>
          </w:p>
        </w:tc>
      </w:tr>
      <w:tr>
        <w:trPr>
          <w:cantSplit w:val="false"/>
        </w:trPr>
        <w:tc>
          <w:tcPr>
            <w:tcW w:w="1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 xml:space="preserve">Brown </w:t>
            </w:r>
            <w:r>
              <w:rPr>
                <w:rFonts w:ascii="Times New Roman" w:hAnsi="Times New Roman"/>
                <w:i/>
                <w:sz w:val="24"/>
                <w:szCs w:val="24"/>
              </w:rPr>
              <w:t>et al.</w:t>
            </w:r>
            <w:r>
              <w:rPr>
                <w:rFonts w:ascii="Times New Roman" w:hAnsi="Times New Roman"/>
                <w:sz w:val="24"/>
                <w:szCs w:val="24"/>
              </w:rPr>
              <w:t xml:space="preserve"> (2013)  </w:t>
            </w:r>
          </w:p>
        </w:tc>
        <w:tc>
          <w:tcPr>
            <w:tcW w:w="6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3" w:type="dxa"/>
            </w:tcMar>
          </w:tcPr>
          <w:p>
            <w:pPr>
              <w:pStyle w:val="Tabela"/>
              <w:spacing w:before="40" w:after="40"/>
              <w:rPr>
                <w:rFonts w:ascii="Times New Roman" w:hAnsi="Times New Roman"/>
                <w:sz w:val="24"/>
                <w:szCs w:val="24"/>
              </w:rPr>
            </w:pPr>
            <w:r>
              <w:rPr>
                <w:rFonts w:ascii="Times New Roman" w:hAnsi="Times New Roman"/>
                <w:sz w:val="24"/>
                <w:szCs w:val="24"/>
              </w:rPr>
              <w:t>Modificaram ferramentas de usabilidade para que as mesmas sejam capazes de avaliar com maior precisão informações geográficas.</w:t>
            </w:r>
          </w:p>
        </w:tc>
      </w:tr>
    </w:tbl>
    <w:p>
      <w:pPr>
        <w:pStyle w:val="Normal"/>
        <w:spacing w:lineRule="auto" w:line="240"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Devido ao baixo número de estudos sobre usabilidade e acessibilidade na área agrícola, é possível inferir a necessidade de realizar o levantamento das principais dificuldades desses usuários. Portanto, essa atividade será considerada parte do projeto de pesquisa a ser desenvolvido.</w:t>
      </w:r>
    </w:p>
    <w:p>
      <w:pPr>
        <w:pStyle w:val="Normal"/>
        <w:ind w:left="0" w:right="0" w:hanging="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rPr>
          <w:rFonts w:ascii="Times New Roman" w:hAnsi="Times New Roman"/>
          <w:sz w:val="24"/>
          <w:szCs w:val="24"/>
        </w:rPr>
      </w:pPr>
      <w:r>
        <w:rPr>
          <w:rFonts w:ascii="Times New Roman" w:hAnsi="Times New Roman"/>
          <w:sz w:val="24"/>
          <w:szCs w:val="24"/>
        </w:rPr>
        <w:t>Não houve apontamentos a respeito.</w:t>
      </w:r>
    </w:p>
    <w:p>
      <w:pPr>
        <w:pStyle w:val="Normal"/>
        <w:rPr>
          <w:rFonts w:ascii="Times New Roman" w:hAnsi="Times New Roman"/>
          <w:b/>
          <w:bCs/>
          <w:sz w:val="24"/>
          <w:szCs w:val="24"/>
        </w:rPr>
      </w:pPr>
      <w:r>
        <w:rPr>
          <w:rFonts w:ascii="Times New Roman" w:hAnsi="Times New Roman"/>
          <w:b/>
          <w:bCs/>
          <w:sz w:val="24"/>
          <w:szCs w:val="24"/>
        </w:rPr>
        <w:t>6. CONCLUSÕES E TRABALHOS FUTUROS</w:t>
      </w:r>
    </w:p>
    <w:p>
      <w:pPr>
        <w:pStyle w:val="Normal"/>
        <w:rPr>
          <w:rFonts w:ascii="Times New Roman" w:hAnsi="Times New Roman"/>
          <w:b w:val="false"/>
          <w:bCs w:val="false"/>
          <w:color w:val="FF3333"/>
          <w:sz w:val="24"/>
          <w:szCs w:val="24"/>
        </w:rPr>
      </w:pPr>
      <w:r>
        <w:rPr>
          <w:rFonts w:ascii="Times New Roman" w:hAnsi="Times New Roman"/>
          <w:b w:val="false"/>
          <w:bCs w:val="false"/>
          <w:color w:val="FF3333"/>
          <w:sz w:val="24"/>
          <w:szCs w:val="24"/>
        </w:rPr>
        <w:t>Melhorar e adaptar conforme definição do objetivo com profª Nasser</w:t>
      </w:r>
    </w:p>
    <w:p>
      <w:pPr>
        <w:pStyle w:val="Normal"/>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w:t>
      </w:r>
    </w:p>
    <w:p>
      <w:pPr>
        <w:pStyle w:val="Normal"/>
        <w:spacing w:lineRule="auto" w:line="360"/>
        <w:ind w:left="0" w:right="0" w:hanging="0"/>
        <w:jc w:val="both"/>
        <w:rPr/>
      </w:pPr>
      <w:r>
        <w:rPr/>
      </w:r>
    </w:p>
    <w:p>
      <w:pPr>
        <w:pStyle w:val="ListParagraph"/>
        <w:spacing w:lineRule="auto" w:line="48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Normal"/>
        <w:spacing w:lineRule="auto" w:line="48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48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produto.ABNT, 1991.</w:t>
      </w:r>
    </w:p>
    <w:p>
      <w:pPr>
        <w:pStyle w:val="Referencias"/>
        <w:jc w:val="both"/>
        <w:rPr>
          <w:rFonts w:ascii="Times New Roman" w:hAnsi="Times New Roman"/>
          <w:sz w:val="24"/>
          <w:szCs w:val="24"/>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sz w:val="24"/>
          <w:szCs w:val="24"/>
        </w:rPr>
        <w:t>Rio de Janeiro, 2004.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rPr>
        <w:t>9th Iberian Conference on Information Systems and Technologies (CISTI)</w:t>
      </w:r>
      <w:r>
        <w:rPr>
          <w:rFonts w:ascii="Times New Roman" w:hAnsi="Times New Roman"/>
          <w:sz w:val="24"/>
          <w:szCs w:val="24"/>
        </w:rPr>
        <w:t>, 2014.</w:t>
      </w:r>
    </w:p>
    <w:p>
      <w:pPr>
        <w:pStyle w:val="Referencias"/>
        <w:jc w:val="both"/>
        <w:rPr>
          <w:rFonts w:ascii="Times New Roman" w:hAnsi="Times New Roman"/>
          <w:sz w:val="24"/>
          <w:szCs w:val="24"/>
          <w:lang w:val="pt-BR"/>
        </w:rPr>
      </w:pPr>
      <w:r>
        <w:rPr>
          <w:rFonts w:ascii="Times New Roman" w:hAnsi="Times New Roman"/>
          <w:sz w:val="24"/>
          <w:szCs w:val="24"/>
        </w:rPr>
        <w:t>AL-BADI, A.; ALI, S.; AL-BALUSHI, T. Ergonomics of usability/accessibility-ready websites: Tools and guidelines. </w:t>
      </w:r>
      <w:r>
        <w:rPr>
          <w:rFonts w:ascii="Times New Roman" w:hAnsi="Times New Roman"/>
          <w:b/>
          <w:sz w:val="24"/>
          <w:szCs w:val="24"/>
          <w:lang w:val="pt-BR"/>
        </w:rPr>
        <w:t>Webology</w:t>
      </w:r>
      <w:r>
        <w:rPr>
          <w:rFonts w:ascii="Times New Roman" w:hAnsi="Times New Roman"/>
          <w:sz w:val="24"/>
          <w:szCs w:val="24"/>
          <w:lang w:val="pt-BR"/>
        </w:rPr>
        <w:t>, v. 9, n. 2, p. 11-20, 2012.</w:t>
      </w:r>
    </w:p>
    <w:p>
      <w:pPr>
        <w:pStyle w:val="Referencias"/>
        <w:jc w:val="both"/>
        <w:rPr>
          <w:rFonts w:ascii="Times New Roman" w:hAnsi="Times New Roman"/>
          <w:sz w:val="24"/>
          <w:szCs w:val="24"/>
        </w:rPr>
      </w:pPr>
      <w:r>
        <w:rPr>
          <w:rFonts w:ascii="Times New Roman" w:hAnsi="Times New Roman"/>
          <w:sz w:val="24"/>
          <w:szCs w:val="24"/>
        </w:rPr>
        <w:t xml:space="preserve">BAAZEEM, I.S.; AL-KHALIFA, H. S. Advancements in web accessibility evaluation methods: how far are we?. </w:t>
      </w:r>
      <w:r>
        <w:rPr>
          <w:rFonts w:ascii="Times New Roman" w:hAnsi="Times New Roman"/>
          <w:b/>
          <w:sz w:val="24"/>
          <w:szCs w:val="24"/>
        </w:rPr>
        <w:t>Proceedings of the 17th International Conference on Information Integration and Web-based Applications &amp; Services</w:t>
      </w:r>
      <w:r>
        <w:rPr>
          <w:rFonts w:ascii="Times New Roman" w:hAnsi="Times New Roman"/>
          <w:sz w:val="24"/>
          <w:szCs w:val="24"/>
        </w:rPr>
        <w:t>, p. 90, 2015.</w:t>
      </w:r>
    </w:p>
    <w:p>
      <w:pPr>
        <w:pStyle w:val="Referencias"/>
        <w:jc w:val="both"/>
        <w:rPr>
          <w:rFonts w:ascii="Times New Roman" w:hAnsi="Times New Roman"/>
          <w:sz w:val="24"/>
          <w:szCs w:val="24"/>
        </w:rPr>
      </w:pPr>
      <w:r>
        <w:rPr>
          <w:rFonts w:ascii="Times New Roman" w:hAnsi="Times New Roman"/>
          <w:sz w:val="24"/>
          <w:szCs w:val="24"/>
        </w:rPr>
        <w:t xml:space="preserve">BALI, K. </w:t>
      </w:r>
      <w:r>
        <w:rPr>
          <w:rFonts w:ascii="Times New Roman" w:hAnsi="Times New Roman"/>
          <w:i/>
          <w:sz w:val="24"/>
          <w:szCs w:val="24"/>
        </w:rPr>
        <w:t>et al.</w:t>
      </w:r>
      <w:r>
        <w:rPr>
          <w:rFonts w:ascii="Times New Roman" w:hAnsi="Times New Roman"/>
          <w:sz w:val="24"/>
          <w:szCs w:val="24"/>
        </w:rPr>
        <w:t xml:space="preserve"> A Hindi speech recognizer for an agricultural video search application. </w:t>
      </w:r>
      <w:r>
        <w:rPr>
          <w:rFonts w:ascii="Times New Roman" w:hAnsi="Times New Roman"/>
          <w:b/>
          <w:sz w:val="24"/>
          <w:szCs w:val="24"/>
        </w:rPr>
        <w:t>Proceedings of the 3rd ACM Symposium on Computing for Development</w:t>
      </w:r>
      <w:r>
        <w:rPr>
          <w:rFonts w:ascii="Times New Roman" w:hAnsi="Times New Roman"/>
          <w:sz w:val="24"/>
          <w:szCs w:val="24"/>
        </w:rPr>
        <w:t>, p. 5, 2013.</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CAPRA, E.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O acesso dos analfabetos funcionais ao conteúdo informacional dos sites governamentais brasileiros. </w:t>
      </w:r>
      <w:r>
        <w:rPr>
          <w:rFonts w:ascii="Times New Roman" w:hAnsi="Times New Roman"/>
          <w:b/>
          <w:sz w:val="24"/>
          <w:szCs w:val="24"/>
        </w:rPr>
        <w:t>Proceedings of the 12th Brazilian Symposium on Human Factors in Computing Systems. Brazilian Computer Society</w:t>
      </w:r>
      <w:r>
        <w:rPr>
          <w:rFonts w:ascii="Times New Roman" w:hAnsi="Times New Roman"/>
          <w:sz w:val="24"/>
          <w:szCs w:val="24"/>
        </w:rPr>
        <w:t>, p. 132-141,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Referencias"/>
        <w:jc w:val="both"/>
        <w:rPr>
          <w:rFonts w:ascii="Times New Roman" w:hAnsi="Times New Roman"/>
          <w:sz w:val="24"/>
          <w:szCs w:val="24"/>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rPr>
        <w:t>IX Congreso Internacional Interacción</w:t>
      </w:r>
      <w:r>
        <w:rPr>
          <w:rFonts w:ascii="Times New Roman" w:hAnsi="Times New Roman"/>
          <w:sz w:val="24"/>
          <w:szCs w:val="24"/>
        </w:rPr>
        <w:t>. p. 9-11, 2008.</w:t>
      </w:r>
    </w:p>
    <w:p>
      <w:pPr>
        <w:pStyle w:val="Referencias"/>
        <w:jc w:val="both"/>
        <w:rPr>
          <w:rFonts w:ascii="Times New Roman" w:hAnsi="Times New Roman"/>
          <w:sz w:val="24"/>
          <w:szCs w:val="24"/>
        </w:rPr>
      </w:pPr>
      <w:r>
        <w:rPr>
          <w:rFonts w:ascii="Times New Roman" w:hAnsi="Times New Roman"/>
          <w:sz w:val="24"/>
          <w:szCs w:val="24"/>
        </w:rPr>
        <w:t>GUPTA, S. K. On Usability Relationships of Computer Technology Input Artifacts and Rural Development in India. </w:t>
      </w:r>
      <w:r>
        <w:rPr>
          <w:rFonts w:ascii="Times New Roman" w:hAnsi="Times New Roman"/>
          <w:b/>
          <w:sz w:val="24"/>
          <w:szCs w:val="24"/>
        </w:rPr>
        <w:t>International Journal of Electronics Communication and Computer Technology (IJECCT)</w:t>
      </w:r>
      <w:r>
        <w:rPr>
          <w:rFonts w:ascii="Times New Roman" w:hAnsi="Times New Roman"/>
          <w:sz w:val="24"/>
          <w:szCs w:val="24"/>
        </w:rPr>
        <w:t>, v. 2, p. 297-299.</w:t>
      </w:r>
    </w:p>
    <w:p>
      <w:pPr>
        <w:pStyle w:val="Referencias"/>
        <w:jc w:val="both"/>
        <w:rPr>
          <w:rFonts w:ascii="Times New Roman" w:hAnsi="Times New Roman"/>
          <w:color w:val="000000"/>
          <w:sz w:val="24"/>
          <w:szCs w:val="24"/>
          <w:shd w:fill="FFFFFF" w:val="clear"/>
        </w:rPr>
      </w:pPr>
      <w:r>
        <w:rPr>
          <w:rFonts w:ascii="Times New Roman" w:hAnsi="Times New Roman"/>
          <w:color w:val="000000"/>
          <w:sz w:val="24"/>
          <w:szCs w:val="24"/>
          <w:shd w:fill="FFFFFF" w:val="clear"/>
        </w:rPr>
        <w:t>HARDING, Katie. Zotero.</w:t>
      </w:r>
      <w:r>
        <w:rPr>
          <w:rStyle w:val="Appleconvertedspace"/>
          <w:rFonts w:ascii="Times New Roman" w:hAnsi="Times New Roman"/>
          <w:color w:val="000000"/>
          <w:sz w:val="24"/>
          <w:szCs w:val="24"/>
          <w:shd w:fill="FFFFFF" w:val="clear"/>
        </w:rPr>
        <w:t> </w:t>
      </w:r>
      <w:r>
        <w:rPr>
          <w:rFonts w:ascii="Times New Roman" w:hAnsi="Times New Roman"/>
          <w:b/>
          <w:bCs/>
          <w:color w:val="000000"/>
          <w:sz w:val="24"/>
          <w:szCs w:val="24"/>
          <w:shd w:fill="FFFFFF" w:val="clear"/>
        </w:rPr>
        <w:t>Journal of the Canadian Health Libraries Association/Journal de l'Association des bibliothèques de la santé du Canada</w:t>
      </w:r>
      <w:r>
        <w:rPr>
          <w:rFonts w:ascii="Times New Roman" w:hAnsi="Times New Roman"/>
          <w:color w:val="000000"/>
          <w:sz w:val="24"/>
          <w:szCs w:val="24"/>
          <w:shd w:fill="FFFFFF" w:val="clea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lang w:val="pt-BR"/>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xml:space="preserve">. </w:t>
      </w:r>
      <w:r>
        <w:rPr>
          <w:rFonts w:ascii="Times New Roman" w:hAnsi="Times New Roman"/>
          <w:sz w:val="24"/>
          <w:szCs w:val="24"/>
          <w:lang w:val="pt-BR"/>
        </w:rPr>
        <w:t>ACM. p. 1670-1681, 2015.</w:t>
      </w:r>
    </w:p>
    <w:p>
      <w:pPr>
        <w:pStyle w:val="Referencias"/>
        <w:jc w:val="both"/>
        <w:rPr>
          <w:rFonts w:ascii="Times New Roman" w:hAnsi="Times New Roman"/>
          <w:sz w:val="24"/>
          <w:szCs w:val="24"/>
        </w:rPr>
      </w:pPr>
      <w:r>
        <w:rPr>
          <w:rFonts w:ascii="Times New Roman" w:hAnsi="Times New Roman"/>
          <w:sz w:val="24"/>
          <w:szCs w:val="24"/>
          <w:lang w:val="pt-BR"/>
        </w:rPr>
        <w:t xml:space="preserve">MEDINA, N., BURELLA, J., ROSSI, G., GRIGERA, J., LUNA, E., 2010. </w:t>
      </w:r>
      <w:r>
        <w:rPr>
          <w:rFonts w:ascii="Times New Roman" w:hAnsi="Times New Roman"/>
          <w:sz w:val="24"/>
          <w:szCs w:val="24"/>
        </w:rPr>
        <w:t xml:space="preserve">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NETTO, Otávio A. Martins. </w:t>
      </w:r>
      <w:r>
        <w:rPr>
          <w:rFonts w:ascii="Times New Roman" w:hAnsi="Times New Roman"/>
          <w:b/>
          <w:i w:val="false"/>
          <w:caps w:val="false"/>
          <w:smallCaps w:val="false"/>
          <w:color w:val="222222"/>
          <w:spacing w:val="0"/>
          <w:sz w:val="24"/>
          <w:szCs w:val="24"/>
        </w:rPr>
        <w:t>Heurísticas e guidelines para apresentação de hiperdocumentos multimídia na Web</w:t>
      </w:r>
      <w:r>
        <w:rPr>
          <w:rFonts w:ascii="Times New Roman" w:hAnsi="Times New Roman"/>
          <w:b w:val="false"/>
          <w:i w:val="false"/>
          <w:caps w:val="false"/>
          <w:smallCaps w:val="false"/>
          <w:color w:val="222222"/>
          <w:spacing w:val="0"/>
          <w:sz w:val="24"/>
          <w:szCs w:val="24"/>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w:t>
      </w:r>
      <w:r>
        <w:rPr>
          <w:rFonts w:ascii="Times New Roman" w:hAnsi="Times New Roman"/>
          <w:sz w:val="24"/>
          <w:szCs w:val="24"/>
        </w:rPr>
        <w:t>5</w:t>
      </w:r>
      <w:r>
        <w:rPr>
          <w:rFonts w:ascii="Times New Roman" w:hAnsi="Times New Roman"/>
          <w:sz w:val="24"/>
          <w:szCs w:val="24"/>
        </w:rPr>
        <w:t>.</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et al.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rPr>
        <w:t xml:space="preserve">RAMIRES, L. O.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Referencias"/>
        <w:jc w:val="both"/>
        <w:rPr>
          <w:rFonts w:ascii="Times New Roman" w:hAnsi="Times New Roman"/>
          <w:color w:val="222222"/>
          <w:sz w:val="24"/>
          <w:szCs w:val="24"/>
          <w:shd w:fill="FFFFFF" w:val="clear"/>
          <w:lang w:val="pt-BR"/>
        </w:rPr>
      </w:pPr>
      <w:r>
        <w:rPr>
          <w:rFonts w:ascii="Times New Roman" w:hAnsi="Times New Roman"/>
          <w:color w:val="222222"/>
          <w:sz w:val="24"/>
          <w:szCs w:val="24"/>
          <w:shd w:fill="FFFFFF" w:val="clear"/>
        </w:rPr>
        <w:t xml:space="preserve">WCAG-WORLD WIDE WEB CONSORTIUM et al. Web content accessibility guidelines (WCAG) 2.0. </w:t>
      </w:r>
      <w:r>
        <w:rPr>
          <w:rFonts w:ascii="Times New Roman" w:hAnsi="Times New Roman"/>
          <w:color w:val="222222"/>
          <w:sz w:val="24"/>
          <w:szCs w:val="24"/>
          <w:shd w:fill="FFFFFF" w:val="clear"/>
          <w:lang w:val="pt-BR"/>
        </w:rPr>
        <w:t>2008.</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W3C. Web Content Accessibility Guidelines 2.0, 2008.</w:t>
      </w:r>
    </w:p>
    <w:p>
      <w:pPr>
        <w:pStyle w:val="Referencias"/>
        <w:spacing w:lineRule="auto" w:line="480" w:before="0" w:after="200"/>
        <w:ind w:left="0" w:right="0" w:hanging="0"/>
        <w:jc w:val="both"/>
        <w:rPr/>
      </w:pPr>
      <w:r>
        <w:rPr/>
      </w:r>
    </w:p>
    <w:p>
      <w:pPr>
        <w:pStyle w:val="Referencias"/>
        <w:spacing w:lineRule="auto" w:line="480" w:before="0" w:after="200"/>
        <w:ind w:left="0" w:right="0" w:hanging="0"/>
        <w:jc w:val="both"/>
        <w:rPr/>
      </w:pPr>
      <w:r>
        <w:rPr/>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Contagem de tempo 18:00</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Atributos e modelos de qualidade para sistemas de software live  assistido por ambiente: Um mapeamento sistemático</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RESUMO:</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Contexto: A Vida Assistida Ambiental (AAL) tornou-se um tópico de pesquisa multidisciplinar , n prestação de sistemas de software atuam como serviços que ajudam as pessoas em suas atividades da vida cotidiana. Considerada a natureza crítica dos sistemas AAL, várias iniciativas já contribuíram para a sua qualidade, concentrando-se principalmente em seus requisitos não-funcionais. Apesar da importância da qualidade de segurança nos sistemas AAL, falta uma análise exaustiva sobre a forma como a garantia de qualidade é formados em tais sistemas. Este fato poderia, por sua vez, conduzir a uma ausência de normalização no que se refere ao processo de garantia de qualidade desses sistemas.</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Objetivo: Proporcionamos um panorama amplo e detalhado sobre o estado da arte em modelos de qualidade (Qms) e atributos de qualidade (QAs) que são importantes para o domínio AAL.</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Método: Foi realizado um mapeamento sistemático (SM) que usou  seis bases de dados de publicação para captar material relevante para o nosso SM. Inicialmente obtive-se 287 estudos que foram filtrados com base em um conjunto de critérios de inclusão / exclusão bem definidos, resultando em um conjunto de 27 estudos que foram de QA para istemas AAL.</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Resultados: Os QA mais comuns utilizados no desenvolvimento dos sistemas AAL foram identificados e definidos. Também caracterizamos atributos críticos importantes para sistemas de software no domínio AAL. Além disso, QAs para alguns sub-domínios AAL foram definidos. Além disso, investigamos como QM &amp; QA foram demultado, avaliado e utilizado nesse domínio. Finalmente, apresentamos uma análise da maturidade dos estudos Identificados em nosso SM.</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Conclusão: É necessário desenvolver uma QM completa que: (i) defina todos os QAs comuns para sistemas AAL; (Ii) considera a variabilidade dos QA entre os subdomínios AAL; (Iii) analisa as dependências entre os QAs; (Iv) Oferece indicadores ou métricas para medir os QAs; E (v) oferece meios para avaliar e prever a qualidade de sistemas ALL</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Palavras-chave: atributo de qualidade, modelo de qualidade, ambiente de vida assistida (ALL), mapeamento sistemático, ISO/IEC 25010</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CONCLUSÕES E TRABALHOS FUTUROS</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Os sistemas AAL tornaram-se cada vez mais complexos , por exemplo, monitorização de cuidados de saúde, apoio à mobilidade, reabilitação de pessoas e assistência ao trabalho.</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Além disso, algumas vezes quando em execução para pessoas com algum tipo de deficiência, devem evitar falhas que possam causar lesões a usuários finais ou perda financeira para organizações de saúde.</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Apesar das importantes contribuições da comunidade AAL para sistema  inovadores (por exemplo, sistemas constituídos por casa inteligente, inteligência ambiente, e-Saúde, redes de sensores e tecnologia robótica), mais esforços devem ser ainda destinados a melhorar a qualidade de tais sistemas e superar,  os desafios impostos pelo envelhecimento da população.</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A adoção de QMs ea identificação dos mais importantes  QAs podem contribuir para a melhoria da qualidade dos sistemas  AAL . Nesta perspectiva, a principal contribuição deste Trabalho foi apresentar um panorama detalhado contendo o estado da arte sobre os QMs e QAs, que podem orientar o desenvolvimento de sistemas críticos. Também apresentamos os principais Qas atualmente para AAL, a forma como foram definidos e avaliados, e os sub-domínios da AAL e  onde foram propostos. Para isso, foi necessário definir as etapas de um SM. O principal resultado encontrado neste SM mostram que é necessário mais envolvimento da indústria do AAL</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Engenharia de sistemas para estabelecer principalmente QM e Qas, que poderiam ser considerados essenciais para qualquer sistema AAL. Como consequência, poderiam ser disponibilizados sistemas de elevada qualidade,</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Impactando diretamente a vida dos usuários finais. como trabalho futuro, pretendemos fazer investigação mais específica deste tópico de pesquisa, por exemplo, identificando métricas associadas para cada QA, e caracterizando os QAs endereçados para respectiva arquitetura do domínio AAL. Além disso, os resultados deste SM pretendem apoiar a consolidação de um sistema de QM para o domínio AAL, com o objectivo de contribuir para um desenvolvimento de sistemas de software AAL</w:t>
      </w:r>
    </w:p>
    <w:p>
      <w:pPr>
        <w:sectPr>
          <w:headerReference w:type="default" r:id="rId6"/>
          <w:type w:val="nextPage"/>
          <w:pgSz w:w="11906" w:h="16838"/>
          <w:pgMar w:left="1701" w:right="1698" w:header="1417" w:top="1950" w:footer="0" w:bottom="1417" w:gutter="0"/>
          <w:pgNumType w:fmt="decimal"/>
          <w:formProt w:val="false"/>
          <w:textDirection w:val="lrTb"/>
          <w:docGrid w:type="default" w:linePitch="312" w:charSpace="4294965247"/>
        </w:sectPr>
      </w:pPr>
    </w:p>
    <w:sectPr>
      <w:type w:val="continuous"/>
      <w:pgSz w:w="11906" w:h="16838"/>
      <w:pgMar w:left="1701" w:right="1698" w:header="1417" w:top="1950" w:footer="0"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enise Maciel" w:date="2017-01-03T19:12:00Z" w:initials="DM">
    <w:p>
      <w:r>
        <w:rPr>
          <w:rFonts w:ascii="Times New Roman" w:hAnsi="Times New Roman" w:eastAsia="Times New Roman" w:cs="Times New Roman"/>
          <w:color w:val="00000A"/>
          <w:sz w:val="20"/>
          <w:szCs w:val="20"/>
          <w:lang w:val="pt-BR" w:bidi="ar-SA"/>
        </w:rPr>
        <w:t>Selma: não entendi as observacoes</w:t>
      </w:r>
    </w:p>
  </w:comment>
  <w:comment w:id="1" w:author="Denise Maciel" w:date="2017-01-03T19:14:00Z" w:initials="DM">
    <w:p>
      <w:r>
        <w:rPr>
          <w:rFonts w:ascii="Times New Roman" w:hAnsi="Times New Roman" w:eastAsia="Times New Roman" w:cs="Times New Roman"/>
          <w:color w:val="00000A"/>
          <w:sz w:val="20"/>
          <w:szCs w:val="20"/>
          <w:lang w:val="pt-BR" w:bidi="ar-SA"/>
        </w:rPr>
        <w:t>Justificar com agronegócio e comentar</w:t>
      </w:r>
    </w:p>
    <w:p>
      <w:r>
        <w:rPr>
          <w:rFonts w:ascii="Times New Roman" w:hAnsi="Times New Roman" w:eastAsia="Times New Roman" w:cs="Times New Roman"/>
          <w:color w:val="00000A"/>
          <w:sz w:val="20"/>
          <w:szCs w:val="20"/>
          <w:lang w:val="pt-BR" w:bidi="ar-SA"/>
        </w:rPr>
        <w:t>Overview of Farmmapping software in Australia Fitzmatic, B. E. Neale T., 2008)</w:t>
      </w:r>
    </w:p>
  </w:comment>
  <w:comment w:id="2" w:author="Denise Maciel" w:date="2017-01-03T19:16:00Z" w:initials="DM">
    <w:p>
      <w:r>
        <w:rPr>
          <w:rFonts w:ascii="Times New Roman" w:hAnsi="Times New Roman" w:eastAsia="Times New Roman" w:cs="Times New Roman"/>
          <w:color w:val="00000A"/>
          <w:sz w:val="20"/>
          <w:szCs w:val="20"/>
          <w:lang w:val="pt-BR" w:bidi="ar-SA"/>
        </w:rPr>
        <w:t>Selma: incluir informação de quais são automatizadas</w:t>
      </w:r>
    </w:p>
  </w:comment>
  <w:comment w:id="3" w:author="Denise Maciel" w:date="2017-01-03T19:17:00Z" w:initials="DM">
    <w:p>
      <w:r>
        <w:rPr>
          <w:rFonts w:ascii="Times New Roman" w:hAnsi="Times New Roman" w:eastAsia="Times New Roman" w:cs="Times New Roman"/>
          <w:color w:val="00000A"/>
          <w:sz w:val="20"/>
          <w:szCs w:val="20"/>
          <w:lang w:val="pt-BR" w:bidi="ar-SA"/>
        </w:rPr>
        <w:t>Selma: sugeriu aspas, confirmar com Nasser</w:t>
      </w:r>
    </w:p>
  </w:comment>
  <w:comment w:id="4" w:author="Denise Maciel" w:date="2017-01-03T19:17:00Z" w:initials="DM">
    <w:p>
      <w:r>
        <w:rPr>
          <w:rFonts w:ascii="Times New Roman" w:hAnsi="Times New Roman" w:eastAsia="Times New Roman" w:cs="Times New Roman"/>
          <w:color w:val="00000A"/>
          <w:sz w:val="20"/>
          <w:szCs w:val="20"/>
          <w:lang w:val="pt-BR" w:bidi="ar-SA"/>
        </w:rPr>
        <w:t>Selma: “O que é ser qualificada”? Melhorar descrição</w:t>
      </w:r>
    </w:p>
  </w:comment>
  <w:comment w:id="5" w:author="Denise Maciel" w:date="2017-01-03T19:18:00Z" w:initials="DM">
    <w:p>
      <w:r>
        <w:rPr>
          <w:rFonts w:ascii="Times New Roman" w:hAnsi="Times New Roman" w:eastAsia="Times New Roman" w:cs="Times New Roman"/>
          <w:color w:val="00000A"/>
          <w:sz w:val="20"/>
          <w:szCs w:val="20"/>
          <w:lang w:val="pt-BR" w:bidi="ar-SA"/>
        </w:rPr>
        <w:t>Selma: justificar o porquê precisa ser nessas áreas</w:t>
      </w:r>
    </w:p>
  </w:comment>
  <w:comment w:id="6" w:author="Denise Maciel" w:date="2017-01-03T19:19:00Z" w:initials="DM">
    <w:p>
      <w:r>
        <w:rPr>
          <w:rFonts w:ascii="Times New Roman" w:hAnsi="Times New Roman" w:eastAsia="Times New Roman" w:cs="Times New Roman"/>
          <w:color w:val="00000A"/>
          <w:sz w:val="20"/>
          <w:szCs w:val="20"/>
          <w:lang w:val="pt-BR" w:bidi="ar-SA"/>
        </w:rPr>
        <w:t>Selma: definir responsivo.  Verificar com Nasser se preciso definir com sugestão da literatura.</w:t>
      </w:r>
    </w:p>
  </w:comment>
  <w:comment w:id="7" w:author="Denise Maciel" w:date="2017-01-03T19:20:00Z" w:initials="DM">
    <w:p>
      <w:r>
        <w:rPr>
          <w:rFonts w:ascii="Times New Roman" w:hAnsi="Times New Roman" w:eastAsia="Times New Roman" w:cs="Times New Roman"/>
          <w:color w:val="00000A"/>
          <w:sz w:val="20"/>
          <w:szCs w:val="20"/>
          <w:lang w:val="pt-BR" w:bidi="ar-SA"/>
        </w:rPr>
        <w:t>Selma: o que quis dizer?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27</w:t>
    </w:r>
    <w:r>
      <w:fldChar w:fldCharType="end"/>
    </w:r>
  </w:p>
</w:hdr>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TextodecomentrioChar">
    <w:name w:val="Texto de comentário Char"/>
    <w:basedOn w:val="DefaultParagraphFont"/>
    <w:rPr>
      <w:color w:val="00000A"/>
      <w:sz w:val="20"/>
      <w:szCs w:val="20"/>
    </w:rPr>
  </w:style>
  <w:style w:type="character" w:styleId="Annotationreference">
    <w:name w:val="annotation reference"/>
    <w:basedOn w:val="DefaultParagraphFont"/>
    <w:rPr>
      <w:sz w:val="16"/>
      <w:szCs w:val="16"/>
    </w:rPr>
  </w:style>
  <w:style w:type="character" w:styleId="TextodebaloChar">
    <w:name w:val="Texto de balão Char"/>
    <w:basedOn w:val="DefaultParagraphFont"/>
    <w:rPr>
      <w:rFonts w:ascii="Tahoma" w:hAnsi="Tahoma" w:cs="Tahoma"/>
      <w:color w:val="00000A"/>
      <w:sz w:val="16"/>
      <w:szCs w:val="16"/>
    </w:rPr>
  </w:style>
  <w:style w:type="character" w:styleId="AssuntodocomentrioChar">
    <w:name w:val="Assunto do comentário Char"/>
    <w:basedOn w:val="TextodecomentrioChar"/>
    <w:rPr>
      <w:b/>
      <w:bCs/>
      <w:color w:val="00000A"/>
      <w:sz w:val="20"/>
      <w:szCs w:val="2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Bullets">
    <w:name w:val="Bullets"/>
    <w:rPr>
      <w:rFonts w:ascii="OpenSymbol" w:hAnsi="OpenSymbol" w:eastAsia="OpenSymbol" w:cs="OpenSymbol"/>
    </w:rPr>
  </w:style>
  <w:style w:type="character" w:styleId="Refdecomentrio">
    <w:name w:val="Ref. de comentário"/>
    <w:rPr>
      <w:sz w:val="16"/>
      <w:szCs w:val="16"/>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9z0">
    <w:name w:val="WW8Num19z0"/>
    <w:rPr>
      <w:rFonts w:ascii="Symbol" w:hAnsi="Symbol" w:eastAsia="Tahoma"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Fontepargpadro">
    <w:name w:val="Fonte parág. padrão"/>
    <w:rPr/>
  </w:style>
  <w:style w:type="character" w:styleId="Appleconvertedspace">
    <w:name w:val="apple-converted-space"/>
    <w:basedOn w:val="Fontepargpadro"/>
    <w:rPr/>
  </w:style>
  <w:style w:type="character" w:styleId="ListLabel41">
    <w:name w:val="ListLabel 41"/>
    <w:rPr>
      <w:rFonts w:cs="Symbol"/>
    </w:rPr>
  </w:style>
  <w:style w:type="character" w:styleId="CitaoHTML">
    <w:name w:val="Citação HTML"/>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Legenda">
    <w:name w:val="Legenda"/>
    <w:basedOn w:val="Normal"/>
    <w:next w:val="Normal"/>
    <w:pPr>
      <w:jc w:val="center"/>
    </w:pPr>
    <w:rPr>
      <w:bCs/>
      <w:sz w:val="20"/>
      <w:szCs w:val="20"/>
    </w:rPr>
  </w:style>
  <w:style w:type="paragraph" w:styleId="Tabela">
    <w:name w:val="tabela"/>
    <w:basedOn w:val="Normal"/>
    <w:pPr>
      <w:spacing w:lineRule="auto" w:line="240" w:before="40" w:after="40"/>
      <w:ind w:left="0" w:right="0" w:hanging="0"/>
    </w:pPr>
    <w:rPr>
      <w:sz w:val="20"/>
      <w:szCs w:val="20"/>
    </w:rPr>
  </w:style>
  <w:style w:type="paragraph" w:styleId="Referencias">
    <w:name w:val="referencias"/>
    <w:basedOn w:val="Normal"/>
    <w:pPr>
      <w:spacing w:lineRule="auto" w:line="240" w:before="0" w:after="240"/>
      <w:ind w:left="0" w:right="0" w:hanging="0"/>
    </w:pPr>
    <w:rPr>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Bibliography1">
    <w:name w:val="Bibliography 1"/>
    <w:basedOn w:val="Index"/>
    <w:pPr>
      <w:spacing w:lineRule="atLeast" w:line="240" w:before="0" w:after="240"/>
      <w:ind w:left="0" w:right="0" w:hanging="0"/>
    </w:pPr>
    <w:rPr/>
  </w:style>
  <w:style w:type="numbering" w:styleId="NoList">
    <w:name w:val="No List"/>
  </w:style>
  <w:style w:type="numbering" w:styleId="WW8Num14">
    <w:name w:val="WW8Num14"/>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2016-10-18T17:52:00Z</dcterms:created>
  <dc:creator>Silvia Mantuani</dc:creator>
  <dc:language>en-US</dc:language>
  <dcterms:modified xsi:type="dcterms:W3CDTF">2017-01-05T22:40:49Z</dcterms:modified>
  <cp:revision>110</cp:revision>
</cp:coreProperties>
</file>