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EF81B" w14:textId="73BF68D1" w:rsidR="00420640" w:rsidRDefault="00420640" w:rsidP="00420640">
      <w:pPr>
        <w:pStyle w:val="Ttuloprincipal"/>
        <w:spacing w:line="360" w:lineRule="auto"/>
        <w:rPr>
          <w:sz w:val="28"/>
          <w:szCs w:val="28"/>
          <w:lang w:val="en-US" w:eastAsia="pt-BR"/>
        </w:rPr>
      </w:pPr>
      <w:r>
        <w:rPr>
          <w:noProof/>
          <w:lang w:eastAsia="pt-BR"/>
        </w:rPr>
        <w:drawing>
          <wp:anchor distT="0" distB="0" distL="114935" distR="114935" simplePos="0" relativeHeight="251659264" behindDoc="0" locked="0" layoutInCell="1" allowOverlap="1" wp14:anchorId="31E0BD67" wp14:editId="70C29447">
            <wp:simplePos x="0" y="0"/>
            <wp:positionH relativeFrom="column">
              <wp:posOffset>1446530</wp:posOffset>
            </wp:positionH>
            <wp:positionV relativeFrom="page">
              <wp:posOffset>132715</wp:posOffset>
            </wp:positionV>
            <wp:extent cx="2840355" cy="1635125"/>
            <wp:effectExtent l="0" t="0" r="0" b="317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1635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0D590" w14:textId="51CC6012" w:rsidR="00420640" w:rsidRDefault="00420640" w:rsidP="00420640">
      <w:pPr>
        <w:pStyle w:val="Ttuloprincipal"/>
        <w:spacing w:line="360" w:lineRule="auto"/>
        <w:ind w:right="1"/>
        <w:rPr>
          <w:sz w:val="28"/>
          <w:szCs w:val="28"/>
        </w:rPr>
      </w:pPr>
      <w:r w:rsidRPr="00420640">
        <w:rPr>
          <w:sz w:val="28"/>
          <w:szCs w:val="28"/>
        </w:rPr>
        <w:t>Indicadores Geográficos para o Framework de Rastreabilidade de Grãos</w:t>
      </w:r>
      <w:r>
        <w:rPr>
          <w:sz w:val="28"/>
          <w:szCs w:val="28"/>
        </w:rPr>
        <w:t>.</w:t>
      </w:r>
    </w:p>
    <w:p w14:paraId="60DDC02A" w14:textId="130B5EAB" w:rsidR="00420640" w:rsidRDefault="00420640" w:rsidP="00420640">
      <w:pPr>
        <w:pStyle w:val="Ttuloprincipal"/>
        <w:spacing w:line="360" w:lineRule="auto"/>
        <w:ind w:right="1"/>
      </w:pPr>
      <w:r>
        <w:rPr>
          <w:sz w:val="24"/>
          <w:szCs w:val="24"/>
        </w:rPr>
        <w:t xml:space="preserve"> Silvia Ribeiro Mantuani</w:t>
      </w:r>
      <w:r>
        <w:rPr>
          <w:sz w:val="24"/>
          <w:szCs w:val="24"/>
          <w:vertAlign w:val="superscript"/>
        </w:rPr>
        <w:t xml:space="preserve">1, </w:t>
      </w:r>
      <w:r>
        <w:rPr>
          <w:sz w:val="24"/>
          <w:szCs w:val="24"/>
        </w:rPr>
        <w:t>Denise do Rocio Maciel</w:t>
      </w:r>
      <w:r w:rsidR="00BD5CF0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, </w:t>
      </w:r>
      <w:r w:rsidRPr="00420640">
        <w:rPr>
          <w:sz w:val="24"/>
          <w:szCs w:val="24"/>
        </w:rPr>
        <w:t>Monica Cristine Scherer Vaz</w:t>
      </w:r>
      <w:r w:rsidR="00BD5CF0">
        <w:rPr>
          <w:sz w:val="24"/>
          <w:szCs w:val="24"/>
          <w:vertAlign w:val="superscript"/>
        </w:rPr>
        <w:t>2</w:t>
      </w:r>
      <w:r w:rsidR="00601B00">
        <w:rPr>
          <w:sz w:val="24"/>
          <w:szCs w:val="24"/>
        </w:rPr>
        <w:t xml:space="preserve">, Maria Salete </w:t>
      </w:r>
      <w:proofErr w:type="spellStart"/>
      <w:r w:rsidR="00601B00">
        <w:rPr>
          <w:sz w:val="24"/>
          <w:szCs w:val="24"/>
        </w:rPr>
        <w:t>Marcon</w:t>
      </w:r>
      <w:proofErr w:type="spellEnd"/>
      <w:r w:rsidR="00601B00">
        <w:rPr>
          <w:sz w:val="24"/>
          <w:szCs w:val="24"/>
        </w:rPr>
        <w:t xml:space="preserve"> Gomes Vaz</w:t>
      </w:r>
      <w:r w:rsidR="00BD5CF0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.</w:t>
      </w:r>
    </w:p>
    <w:p w14:paraId="3621F6B5" w14:textId="25909388" w:rsidR="00420640" w:rsidRDefault="00420640" w:rsidP="00420640">
      <w:pPr>
        <w:pStyle w:val="Padro"/>
        <w:spacing w:line="360" w:lineRule="auto"/>
        <w:jc w:val="center"/>
      </w:pPr>
      <w:r>
        <w:rPr>
          <w:vertAlign w:val="superscript"/>
        </w:rPr>
        <w:t>1</w:t>
      </w:r>
      <w:r>
        <w:t xml:space="preserve"> Departamento de Informática, </w:t>
      </w:r>
      <w:r w:rsidRPr="00BD5CF0">
        <w:rPr>
          <w:color w:val="000000" w:themeColor="text1"/>
        </w:rPr>
        <w:t xml:space="preserve">Universidade Estadual de Ponta Grossa, Ponta Grossa, Paraná, Brasil, </w:t>
      </w:r>
      <w:r w:rsidR="00BD5CF0" w:rsidRPr="0044056E">
        <w:rPr>
          <w:color w:val="000000" w:themeColor="text1"/>
        </w:rPr>
        <w:t>silviamantuani@gmail.com</w:t>
      </w:r>
      <w:r w:rsidR="00BD5CF0" w:rsidRPr="00BD5CF0">
        <w:rPr>
          <w:color w:val="000000" w:themeColor="text1"/>
        </w:rPr>
        <w:t>,</w:t>
      </w:r>
      <w:r w:rsidR="00BD5CF0">
        <w:rPr>
          <w:color w:val="000000" w:themeColor="text1"/>
        </w:rPr>
        <w:t xml:space="preserve"> </w:t>
      </w:r>
      <w:r w:rsidR="0044056E" w:rsidRPr="0044056E">
        <w:rPr>
          <w:color w:val="000000" w:themeColor="text1"/>
        </w:rPr>
        <w:t>dnise_maciel@hotmail.com</w:t>
      </w:r>
      <w:r w:rsidR="00BD5CF0" w:rsidRPr="00BD5CF0">
        <w:rPr>
          <w:color w:val="000000" w:themeColor="text1"/>
        </w:rPr>
        <w:t>,</w:t>
      </w:r>
      <w:r w:rsidR="0044056E">
        <w:rPr>
          <w:color w:val="000000" w:themeColor="text1"/>
        </w:rPr>
        <w:t xml:space="preserve"> </w:t>
      </w:r>
      <w:r w:rsidR="00BD5CF0" w:rsidRPr="00BD5CF0">
        <w:rPr>
          <w:color w:val="000000" w:themeColor="text1"/>
        </w:rPr>
        <w:t>salete@uepg</w:t>
      </w:r>
      <w:r w:rsidR="00BD5CF0">
        <w:t>.br.</w:t>
      </w:r>
    </w:p>
    <w:p w14:paraId="5002435D" w14:textId="77777777" w:rsidR="00420640" w:rsidRDefault="00420640" w:rsidP="00420640">
      <w:pPr>
        <w:pStyle w:val="Padro"/>
        <w:spacing w:line="360" w:lineRule="auto"/>
        <w:jc w:val="center"/>
      </w:pPr>
      <w:r w:rsidRPr="00B67EBC">
        <w:rPr>
          <w:vertAlign w:val="superscript"/>
        </w:rPr>
        <w:t>2</w:t>
      </w:r>
      <w:r w:rsidRPr="00B67EBC">
        <w:t xml:space="preserve"> Departamento de Informática, Universidade</w:t>
      </w:r>
      <w:r>
        <w:t xml:space="preserve"> Tecnológica Federal do Paraná, </w:t>
      </w:r>
    </w:p>
    <w:p w14:paraId="242253E2" w14:textId="78513684" w:rsidR="00601B00" w:rsidRDefault="00BD5CF0" w:rsidP="00601B00">
      <w:pPr>
        <w:pStyle w:val="Padro"/>
        <w:spacing w:line="360" w:lineRule="auto"/>
        <w:jc w:val="center"/>
      </w:pPr>
      <w:r>
        <w:t>Paraná, Brasil, monicacsvaz@yahoo.com.br</w:t>
      </w:r>
      <w:r w:rsidR="00601B00">
        <w:t>.</w:t>
      </w:r>
    </w:p>
    <w:p w14:paraId="31A92F94" w14:textId="77777777" w:rsidR="00601B00" w:rsidRDefault="00601B00" w:rsidP="00601B00">
      <w:pPr>
        <w:pStyle w:val="Padro"/>
        <w:spacing w:line="360" w:lineRule="auto"/>
        <w:jc w:val="center"/>
      </w:pPr>
    </w:p>
    <w:p w14:paraId="6EFE08EC" w14:textId="51151A92" w:rsidR="007820B3" w:rsidRPr="00601B00" w:rsidRDefault="00601B00" w:rsidP="00601B00">
      <w:pPr>
        <w:pStyle w:val="Padro"/>
        <w:spacing w:line="360" w:lineRule="auto"/>
        <w:jc w:val="center"/>
        <w:rPr>
          <w:b/>
        </w:rPr>
      </w:pPr>
      <w:r w:rsidRPr="00601B00">
        <w:rPr>
          <w:b/>
        </w:rPr>
        <w:t>R</w:t>
      </w:r>
      <w:r w:rsidR="007A198E" w:rsidRPr="00601B00">
        <w:rPr>
          <w:b/>
        </w:rPr>
        <w:t xml:space="preserve">ESUMO </w:t>
      </w:r>
    </w:p>
    <w:p w14:paraId="082A6529" w14:textId="77777777" w:rsidR="00AB12DC" w:rsidRPr="00185F4C" w:rsidRDefault="00AB12DC" w:rsidP="00AB12DC">
      <w:pPr>
        <w:pStyle w:val="PargrafodaLista"/>
        <w:spacing w:after="120" w:line="360" w:lineRule="auto"/>
        <w:ind w:left="0"/>
        <w:jc w:val="both"/>
        <w:rPr>
          <w:rFonts w:ascii="Times New Roman" w:hAnsi="Times New Roman"/>
          <w:color w:val="000000" w:themeColor="text1"/>
          <w:sz w:val="24"/>
        </w:rPr>
      </w:pPr>
      <w:r w:rsidRPr="00185F4C">
        <w:rPr>
          <w:rFonts w:ascii="Times New Roman" w:hAnsi="Times New Roman"/>
          <w:color w:val="000000" w:themeColor="text1"/>
          <w:sz w:val="24"/>
        </w:rPr>
        <w:t>O consumidor está mais exigente em relação à segurança, qualidade e a origem dos alimentos que consome, buscando saber as condições ambientais em que o alimento é produzido. O uso de sistemas de rastreabilidade de alimentos é essencial</w:t>
      </w:r>
      <w:del w:id="0" w:author="Silvia Mantuani" w:date="2017-05-24T10:57:00Z">
        <w:r w:rsidRPr="00601B0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 Para</w:delText>
        </w:r>
      </w:del>
      <w:ins w:id="1" w:author="Silvia Mantuani" w:date="2017-05-24T10:57:00Z">
        <w:r>
          <w:rPr>
            <w:rFonts w:ascii="Times New Roman" w:hAnsi="Times New Roman"/>
            <w:color w:val="000000" w:themeColor="text1"/>
            <w:sz w:val="24"/>
            <w:szCs w:val="24"/>
          </w:rPr>
          <w:t>,</w:t>
        </w:r>
        <w:r w:rsidRPr="00002CA6">
          <w:rPr>
            <w:rFonts w:ascii="Times New Roman" w:hAnsi="Times New Roman"/>
            <w:color w:val="000000"/>
            <w:sz w:val="24"/>
            <w:szCs w:val="24"/>
          </w:rPr>
          <w:t xml:space="preserve"> </w:t>
        </w:r>
        <w:r w:rsidRPr="00BF3F34">
          <w:rPr>
            <w:rFonts w:ascii="Times New Roman" w:hAnsi="Times New Roman"/>
            <w:color w:val="000000"/>
            <w:sz w:val="24"/>
            <w:szCs w:val="24"/>
          </w:rPr>
          <w:t>porém para</w:t>
        </w:r>
      </w:ins>
      <w:r w:rsidRPr="00BF3F34">
        <w:rPr>
          <w:rFonts w:ascii="Times New Roman" w:hAnsi="Times New Roman"/>
          <w:color w:val="000000"/>
          <w:sz w:val="24"/>
          <w:rPrChange w:id="2" w:author="Silvia Mantuani" w:date="2017-05-24T10:57:00Z">
            <w:rPr>
              <w:rFonts w:ascii="Times New Roman" w:hAnsi="Times New Roman"/>
              <w:color w:val="000000" w:themeColor="text1"/>
              <w:sz w:val="24"/>
            </w:rPr>
          </w:rPrChange>
        </w:rPr>
        <w:t xml:space="preserve"> garantir a disponibilidade </w:t>
      </w:r>
      <w:del w:id="3" w:author="Silvia Mantuani" w:date="2017-05-24T10:57:00Z">
        <w:r w:rsidRPr="00601B0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desses dados</w:delText>
        </w:r>
      </w:del>
      <w:ins w:id="4" w:author="Silvia Mantuani" w:date="2017-05-24T10:57:00Z">
        <w:r w:rsidRPr="00BF3F34">
          <w:rPr>
            <w:rFonts w:ascii="Times New Roman" w:hAnsi="Times New Roman"/>
            <w:color w:val="000000"/>
            <w:sz w:val="24"/>
            <w:szCs w:val="24"/>
          </w:rPr>
          <w:t>de todas essas informações</w:t>
        </w:r>
      </w:ins>
      <w:r w:rsidRPr="00BF3F34">
        <w:rPr>
          <w:rFonts w:ascii="Times New Roman" w:hAnsi="Times New Roman"/>
          <w:color w:val="000000"/>
          <w:sz w:val="24"/>
          <w:rPrChange w:id="5" w:author="Silvia Mantuani" w:date="2017-05-24T10:57:00Z">
            <w:rPr>
              <w:rFonts w:ascii="Times New Roman" w:hAnsi="Times New Roman"/>
              <w:color w:val="000000" w:themeColor="text1"/>
              <w:sz w:val="24"/>
            </w:rPr>
          </w:rPrChange>
        </w:rPr>
        <w:t xml:space="preserve"> é necessário </w:t>
      </w:r>
      <w:del w:id="6" w:author="Silvia Mantuani" w:date="2017-05-24T10:57:00Z">
        <w:r w:rsidRPr="00601B0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aplicar</w:delText>
        </w:r>
      </w:del>
      <w:ins w:id="7" w:author="Silvia Mantuani" w:date="2017-05-24T10:57:00Z">
        <w:r w:rsidRPr="00BF3F34">
          <w:rPr>
            <w:rFonts w:ascii="Times New Roman" w:hAnsi="Times New Roman"/>
            <w:color w:val="000000"/>
            <w:sz w:val="24"/>
            <w:szCs w:val="24"/>
          </w:rPr>
          <w:t>agregar</w:t>
        </w:r>
      </w:ins>
      <w:r w:rsidRPr="00BF3F34">
        <w:rPr>
          <w:rFonts w:ascii="Times New Roman" w:hAnsi="Times New Roman"/>
          <w:color w:val="000000"/>
          <w:sz w:val="24"/>
          <w:rPrChange w:id="8" w:author="Silvia Mantuani" w:date="2017-05-24T10:57:00Z">
            <w:rPr>
              <w:rFonts w:ascii="Times New Roman" w:hAnsi="Times New Roman"/>
              <w:color w:val="000000" w:themeColor="text1"/>
              <w:sz w:val="24"/>
            </w:rPr>
          </w:rPrChange>
        </w:rPr>
        <w:t xml:space="preserve"> a </w:t>
      </w:r>
      <w:proofErr w:type="spellStart"/>
      <w:r w:rsidRPr="00BF3F34">
        <w:rPr>
          <w:rFonts w:ascii="Times New Roman" w:hAnsi="Times New Roman"/>
          <w:color w:val="000000"/>
          <w:sz w:val="24"/>
          <w:rPrChange w:id="9" w:author="Silvia Mantuani" w:date="2017-05-24T10:57:00Z">
            <w:rPr>
              <w:rFonts w:ascii="Times New Roman" w:hAnsi="Times New Roman"/>
              <w:color w:val="000000" w:themeColor="text1"/>
              <w:sz w:val="24"/>
            </w:rPr>
          </w:rPrChange>
        </w:rPr>
        <w:t>geoinformação</w:t>
      </w:r>
      <w:proofErr w:type="spellEnd"/>
      <w:r w:rsidRPr="00BF3F34">
        <w:rPr>
          <w:rFonts w:ascii="Times New Roman" w:hAnsi="Times New Roman"/>
          <w:color w:val="000000"/>
          <w:sz w:val="24"/>
          <w:rPrChange w:id="10" w:author="Silvia Mantuani" w:date="2017-05-24T10:57:00Z">
            <w:rPr>
              <w:rFonts w:ascii="Times New Roman" w:hAnsi="Times New Roman"/>
              <w:color w:val="000000" w:themeColor="text1"/>
              <w:sz w:val="24"/>
            </w:rPr>
          </w:rPrChange>
        </w:rPr>
        <w:t xml:space="preserve"> </w:t>
      </w:r>
      <w:del w:id="11" w:author="Silvia Mantuani" w:date="2017-05-24T10:57:00Z">
        <w:r w:rsidRPr="00601B0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na restreabilidade</w:delText>
        </w:r>
      </w:del>
      <w:ins w:id="12" w:author="Silvia Mantuani" w:date="2017-05-24T10:57:00Z">
        <w:r w:rsidRPr="00BF3F34">
          <w:rPr>
            <w:rFonts w:ascii="Times New Roman" w:hAnsi="Times New Roman"/>
            <w:color w:val="000000"/>
            <w:sz w:val="24"/>
            <w:szCs w:val="24"/>
          </w:rPr>
          <w:t>nas etapa</w:t>
        </w:r>
        <w:r>
          <w:rPr>
            <w:rFonts w:ascii="Times New Roman" w:hAnsi="Times New Roman"/>
            <w:color w:val="000000"/>
            <w:sz w:val="24"/>
            <w:szCs w:val="24"/>
          </w:rPr>
          <w:t>s possíveis</w:t>
        </w:r>
      </w:ins>
      <w:r>
        <w:rPr>
          <w:rFonts w:ascii="Times New Roman" w:hAnsi="Times New Roman"/>
          <w:color w:val="000000"/>
          <w:sz w:val="24"/>
          <w:rPrChange w:id="13" w:author="Silvia Mantuani" w:date="2017-05-24T10:57:00Z">
            <w:rPr>
              <w:rFonts w:ascii="Times New Roman" w:hAnsi="Times New Roman"/>
              <w:color w:val="000000" w:themeColor="text1"/>
              <w:sz w:val="24"/>
            </w:rPr>
          </w:rPrChange>
        </w:rPr>
        <w:t xml:space="preserve"> da cadeia produtiva</w:t>
      </w:r>
      <w:del w:id="14" w:author="Silvia Mantuani" w:date="2017-05-24T10:57:00Z">
        <w:r w:rsidRPr="00601B0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ins w:id="15" w:author="Silvia Mantuani" w:date="2017-05-24T10:57:00Z">
        <w:r w:rsidRPr="00601B00">
          <w:rPr>
            <w:rFonts w:ascii="Times New Roman" w:hAnsi="Times New Roman"/>
            <w:color w:val="000000" w:themeColor="text1"/>
            <w:sz w:val="24"/>
            <w:szCs w:val="24"/>
          </w:rPr>
          <w:t xml:space="preserve">. </w:t>
        </w:r>
        <w:r>
          <w:rPr>
            <w:rFonts w:ascii="Times New Roman" w:hAnsi="Times New Roman"/>
            <w:color w:val="000000" w:themeColor="text1"/>
            <w:sz w:val="24"/>
            <w:szCs w:val="24"/>
          </w:rPr>
          <w:t>Esse</w:t>
        </w:r>
      </w:ins>
      <w:r w:rsidRPr="00185F4C">
        <w:rPr>
          <w:rFonts w:ascii="Times New Roman" w:hAnsi="Times New Roman"/>
          <w:color w:val="000000" w:themeColor="text1"/>
          <w:sz w:val="24"/>
        </w:rPr>
        <w:t xml:space="preserve"> processo</w:t>
      </w:r>
      <w:ins w:id="16" w:author="Silvia Mantuani" w:date="2017-05-24T10:57:00Z">
        <w:r>
          <w:rPr>
            <w:rFonts w:ascii="Times New Roman" w:hAnsi="Times New Roman"/>
            <w:color w:val="000000" w:themeColor="text1"/>
            <w:sz w:val="24"/>
            <w:szCs w:val="24"/>
          </w:rPr>
          <w:t xml:space="preserve"> é</w:t>
        </w:r>
      </w:ins>
      <w:r w:rsidRPr="00185F4C">
        <w:rPr>
          <w:rFonts w:ascii="Times New Roman" w:hAnsi="Times New Roman"/>
          <w:color w:val="000000" w:themeColor="text1"/>
          <w:sz w:val="24"/>
        </w:rPr>
        <w:t xml:space="preserve"> conhecido como </w:t>
      </w:r>
      <w:proofErr w:type="spellStart"/>
      <w:r w:rsidRPr="00185F4C">
        <w:rPr>
          <w:rFonts w:ascii="Times New Roman" w:hAnsi="Times New Roman"/>
          <w:color w:val="000000" w:themeColor="text1"/>
          <w:sz w:val="24"/>
        </w:rPr>
        <w:t>Geo-Rastreabilidade</w:t>
      </w:r>
      <w:proofErr w:type="spellEnd"/>
      <w:r w:rsidRPr="00185F4C">
        <w:rPr>
          <w:rFonts w:ascii="Times New Roman" w:hAnsi="Times New Roman"/>
          <w:color w:val="000000" w:themeColor="text1"/>
          <w:sz w:val="24"/>
        </w:rPr>
        <w:t xml:space="preserve">. A associação de indicadores geográficos e demais informações resulta na melhoria da segurança do produto rastreado.  O objetivo deste artigo é identificar e integrar a </w:t>
      </w:r>
      <w:proofErr w:type="spellStart"/>
      <w:r w:rsidRPr="00185F4C">
        <w:rPr>
          <w:rFonts w:ascii="Times New Roman" w:hAnsi="Times New Roman"/>
          <w:color w:val="000000" w:themeColor="text1"/>
          <w:sz w:val="24"/>
        </w:rPr>
        <w:t>Geo-Rastreabilidade</w:t>
      </w:r>
      <w:proofErr w:type="spellEnd"/>
      <w:r w:rsidRPr="00185F4C">
        <w:rPr>
          <w:rFonts w:ascii="Times New Roman" w:hAnsi="Times New Roman"/>
          <w:color w:val="000000" w:themeColor="text1"/>
          <w:sz w:val="24"/>
        </w:rPr>
        <w:t xml:space="preserve"> a framework de rastreabilidade de grãos, </w:t>
      </w:r>
      <w:proofErr w:type="spellStart"/>
      <w:r w:rsidRPr="00185F4C">
        <w:rPr>
          <w:rFonts w:ascii="Times New Roman" w:hAnsi="Times New Roman"/>
          <w:color w:val="000000" w:themeColor="text1"/>
          <w:sz w:val="24"/>
        </w:rPr>
        <w:t>RastroGrão</w:t>
      </w:r>
      <w:proofErr w:type="spellEnd"/>
      <w:r w:rsidRPr="00185F4C">
        <w:rPr>
          <w:rFonts w:ascii="Times New Roman" w:hAnsi="Times New Roman"/>
          <w:color w:val="000000" w:themeColor="text1"/>
          <w:sz w:val="24"/>
        </w:rPr>
        <w:t xml:space="preserve">, através da identificação e integração de requisitos de </w:t>
      </w:r>
      <w:proofErr w:type="spellStart"/>
      <w:r w:rsidRPr="00185F4C">
        <w:rPr>
          <w:rFonts w:ascii="Times New Roman" w:hAnsi="Times New Roman"/>
          <w:color w:val="000000" w:themeColor="text1"/>
          <w:sz w:val="24"/>
        </w:rPr>
        <w:t>geoinformação</w:t>
      </w:r>
      <w:proofErr w:type="spellEnd"/>
      <w:r w:rsidRPr="00185F4C">
        <w:rPr>
          <w:rFonts w:ascii="Times New Roman" w:hAnsi="Times New Roman"/>
          <w:color w:val="000000" w:themeColor="text1"/>
          <w:sz w:val="24"/>
        </w:rPr>
        <w:t xml:space="preserve">. Para tanto, foi </w:t>
      </w:r>
      <w:r w:rsidRPr="00AB12DC">
        <w:rPr>
          <w:rFonts w:ascii="Times New Roman" w:hAnsi="Times New Roman"/>
          <w:color w:val="000000" w:themeColor="text1"/>
          <w:sz w:val="24"/>
        </w:rPr>
        <w:t>realizado levantamento de requisitos a partir de revisão de literatura</w:t>
      </w:r>
      <w:ins w:id="17" w:author="Silvia Mantuani" w:date="2017-05-24T10:57:00Z">
        <w:r w:rsidRPr="00601B00">
          <w:rPr>
            <w:rFonts w:ascii="Times New Roman" w:hAnsi="Times New Roman"/>
            <w:color w:val="000000" w:themeColor="text1"/>
            <w:sz w:val="24"/>
            <w:szCs w:val="24"/>
          </w:rPr>
          <w:t xml:space="preserve">, análise de sistemas de gestão de </w:t>
        </w:r>
        <w:proofErr w:type="spellStart"/>
        <w:r w:rsidRPr="00601B00">
          <w:rPr>
            <w:rFonts w:ascii="Times New Roman" w:hAnsi="Times New Roman"/>
            <w:color w:val="000000" w:themeColor="text1"/>
            <w:sz w:val="24"/>
            <w:szCs w:val="24"/>
          </w:rPr>
          <w:t>geoinformação</w:t>
        </w:r>
      </w:ins>
      <w:proofErr w:type="spellEnd"/>
      <w:r w:rsidRPr="00185F4C">
        <w:rPr>
          <w:rFonts w:ascii="Times New Roman" w:hAnsi="Times New Roman"/>
          <w:color w:val="000000" w:themeColor="text1"/>
          <w:sz w:val="24"/>
        </w:rPr>
        <w:t xml:space="preserve"> e análise de softwares que implementam </w:t>
      </w:r>
      <w:proofErr w:type="spellStart"/>
      <w:r w:rsidRPr="00185F4C">
        <w:rPr>
          <w:rFonts w:ascii="Times New Roman" w:hAnsi="Times New Roman"/>
          <w:color w:val="000000" w:themeColor="text1"/>
          <w:sz w:val="24"/>
        </w:rPr>
        <w:t>geoinformação</w:t>
      </w:r>
      <w:proofErr w:type="spellEnd"/>
      <w:r w:rsidRPr="00185F4C">
        <w:rPr>
          <w:rFonts w:ascii="Times New Roman" w:hAnsi="Times New Roman"/>
          <w:color w:val="000000" w:themeColor="text1"/>
          <w:sz w:val="24"/>
        </w:rPr>
        <w:t xml:space="preserve"> integrada a dados de rastreabilidade de cadeias produtivas.</w:t>
      </w:r>
      <w:ins w:id="18" w:author="Silvia Mantuani" w:date="2017-05-24T10:57:00Z">
        <w:r>
          <w:rPr>
            <w:rFonts w:ascii="Times New Roman" w:hAnsi="Times New Roman"/>
            <w:color w:val="000000" w:themeColor="text1"/>
            <w:sz w:val="24"/>
            <w:szCs w:val="24"/>
          </w:rPr>
          <w:t xml:space="preserve"> </w:t>
        </w:r>
        <w:r w:rsidRPr="00BF3F34">
          <w:rPr>
            <w:rFonts w:ascii="Times New Roman" w:hAnsi="Times New Roman"/>
            <w:color w:val="000000"/>
            <w:sz w:val="24"/>
            <w:szCs w:val="24"/>
          </w:rPr>
          <w:t xml:space="preserve">Foram especificados os indicadores geográficos e sua aplicabilidade nas fases apropriadas existentes no </w:t>
        </w:r>
        <w:proofErr w:type="spellStart"/>
        <w:r w:rsidRPr="00BF3F34">
          <w:rPr>
            <w:rFonts w:ascii="Times New Roman" w:hAnsi="Times New Roman"/>
            <w:color w:val="000000"/>
            <w:sz w:val="24"/>
            <w:szCs w:val="24"/>
          </w:rPr>
          <w:t>RastroGrão</w:t>
        </w:r>
        <w:proofErr w:type="spellEnd"/>
        <w:r w:rsidRPr="00BF3F34">
          <w:rPr>
            <w:rFonts w:ascii="Times New Roman" w:hAnsi="Times New Roman"/>
            <w:color w:val="000000"/>
            <w:sz w:val="24"/>
            <w:szCs w:val="24"/>
          </w:rPr>
          <w:t xml:space="preserve">. Os indicadores auxiliam na garantia da </w:t>
        </w:r>
        <w:r w:rsidRPr="00BF3F34">
          <w:rPr>
            <w:rFonts w:ascii="Times New Roman" w:hAnsi="Times New Roman"/>
            <w:sz w:val="24"/>
            <w:szCs w:val="24"/>
          </w:rPr>
          <w:t>segurança do produto e na proteção do ambiente, além de proporcionar o controle agrícola sustentável.</w:t>
        </w:r>
      </w:ins>
    </w:p>
    <w:p w14:paraId="12A174A4" w14:textId="5C7BD2B1" w:rsidR="00601B00" w:rsidRDefault="00691FBC" w:rsidP="00BF3F34">
      <w:pPr>
        <w:pStyle w:val="PargrafodaLista"/>
        <w:spacing w:after="120" w:line="360" w:lineRule="auto"/>
        <w:ind w:left="2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bookmarkStart w:id="19" w:name="_GoBack"/>
      <w:bookmarkEnd w:id="19"/>
      <w:r w:rsidRPr="006210CA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6210CA">
        <w:rPr>
          <w:rFonts w:ascii="Times New Roman" w:hAnsi="Times New Roman" w:cs="Times New Roman"/>
          <w:sz w:val="24"/>
          <w:szCs w:val="24"/>
        </w:rPr>
        <w:t xml:space="preserve"> rastreabilidade, </w:t>
      </w:r>
      <w:proofErr w:type="spellStart"/>
      <w:r w:rsidRPr="006210CA">
        <w:rPr>
          <w:rFonts w:ascii="Times New Roman" w:hAnsi="Times New Roman" w:cs="Times New Roman"/>
          <w:sz w:val="24"/>
          <w:szCs w:val="24"/>
        </w:rPr>
        <w:t>geoinformação</w:t>
      </w:r>
      <w:proofErr w:type="spellEnd"/>
      <w:r w:rsidRPr="006210CA">
        <w:rPr>
          <w:rFonts w:ascii="Times New Roman" w:hAnsi="Times New Roman" w:cs="Times New Roman"/>
          <w:sz w:val="24"/>
          <w:szCs w:val="24"/>
        </w:rPr>
        <w:t xml:space="preserve">, identificação de requisitos, framework, </w:t>
      </w:r>
      <w:proofErr w:type="spellStart"/>
      <w:r w:rsidRPr="006210CA">
        <w:rPr>
          <w:rFonts w:ascii="Times New Roman" w:hAnsi="Times New Roman" w:cs="Times New Roman"/>
          <w:sz w:val="24"/>
          <w:szCs w:val="24"/>
        </w:rPr>
        <w:t>geo-rastreabilidade</w:t>
      </w:r>
      <w:proofErr w:type="spellEnd"/>
    </w:p>
    <w:p w14:paraId="7A60FF9A" w14:textId="5025B913" w:rsidR="00216BEA" w:rsidRPr="006210CA" w:rsidRDefault="00216BEA" w:rsidP="00216BEA">
      <w:pPr>
        <w:pStyle w:val="PargrafodaLista"/>
        <w:spacing w:after="0" w:line="360" w:lineRule="auto"/>
        <w:ind w:left="2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0CA">
        <w:rPr>
          <w:rFonts w:ascii="Times New Roman" w:hAnsi="Times New Roman" w:cs="Times New Roman"/>
          <w:b/>
          <w:sz w:val="24"/>
          <w:szCs w:val="24"/>
        </w:rPr>
        <w:t>SUMMARY</w:t>
      </w:r>
    </w:p>
    <w:p w14:paraId="4FD07F5D" w14:textId="43D1E543" w:rsidR="001F1535" w:rsidRPr="001F1535" w:rsidRDefault="001F1535" w:rsidP="00691FBC">
      <w:pPr>
        <w:pStyle w:val="PargrafodaLista"/>
        <w:spacing w:after="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1F153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consumer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rigorous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it comes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safety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consumes,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seeking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environmental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. Use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lastRenderedPageBreak/>
        <w:t>of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traceability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systems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essential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aggregate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geoinformation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productive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chai</w:t>
      </w:r>
      <w:r w:rsidR="008B494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B49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4947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="008B4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94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8B4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947">
        <w:rPr>
          <w:rFonts w:ascii="Times New Roman" w:hAnsi="Times New Roman" w:cs="Times New Roman"/>
          <w:sz w:val="24"/>
          <w:szCs w:val="24"/>
        </w:rPr>
        <w:t>Geotraceability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geographic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indicators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tracked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indentify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geotraceability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in framework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grain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traceability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RastroGrão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1535">
        <w:rPr>
          <w:rFonts w:ascii="Times New Roman" w:hAnsi="Times New Roman" w:cs="Times New Roman"/>
          <w:sz w:val="24"/>
          <w:szCs w:val="24"/>
        </w:rPr>
        <w:t>geoinformation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To</w:t>
      </w:r>
      <w:proofErr w:type="spellEnd"/>
      <w:proofErr w:type="gramEnd"/>
      <w:r w:rsidRPr="001F1535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requiquements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levantamento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implemente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geoinformation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traceability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 data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productive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535">
        <w:rPr>
          <w:rFonts w:ascii="Times New Roman" w:hAnsi="Times New Roman" w:cs="Times New Roman"/>
          <w:sz w:val="24"/>
          <w:szCs w:val="24"/>
        </w:rPr>
        <w:t>chains</w:t>
      </w:r>
      <w:proofErr w:type="spellEnd"/>
      <w:r w:rsidRPr="001F153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67F0B10" w14:textId="0CB2E43C" w:rsidR="00691FBC" w:rsidRDefault="00691FBC" w:rsidP="00691FBC">
      <w:pPr>
        <w:pStyle w:val="PargrafodaLista"/>
        <w:spacing w:after="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6210CA">
        <w:rPr>
          <w:rFonts w:ascii="Times New Roman" w:hAnsi="Times New Roman" w:cs="Times New Roman"/>
          <w:b/>
          <w:sz w:val="24"/>
          <w:szCs w:val="24"/>
        </w:rPr>
        <w:t>KEYWORDS:</w:t>
      </w:r>
      <w:r w:rsidRPr="0062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0CA">
        <w:rPr>
          <w:rFonts w:ascii="Times New Roman" w:hAnsi="Times New Roman" w:cs="Times New Roman"/>
          <w:sz w:val="24"/>
          <w:szCs w:val="24"/>
        </w:rPr>
        <w:t>traceability</w:t>
      </w:r>
      <w:proofErr w:type="spellEnd"/>
      <w:r w:rsidRPr="00621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0CA">
        <w:rPr>
          <w:rFonts w:ascii="Times New Roman" w:hAnsi="Times New Roman" w:cs="Times New Roman"/>
          <w:sz w:val="24"/>
          <w:szCs w:val="24"/>
        </w:rPr>
        <w:t>geoinformation</w:t>
      </w:r>
      <w:proofErr w:type="spellEnd"/>
      <w:r w:rsidRPr="00621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0CA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62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0C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21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0CA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framework, </w:t>
      </w:r>
      <w:proofErr w:type="spellStart"/>
      <w:r>
        <w:rPr>
          <w:rFonts w:ascii="Times New Roman" w:hAnsi="Times New Roman" w:cs="Times New Roman"/>
          <w:sz w:val="24"/>
          <w:szCs w:val="24"/>
        </w:rPr>
        <w:t>geo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traceability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72BB0F" w14:textId="77777777" w:rsidR="00691FBC" w:rsidRPr="00601B00" w:rsidRDefault="00691FBC" w:rsidP="00601B00">
      <w:pPr>
        <w:pStyle w:val="PargrafodaLista"/>
        <w:spacing w:after="120" w:line="360" w:lineRule="auto"/>
        <w:ind w:left="2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F15FAFD" w14:textId="21AFEAB9" w:rsidR="007820B3" w:rsidRPr="00BF3F34" w:rsidRDefault="007A198E" w:rsidP="00601B00">
      <w:pPr>
        <w:tabs>
          <w:tab w:val="center" w:pos="425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F34">
        <w:rPr>
          <w:rFonts w:ascii="Times New Roman" w:hAnsi="Times New Roman" w:cs="Times New Roman"/>
          <w:b/>
          <w:sz w:val="24"/>
          <w:szCs w:val="24"/>
        </w:rPr>
        <w:t>INTRODUÇÃO</w:t>
      </w:r>
    </w:p>
    <w:p w14:paraId="5A573C5F" w14:textId="691A3DF6" w:rsidR="00732033" w:rsidRDefault="007A198E" w:rsidP="00601B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>Com o aumento de importações e exportações de alimentos, o consumidor tornou-se mais exigente em relação à segurança, qualidade e a origem dos alimentos que consome, além de buscar saber quais as condições ambientais em que tal alimento foi produzido. Dessa forma, o uso de sistemas de rastreab</w:t>
      </w:r>
      <w:r w:rsidR="00AE212F">
        <w:rPr>
          <w:rFonts w:ascii="Times New Roman" w:hAnsi="Times New Roman" w:cs="Times New Roman"/>
          <w:color w:val="000000"/>
          <w:sz w:val="24"/>
          <w:szCs w:val="24"/>
        </w:rPr>
        <w:t>ilidade de alimentos é essencial. P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ara garantir a disponibilidade de todas essas informações é necessário agregar a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em todas as etapas possíveis da cadeia produtiva, aplicando o conceito de </w:t>
      </w:r>
      <w:proofErr w:type="spellStart"/>
      <w:r w:rsidR="00EA3E88">
        <w:rPr>
          <w:rFonts w:ascii="Times New Roman" w:hAnsi="Times New Roman" w:cs="Times New Roman"/>
          <w:color w:val="000000"/>
          <w:sz w:val="24"/>
          <w:szCs w:val="24"/>
        </w:rPr>
        <w:t>Geo-Rastreabilidade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320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212F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A35B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5342F">
        <w:rPr>
          <w:rFonts w:ascii="Times New Roman" w:hAnsi="Times New Roman" w:cs="Times New Roman"/>
          <w:sz w:val="24"/>
          <w:szCs w:val="24"/>
        </w:rPr>
        <w:t xml:space="preserve">União </w:t>
      </w:r>
      <w:proofErr w:type="spellStart"/>
      <w:r w:rsidR="0045342F">
        <w:rPr>
          <w:rFonts w:ascii="Times New Roman" w:hAnsi="Times New Roman" w:cs="Times New Roman"/>
          <w:sz w:val="24"/>
          <w:szCs w:val="24"/>
        </w:rPr>
        <w:t>Européia</w:t>
      </w:r>
      <w:proofErr w:type="spellEnd"/>
      <w:r w:rsidR="0045342F">
        <w:rPr>
          <w:rFonts w:ascii="Times New Roman" w:hAnsi="Times New Roman" w:cs="Times New Roman"/>
          <w:sz w:val="24"/>
          <w:szCs w:val="24"/>
        </w:rPr>
        <w:t xml:space="preserve"> - </w:t>
      </w:r>
      <w:r w:rsidR="00732033" w:rsidRPr="00732033">
        <w:rPr>
          <w:rFonts w:ascii="Times New Roman" w:hAnsi="Times New Roman" w:cs="Times New Roman"/>
          <w:sz w:val="24"/>
          <w:szCs w:val="24"/>
        </w:rPr>
        <w:t xml:space="preserve">UE foi pioneira em integrar dados de rastreabilidade com a </w:t>
      </w:r>
      <w:proofErr w:type="spellStart"/>
      <w:r w:rsidR="00732033" w:rsidRPr="00732033">
        <w:rPr>
          <w:rFonts w:ascii="Times New Roman" w:hAnsi="Times New Roman" w:cs="Times New Roman"/>
          <w:sz w:val="24"/>
          <w:szCs w:val="24"/>
        </w:rPr>
        <w:t>geoinformação</w:t>
      </w:r>
      <w:proofErr w:type="spellEnd"/>
      <w:r w:rsidR="001F16B8">
        <w:rPr>
          <w:rFonts w:ascii="Times New Roman" w:hAnsi="Times New Roman" w:cs="Times New Roman"/>
          <w:sz w:val="24"/>
          <w:szCs w:val="24"/>
        </w:rPr>
        <w:t xml:space="preserve"> </w:t>
      </w:r>
      <w:r w:rsidR="001F16B8" w:rsidRPr="001F16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F16B8" w:rsidRPr="001F16B8">
        <w:rPr>
          <w:rFonts w:ascii="Times New Roman" w:hAnsi="Times New Roman" w:cs="Times New Roman"/>
          <w:color w:val="000000"/>
          <w:sz w:val="24"/>
          <w:szCs w:val="24"/>
        </w:rPr>
        <w:t>Pizziol</w:t>
      </w:r>
      <w:proofErr w:type="spellEnd"/>
      <w:r w:rsidR="001F16B8" w:rsidRPr="001F16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16B8" w:rsidRPr="001F16B8">
        <w:rPr>
          <w:rFonts w:ascii="Times New Roman" w:hAnsi="Times New Roman" w:cs="Times New Roman"/>
          <w:i/>
          <w:color w:val="000000"/>
          <w:sz w:val="24"/>
          <w:szCs w:val="24"/>
        </w:rPr>
        <w:t>et al.</w:t>
      </w:r>
      <w:r w:rsidR="001F16B8" w:rsidRPr="001F16B8">
        <w:rPr>
          <w:rFonts w:ascii="Times New Roman" w:hAnsi="Times New Roman" w:cs="Times New Roman"/>
          <w:color w:val="000000"/>
          <w:sz w:val="24"/>
          <w:szCs w:val="24"/>
        </w:rPr>
        <w:t>, 2007</w:t>
      </w:r>
      <w:r w:rsidR="001F16B8" w:rsidRPr="001F16B8">
        <w:rPr>
          <w:rFonts w:ascii="Times New Roman" w:hAnsi="Times New Roman" w:cs="Times New Roman"/>
          <w:sz w:val="24"/>
          <w:szCs w:val="24"/>
        </w:rPr>
        <w:t>)</w:t>
      </w:r>
    </w:p>
    <w:p w14:paraId="57D25D42" w14:textId="7237CADD" w:rsidR="007820B3" w:rsidRPr="00BF3F34" w:rsidRDefault="007A198E" w:rsidP="001374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 w:rsidR="00D13B7C">
        <w:rPr>
          <w:rFonts w:ascii="Times New Roman" w:hAnsi="Times New Roman" w:cs="Times New Roman"/>
          <w:color w:val="000000"/>
          <w:sz w:val="24"/>
          <w:szCs w:val="24"/>
        </w:rPr>
        <w:t xml:space="preserve"> permite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análise espacial de fenômenos geográficos</w:t>
      </w:r>
      <w:r w:rsidR="00D13B7C">
        <w:rPr>
          <w:rFonts w:ascii="Times New Roman" w:hAnsi="Times New Roman" w:cs="Times New Roman"/>
          <w:color w:val="000000"/>
          <w:sz w:val="24"/>
          <w:szCs w:val="24"/>
        </w:rPr>
        <w:t xml:space="preserve">, sua eficiência está relacionada a disponibilidade de dados </w:t>
      </w:r>
      <w:proofErr w:type="spellStart"/>
      <w:r w:rsidR="00D13B7C">
        <w:rPr>
          <w:rFonts w:ascii="Times New Roman" w:hAnsi="Times New Roman" w:cs="Times New Roman"/>
          <w:color w:val="000000"/>
          <w:sz w:val="24"/>
          <w:szCs w:val="24"/>
        </w:rPr>
        <w:t>georspaciais</w:t>
      </w:r>
      <w:proofErr w:type="spellEnd"/>
      <w:r w:rsidR="007F030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F0303">
        <w:rPr>
          <w:rFonts w:ascii="Times New Roman" w:hAnsi="Times New Roman" w:cs="Times New Roman"/>
          <w:color w:val="000000"/>
          <w:sz w:val="24"/>
          <w:szCs w:val="24"/>
        </w:rPr>
        <w:t>Geo-Rastreabilidade</w:t>
      </w:r>
      <w:proofErr w:type="spellEnd"/>
      <w:r w:rsidR="007F0303" w:rsidRPr="00732033">
        <w:rPr>
          <w:rFonts w:ascii="Times New Roman" w:hAnsi="Times New Roman" w:cs="Times New Roman"/>
          <w:color w:val="000000"/>
          <w:sz w:val="24"/>
          <w:szCs w:val="24"/>
        </w:rPr>
        <w:t xml:space="preserve"> é a aplicação de </w:t>
      </w:r>
      <w:proofErr w:type="spellStart"/>
      <w:r w:rsidR="007F0303" w:rsidRPr="00732033"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 w:rsidR="007F0303" w:rsidRPr="00732033">
        <w:rPr>
          <w:rFonts w:ascii="Times New Roman" w:hAnsi="Times New Roman" w:cs="Times New Roman"/>
          <w:color w:val="000000"/>
          <w:sz w:val="24"/>
          <w:szCs w:val="24"/>
        </w:rPr>
        <w:t>, através de tecnologia da informação e</w:t>
      </w:r>
      <w:r w:rsidR="007F0303">
        <w:rPr>
          <w:rFonts w:ascii="Times New Roman" w:hAnsi="Times New Roman" w:cs="Times New Roman"/>
          <w:color w:val="000000"/>
          <w:sz w:val="24"/>
          <w:szCs w:val="24"/>
        </w:rPr>
        <w:t xml:space="preserve"> sensoriamento remoto </w:t>
      </w:r>
      <w:r w:rsidR="007F0303" w:rsidRPr="00732033">
        <w:rPr>
          <w:rFonts w:ascii="Times New Roman" w:hAnsi="Times New Roman" w:cs="Times New Roman"/>
          <w:color w:val="000000"/>
          <w:sz w:val="24"/>
          <w:szCs w:val="24"/>
        </w:rPr>
        <w:t>na rastrea</w:t>
      </w:r>
      <w:r w:rsidR="007F0303">
        <w:rPr>
          <w:rFonts w:ascii="Times New Roman" w:hAnsi="Times New Roman" w:cs="Times New Roman"/>
          <w:color w:val="000000"/>
          <w:sz w:val="24"/>
          <w:szCs w:val="24"/>
        </w:rPr>
        <w:t>bilidade de cadeias produtivas. Associa</w:t>
      </w:r>
      <w:r w:rsidR="007F0303" w:rsidRPr="00732033">
        <w:rPr>
          <w:rFonts w:ascii="Times New Roman" w:hAnsi="Times New Roman" w:cs="Times New Roman"/>
          <w:color w:val="000000"/>
          <w:sz w:val="24"/>
          <w:szCs w:val="24"/>
        </w:rPr>
        <w:t xml:space="preserve"> atributos espa</w:t>
      </w:r>
      <w:r w:rsidR="007F0303">
        <w:rPr>
          <w:rFonts w:ascii="Times New Roman" w:hAnsi="Times New Roman" w:cs="Times New Roman"/>
          <w:color w:val="000000"/>
          <w:sz w:val="24"/>
          <w:szCs w:val="24"/>
        </w:rPr>
        <w:t>ciais a informações do produt</w:t>
      </w:r>
      <w:bookmarkStart w:id="20" w:name="__UnoMark__408_1300418074"/>
      <w:bookmarkStart w:id="21" w:name="__UnoMark__407_1300418074"/>
      <w:bookmarkStart w:id="22" w:name="__UnoMark__398_1300418074"/>
      <w:bookmarkEnd w:id="20"/>
      <w:bookmarkEnd w:id="21"/>
      <w:bookmarkEnd w:id="22"/>
      <w:r w:rsidR="001F16B8">
        <w:rPr>
          <w:rFonts w:ascii="Times New Roman" w:hAnsi="Times New Roman" w:cs="Times New Roman"/>
          <w:color w:val="000000"/>
          <w:sz w:val="24"/>
          <w:szCs w:val="24"/>
        </w:rPr>
        <w:t>o (EMBRAPA, 2010)</w:t>
      </w:r>
      <w:r w:rsidR="007F030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A eficácia, a eficiência e a satisfação do usuário devem ser o objetivo da solução de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 w:rsidR="001F16B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 w:rsidR="001F16B8" w:rsidRPr="001F16B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1F16B8" w:rsidRPr="001F1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SLUTER </w:t>
      </w:r>
      <w:r w:rsidR="001F16B8" w:rsidRPr="001F16B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et al.</w:t>
      </w:r>
      <w:r w:rsidR="001F16B8" w:rsidRPr="001F16B8">
        <w:rPr>
          <w:rFonts w:ascii="Times New Roman" w:hAnsi="Times New Roman" w:cs="Times New Roman"/>
          <w:color w:val="000000"/>
          <w:sz w:val="24"/>
          <w:szCs w:val="24"/>
          <w:lang w:val="en-US"/>
        </w:rPr>
        <w:t>, 2016</w:t>
      </w:r>
      <w:r w:rsidR="001F16B8" w:rsidRPr="001F16B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1F16B8">
        <w:rPr>
          <w:rFonts w:ascii="Times New Roman" w:hAnsi="Times New Roman" w:cs="Times New Roman"/>
          <w:sz w:val="24"/>
          <w:szCs w:val="24"/>
        </w:rPr>
        <w:t>.</w:t>
      </w:r>
      <w:r w:rsidR="007F0303">
        <w:rPr>
          <w:rFonts w:ascii="Times New Roman" w:hAnsi="Times New Roman" w:cs="Times New Roman"/>
          <w:sz w:val="24"/>
          <w:szCs w:val="24"/>
        </w:rPr>
        <w:t xml:space="preserve"> </w:t>
      </w:r>
      <w:r w:rsidRPr="00BF3F34">
        <w:rPr>
          <w:rFonts w:ascii="Times New Roman" w:hAnsi="Times New Roman" w:cs="Times New Roman"/>
          <w:sz w:val="24"/>
          <w:szCs w:val="24"/>
        </w:rPr>
        <w:t xml:space="preserve">A aplicação da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geoinformação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na rastreabilidade de cadeias produtivas é adequada e possibilita garantir autenticidade e a diferenciação de produtos similares no mercado.</w:t>
      </w:r>
      <w:r w:rsidR="00732033" w:rsidRPr="00732033">
        <w:t xml:space="preserve"> </w:t>
      </w:r>
    </w:p>
    <w:p w14:paraId="7867D08F" w14:textId="5FAD46E4" w:rsidR="007820B3" w:rsidRPr="00243CF1" w:rsidRDefault="008B11A9" w:rsidP="001374DD">
      <w:pPr>
        <w:spacing w:after="0" w:line="360" w:lineRule="auto"/>
        <w:ind w:left="29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O Framework de Grãos, </w:t>
      </w:r>
      <w:proofErr w:type="spellStart"/>
      <w:r w:rsidR="007A198E" w:rsidRPr="00BF3F34">
        <w:rPr>
          <w:rFonts w:ascii="Times New Roman" w:hAnsi="Times New Roman" w:cs="Times New Roman"/>
          <w:sz w:val="24"/>
          <w:szCs w:val="24"/>
        </w:rPr>
        <w:t>RastroGrão</w:t>
      </w:r>
      <w:proofErr w:type="spellEnd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>, refere-se a um sistema web de rastreabilidade que pode ser customizado de acor</w:t>
      </w:r>
      <w:r w:rsidR="008C2972">
        <w:rPr>
          <w:rFonts w:ascii="Times New Roman" w:hAnsi="Times New Roman" w:cs="Times New Roman"/>
          <w:color w:val="000000"/>
          <w:sz w:val="24"/>
          <w:szCs w:val="24"/>
        </w:rPr>
        <w:t>do com o perfil do usuário ele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permite o registro de dados de todos os agentes da cadeia de produção, porém não foi modelado para disponibilizar informações em relação ao </w:t>
      </w:r>
      <w:proofErr w:type="spellStart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>georreferencimento</w:t>
      </w:r>
      <w:proofErr w:type="spellEnd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dos grãos</w:t>
      </w:r>
      <w:r w:rsidR="004E389B">
        <w:rPr>
          <w:rFonts w:ascii="Times New Roman" w:hAnsi="Times New Roman" w:cs="Times New Roman"/>
          <w:color w:val="000000"/>
          <w:sz w:val="24"/>
          <w:szCs w:val="24"/>
        </w:rPr>
        <w:t xml:space="preserve"> (VAZ, 2014)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C2972">
        <w:rPr>
          <w:rFonts w:ascii="Times New Roman" w:hAnsi="Times New Roman" w:cs="Times New Roman"/>
          <w:color w:val="000000"/>
          <w:sz w:val="24"/>
          <w:szCs w:val="24"/>
        </w:rPr>
        <w:t xml:space="preserve"> Assim sendo esse artigo objetiva </w:t>
      </w:r>
      <w:r w:rsidR="007A198E" w:rsidRPr="00BF3F34">
        <w:rPr>
          <w:rFonts w:ascii="Times New Roman" w:hAnsi="Times New Roman" w:cs="Times New Roman"/>
          <w:sz w:val="24"/>
          <w:szCs w:val="24"/>
        </w:rPr>
        <w:t xml:space="preserve">identificar os indicadores geográficos relacionados à rastreabilidade para o </w:t>
      </w:r>
      <w:proofErr w:type="spellStart"/>
      <w:r w:rsidR="007A198E" w:rsidRPr="00BF3F34">
        <w:rPr>
          <w:rFonts w:ascii="Times New Roman" w:hAnsi="Times New Roman" w:cs="Times New Roman"/>
          <w:sz w:val="24"/>
          <w:szCs w:val="24"/>
        </w:rPr>
        <w:lastRenderedPageBreak/>
        <w:t>Rastro</w:t>
      </w:r>
      <w:r w:rsidR="008C2972">
        <w:rPr>
          <w:rFonts w:ascii="Times New Roman" w:hAnsi="Times New Roman" w:cs="Times New Roman"/>
          <w:sz w:val="24"/>
          <w:szCs w:val="24"/>
        </w:rPr>
        <w:t>Grão</w:t>
      </w:r>
      <w:proofErr w:type="spellEnd"/>
      <w:r w:rsidR="008C2972">
        <w:rPr>
          <w:rFonts w:ascii="Times New Roman" w:hAnsi="Times New Roman" w:cs="Times New Roman"/>
          <w:sz w:val="24"/>
          <w:szCs w:val="24"/>
        </w:rPr>
        <w:t xml:space="preserve"> e como </w:t>
      </w:r>
      <w:r w:rsidR="00934062">
        <w:rPr>
          <w:rFonts w:ascii="Times New Roman" w:hAnsi="Times New Roman" w:cs="Times New Roman"/>
          <w:sz w:val="24"/>
          <w:szCs w:val="24"/>
        </w:rPr>
        <w:t>resultado, melhorar</w:t>
      </w:r>
      <w:r w:rsidR="007A198E" w:rsidRPr="00BF3F34">
        <w:rPr>
          <w:rFonts w:ascii="Times New Roman" w:hAnsi="Times New Roman" w:cs="Times New Roman"/>
          <w:sz w:val="24"/>
          <w:szCs w:val="24"/>
        </w:rPr>
        <w:t xml:space="preserve"> a eficiência do framework, proporcionando aos consumidores informações</w:t>
      </w:r>
      <w:r w:rsidR="00934062">
        <w:rPr>
          <w:rFonts w:ascii="Times New Roman" w:hAnsi="Times New Roman" w:cs="Times New Roman"/>
          <w:sz w:val="24"/>
          <w:szCs w:val="24"/>
        </w:rPr>
        <w:t xml:space="preserve"> mais detalhistas</w:t>
      </w:r>
      <w:r w:rsidR="007A198E" w:rsidRPr="00BF3F34">
        <w:rPr>
          <w:rFonts w:ascii="Times New Roman" w:hAnsi="Times New Roman" w:cs="Times New Roman"/>
          <w:sz w:val="24"/>
          <w:szCs w:val="24"/>
        </w:rPr>
        <w:t xml:space="preserve"> do produto final e garantia da s</w:t>
      </w:r>
      <w:r w:rsidR="007A198E" w:rsidRPr="00243CF1">
        <w:rPr>
          <w:rFonts w:ascii="Times New Roman" w:hAnsi="Times New Roman" w:cs="Times New Roman"/>
          <w:color w:val="auto"/>
          <w:sz w:val="24"/>
          <w:szCs w:val="24"/>
        </w:rPr>
        <w:t xml:space="preserve">ua origem e procedência geográfica. </w:t>
      </w:r>
    </w:p>
    <w:p w14:paraId="201D0338" w14:textId="6C535D2D" w:rsidR="007212AC" w:rsidRDefault="007A198E" w:rsidP="001374DD">
      <w:pPr>
        <w:spacing w:after="0" w:line="360" w:lineRule="auto"/>
        <w:ind w:left="29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43CF1">
        <w:rPr>
          <w:rFonts w:ascii="Times New Roman" w:hAnsi="Times New Roman" w:cs="Times New Roman"/>
          <w:color w:val="auto"/>
          <w:sz w:val="24"/>
          <w:szCs w:val="24"/>
        </w:rPr>
        <w:t>Este artigo está estruturado, além da seção introdutória, como segue. Na Seção 2 é abordado Framework de Rastreabilidade de Grãos. Na Seção 3 são abordados aspectos in</w:t>
      </w:r>
      <w:r w:rsidR="00D61BF8" w:rsidRPr="00243CF1">
        <w:rPr>
          <w:rFonts w:ascii="Times New Roman" w:hAnsi="Times New Roman" w:cs="Times New Roman"/>
          <w:color w:val="auto"/>
          <w:sz w:val="24"/>
          <w:szCs w:val="24"/>
        </w:rPr>
        <w:t xml:space="preserve">erentes à </w:t>
      </w:r>
      <w:proofErr w:type="spellStart"/>
      <w:r w:rsidR="00D61BF8" w:rsidRPr="00243CF1">
        <w:rPr>
          <w:rFonts w:ascii="Times New Roman" w:hAnsi="Times New Roman" w:cs="Times New Roman"/>
          <w:color w:val="auto"/>
          <w:sz w:val="24"/>
          <w:szCs w:val="24"/>
        </w:rPr>
        <w:t>Geoinformação</w:t>
      </w:r>
      <w:proofErr w:type="spellEnd"/>
      <w:r w:rsidR="00D61BF8" w:rsidRPr="00243CF1">
        <w:rPr>
          <w:rFonts w:ascii="Times New Roman" w:hAnsi="Times New Roman" w:cs="Times New Roman"/>
          <w:color w:val="auto"/>
          <w:sz w:val="24"/>
          <w:szCs w:val="24"/>
        </w:rPr>
        <w:t xml:space="preserve"> e à </w:t>
      </w:r>
      <w:proofErr w:type="spellStart"/>
      <w:r w:rsidR="00D61BF8" w:rsidRPr="00243CF1">
        <w:rPr>
          <w:rFonts w:ascii="Times New Roman" w:hAnsi="Times New Roman" w:cs="Times New Roman"/>
          <w:color w:val="auto"/>
          <w:sz w:val="24"/>
          <w:szCs w:val="24"/>
        </w:rPr>
        <w:t>Geo-R</w:t>
      </w:r>
      <w:r w:rsidRPr="00243CF1">
        <w:rPr>
          <w:rFonts w:ascii="Times New Roman" w:hAnsi="Times New Roman" w:cs="Times New Roman"/>
          <w:color w:val="auto"/>
          <w:sz w:val="24"/>
          <w:szCs w:val="24"/>
        </w:rPr>
        <w:t>astreabilidade</w:t>
      </w:r>
      <w:proofErr w:type="spellEnd"/>
      <w:r w:rsidRPr="00243CF1">
        <w:rPr>
          <w:rFonts w:ascii="Times New Roman" w:hAnsi="Times New Roman" w:cs="Times New Roman"/>
          <w:color w:val="auto"/>
          <w:sz w:val="24"/>
          <w:szCs w:val="24"/>
        </w:rPr>
        <w:t>. Na Seção 4 são apresentados os Trabalhos Correlatos, com suas vantagens e desv</w:t>
      </w:r>
      <w:r w:rsidR="00911A53" w:rsidRPr="00243CF1">
        <w:rPr>
          <w:rFonts w:ascii="Times New Roman" w:hAnsi="Times New Roman" w:cs="Times New Roman"/>
          <w:color w:val="auto"/>
          <w:sz w:val="24"/>
          <w:szCs w:val="24"/>
        </w:rPr>
        <w:t>an</w:t>
      </w:r>
      <w:r w:rsidRPr="00243CF1">
        <w:rPr>
          <w:rFonts w:ascii="Times New Roman" w:hAnsi="Times New Roman" w:cs="Times New Roman"/>
          <w:color w:val="auto"/>
          <w:sz w:val="24"/>
          <w:szCs w:val="24"/>
        </w:rPr>
        <w:t>tagens.</w:t>
      </w:r>
      <w:r w:rsidR="00911A53" w:rsidRPr="00243CF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61BF8" w:rsidRPr="00243CF1">
        <w:rPr>
          <w:rFonts w:ascii="Times New Roman" w:hAnsi="Times New Roman" w:cs="Times New Roman"/>
          <w:color w:val="auto"/>
          <w:sz w:val="24"/>
          <w:szCs w:val="24"/>
        </w:rPr>
        <w:t xml:space="preserve">Na Seção 5 é apresentada a metodologia de desenvolvimento do artigo. Na seção 6 são exibidos os resultados obtidos. </w:t>
      </w:r>
      <w:r w:rsidRPr="00243CF1">
        <w:rPr>
          <w:rFonts w:ascii="Times New Roman" w:hAnsi="Times New Roman" w:cs="Times New Roman"/>
          <w:color w:val="auto"/>
          <w:sz w:val="24"/>
          <w:szCs w:val="24"/>
        </w:rPr>
        <w:t xml:space="preserve">Finalizando, na Seção </w:t>
      </w:r>
      <w:r w:rsidR="00D61BF8" w:rsidRPr="00243CF1">
        <w:rPr>
          <w:rFonts w:ascii="Times New Roman" w:hAnsi="Times New Roman" w:cs="Times New Roman"/>
          <w:color w:val="auto"/>
          <w:sz w:val="24"/>
          <w:szCs w:val="24"/>
        </w:rPr>
        <w:t>7</w:t>
      </w:r>
      <w:r w:rsidRPr="00243CF1">
        <w:rPr>
          <w:rFonts w:ascii="Times New Roman" w:hAnsi="Times New Roman" w:cs="Times New Roman"/>
          <w:color w:val="auto"/>
          <w:sz w:val="24"/>
          <w:szCs w:val="24"/>
        </w:rPr>
        <w:t xml:space="preserve"> são abordadas as Conclusões e Perspectivas Futuras.  </w:t>
      </w:r>
    </w:p>
    <w:p w14:paraId="639E5718" w14:textId="77777777" w:rsidR="00403380" w:rsidRPr="00BD430D" w:rsidRDefault="00403380" w:rsidP="00601B00">
      <w:pPr>
        <w:spacing w:after="0" w:line="36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1B8A760" w14:textId="3BC0E31F" w:rsidR="007820B3" w:rsidRPr="00BF3F34" w:rsidRDefault="007A198E" w:rsidP="00B9540D">
      <w:pPr>
        <w:pStyle w:val="PargrafodaLista"/>
        <w:spacing w:after="0" w:line="360" w:lineRule="auto"/>
        <w:ind w:left="28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b/>
          <w:color w:val="000000"/>
          <w:sz w:val="24"/>
          <w:szCs w:val="24"/>
        </w:rPr>
        <w:t>FRAMEWORK DE RASTREABILIDADE DE GRÃOS</w:t>
      </w:r>
    </w:p>
    <w:p w14:paraId="53FA1126" w14:textId="4939D6FC" w:rsidR="007820B3" w:rsidRPr="00BF3F34" w:rsidRDefault="007A198E" w:rsidP="00601B00">
      <w:pPr>
        <w:pStyle w:val="PargrafodaLista"/>
        <w:spacing w:after="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A identificação da origem e do percurso realizado pelo produto é requisito fundamental para sistemas de gestão de qualidade e processos de normalização e certificação. Além das exigências legais em torno da rastreabilidade, o consumidor final tem acesso às informações a respeito dos produtos a serem consumidos, motivando o desenvolvimento de soluções tecnológicas</w:t>
      </w:r>
      <w:r w:rsidR="004E389B">
        <w:rPr>
          <w:rFonts w:ascii="Times New Roman" w:hAnsi="Times New Roman" w:cs="Times New Roman"/>
          <w:sz w:val="24"/>
          <w:szCs w:val="24"/>
        </w:rPr>
        <w:t xml:space="preserve"> (</w:t>
      </w:r>
      <w:r w:rsidR="004E389B" w:rsidRPr="00601B00">
        <w:rPr>
          <w:rFonts w:ascii="Times New Roman" w:hAnsi="Times New Roman" w:cs="Times New Roman"/>
          <w:color w:val="000000"/>
          <w:sz w:val="24"/>
          <w:szCs w:val="24"/>
        </w:rPr>
        <w:t>DA COSTA</w:t>
      </w:r>
      <w:r w:rsidR="004E389B">
        <w:rPr>
          <w:rFonts w:ascii="Times New Roman" w:hAnsi="Times New Roman" w:cs="Times New Roman"/>
          <w:color w:val="000000"/>
          <w:sz w:val="24"/>
          <w:szCs w:val="24"/>
        </w:rPr>
        <w:t>, 2015</w:t>
      </w:r>
      <w:r w:rsidR="004E389B">
        <w:rPr>
          <w:rFonts w:ascii="Times New Roman" w:hAnsi="Times New Roman" w:cs="Times New Roman"/>
          <w:sz w:val="24"/>
          <w:szCs w:val="24"/>
        </w:rPr>
        <w:t>)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3B70C1A3" w14:textId="27189BE1" w:rsidR="007820B3" w:rsidRPr="00BF3F34" w:rsidRDefault="007A198E" w:rsidP="001374DD">
      <w:pPr>
        <w:pStyle w:val="PargrafodaLista"/>
        <w:spacing w:after="0" w:line="360" w:lineRule="auto"/>
        <w:ind w:left="28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O Framework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RastroGrão</w:t>
      </w:r>
      <w:proofErr w:type="spellEnd"/>
      <w:r w:rsidR="004E389B">
        <w:rPr>
          <w:rFonts w:ascii="Times New Roman" w:hAnsi="Times New Roman" w:cs="Times New Roman"/>
          <w:sz w:val="24"/>
          <w:szCs w:val="24"/>
        </w:rPr>
        <w:t xml:space="preserve"> (VAZ, 2014)</w:t>
      </w:r>
      <w:r w:rsidRPr="00BF3F34">
        <w:rPr>
          <w:rFonts w:ascii="Times New Roman" w:hAnsi="Times New Roman" w:cs="Times New Roman"/>
          <w:sz w:val="24"/>
          <w:szCs w:val="24"/>
        </w:rPr>
        <w:t xml:space="preserve">, realiza rastreabilidade do sistema produtivo de grãos. O mesmo visa o registro de dados de todos os agentes da cadeia de produção, assim como, a posterior disponibilização desses dados entre os agentes participantes e o cliente </w:t>
      </w:r>
      <w:proofErr w:type="gramStart"/>
      <w:r w:rsidRPr="00BF3F34">
        <w:rPr>
          <w:rFonts w:ascii="Times New Roman" w:hAnsi="Times New Roman" w:cs="Times New Roman"/>
          <w:sz w:val="24"/>
          <w:szCs w:val="24"/>
        </w:rPr>
        <w:t>final</w:t>
      </w:r>
      <w:r w:rsidR="004E38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389B">
        <w:rPr>
          <w:rFonts w:ascii="Times New Roman" w:hAnsi="Times New Roman" w:cs="Times New Roman"/>
          <w:sz w:val="24"/>
          <w:szCs w:val="24"/>
        </w:rPr>
        <w:t xml:space="preserve">VAZ </w:t>
      </w:r>
      <w:r w:rsidR="004E389B" w:rsidRPr="004E389B">
        <w:rPr>
          <w:rFonts w:ascii="Times New Roman" w:hAnsi="Times New Roman" w:cs="Times New Roman"/>
          <w:i/>
          <w:sz w:val="24"/>
          <w:szCs w:val="24"/>
        </w:rPr>
        <w:t>et al.</w:t>
      </w:r>
      <w:r w:rsidR="004E389B">
        <w:rPr>
          <w:rFonts w:ascii="Times New Roman" w:hAnsi="Times New Roman" w:cs="Times New Roman"/>
          <w:sz w:val="24"/>
          <w:szCs w:val="24"/>
        </w:rPr>
        <w:t>, 2014)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6FC15417" w14:textId="16CC643D" w:rsidR="007820B3" w:rsidRPr="00BF3F34" w:rsidRDefault="007A198E" w:rsidP="001374DD">
      <w:pPr>
        <w:pStyle w:val="PargrafodaLista"/>
        <w:spacing w:after="0" w:line="360" w:lineRule="auto"/>
        <w:ind w:left="28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Os dados a serem rastreados são informados pelo próprio administrador do sistema e podem ser alterados conforme a necessidade de cada agen</w:t>
      </w:r>
      <w:r w:rsidR="00403380">
        <w:rPr>
          <w:rFonts w:ascii="Times New Roman" w:hAnsi="Times New Roman" w:cs="Times New Roman"/>
          <w:sz w:val="24"/>
          <w:szCs w:val="24"/>
        </w:rPr>
        <w:t>te</w:t>
      </w:r>
      <w:r w:rsidR="004E389B">
        <w:rPr>
          <w:rFonts w:ascii="Times New Roman" w:hAnsi="Times New Roman" w:cs="Times New Roman"/>
          <w:sz w:val="24"/>
          <w:szCs w:val="24"/>
        </w:rPr>
        <w:t xml:space="preserve"> (VAZ, 2014)</w:t>
      </w:r>
      <w:r w:rsidR="00403380">
        <w:rPr>
          <w:rFonts w:ascii="Times New Roman" w:hAnsi="Times New Roman" w:cs="Times New Roman"/>
          <w:sz w:val="24"/>
          <w:szCs w:val="24"/>
        </w:rPr>
        <w:t xml:space="preserve">. A Figura 1 apresenta </w:t>
      </w:r>
      <w:r w:rsidRPr="00BF3F34">
        <w:rPr>
          <w:rFonts w:ascii="Times New Roman" w:hAnsi="Times New Roman" w:cs="Times New Roman"/>
          <w:sz w:val="24"/>
          <w:szCs w:val="24"/>
        </w:rPr>
        <w:t>estrutura de customização para a d</w:t>
      </w:r>
      <w:r w:rsidR="00403380">
        <w:rPr>
          <w:rFonts w:ascii="Times New Roman" w:hAnsi="Times New Roman" w:cs="Times New Roman"/>
          <w:sz w:val="24"/>
          <w:szCs w:val="24"/>
        </w:rPr>
        <w:t>efinição dos Produtos, Fases e D</w:t>
      </w:r>
      <w:r w:rsidRPr="00BF3F34">
        <w:rPr>
          <w:rFonts w:ascii="Times New Roman" w:hAnsi="Times New Roman" w:cs="Times New Roman"/>
          <w:sz w:val="24"/>
          <w:szCs w:val="24"/>
        </w:rPr>
        <w:t>ados a serem rastreados</w:t>
      </w:r>
      <w:r w:rsidR="004E389B">
        <w:rPr>
          <w:rFonts w:ascii="Times New Roman" w:hAnsi="Times New Roman" w:cs="Times New Roman"/>
          <w:sz w:val="24"/>
          <w:szCs w:val="24"/>
        </w:rPr>
        <w:t xml:space="preserve"> (VAZ, 2014)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66C3FA4D" w14:textId="3A2E3D9F" w:rsidR="007820B3" w:rsidRPr="00601B00" w:rsidRDefault="007A198E" w:rsidP="00601B00">
      <w:pPr>
        <w:pStyle w:val="Legenda"/>
        <w:keepNext/>
        <w:spacing w:before="0" w:after="0" w:line="360" w:lineRule="auto"/>
        <w:ind w:left="28"/>
        <w:jc w:val="center"/>
        <w:rPr>
          <w:rFonts w:ascii="Times New Roman" w:hAnsi="Times New Roman" w:cs="Times New Roman"/>
          <w:i w:val="0"/>
          <w:sz w:val="20"/>
          <w:szCs w:val="20"/>
          <w:vertAlign w:val="superscript"/>
        </w:rPr>
      </w:pPr>
      <w:r w:rsidRPr="00601B00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601B00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601B00">
        <w:rPr>
          <w:rFonts w:ascii="Times New Roman" w:hAnsi="Times New Roman" w:cs="Times New Roman"/>
          <w:i w:val="0"/>
          <w:sz w:val="20"/>
          <w:szCs w:val="20"/>
        </w:rPr>
        <w:instrText>SEQ ""Figura"" \*Arabic</w:instrText>
      </w:r>
      <w:r w:rsidRPr="00601B00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Pr="00601B00">
        <w:rPr>
          <w:rFonts w:ascii="Times New Roman" w:hAnsi="Times New Roman" w:cs="Times New Roman"/>
          <w:i w:val="0"/>
          <w:sz w:val="20"/>
          <w:szCs w:val="20"/>
        </w:rPr>
        <w:t>1</w:t>
      </w:r>
      <w:r w:rsidRPr="00601B00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r w:rsidRPr="00601B00">
        <w:rPr>
          <w:rFonts w:ascii="Times New Roman" w:hAnsi="Times New Roman" w:cs="Times New Roman"/>
          <w:i w:val="0"/>
          <w:sz w:val="20"/>
          <w:szCs w:val="20"/>
        </w:rPr>
        <w:t xml:space="preserve">: Estrutura de Customização do </w:t>
      </w:r>
      <w:proofErr w:type="spellStart"/>
      <w:r w:rsidRPr="00601B00">
        <w:rPr>
          <w:rFonts w:ascii="Times New Roman" w:hAnsi="Times New Roman" w:cs="Times New Roman"/>
          <w:i w:val="0"/>
          <w:sz w:val="20"/>
          <w:szCs w:val="20"/>
        </w:rPr>
        <w:t>RastroGrão</w:t>
      </w:r>
      <w:proofErr w:type="spellEnd"/>
    </w:p>
    <w:p w14:paraId="0766573C" w14:textId="77777777" w:rsidR="007820B3" w:rsidRPr="00BF3F34" w:rsidRDefault="007A198E" w:rsidP="00BF3F34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A3AA934" wp14:editId="4332D0FD">
            <wp:extent cx="5610225" cy="2524125"/>
            <wp:effectExtent l="0" t="0" r="9525" b="9525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5167"/>
                    <a:stretch/>
                  </pic:blipFill>
                  <pic:spPr bwMode="auto">
                    <a:xfrm>
                      <a:off x="0" y="0"/>
                      <a:ext cx="5613444" cy="252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45C28" w14:textId="2D5D2EB7" w:rsidR="00485D78" w:rsidRPr="00601B00" w:rsidRDefault="00485D78" w:rsidP="00601B00">
      <w:pPr>
        <w:pStyle w:val="PargrafodaLista"/>
        <w:spacing w:after="0" w:line="360" w:lineRule="auto"/>
        <w:ind w:left="29"/>
        <w:jc w:val="center"/>
        <w:rPr>
          <w:rFonts w:ascii="Times New Roman" w:hAnsi="Times New Roman" w:cs="Times New Roman"/>
          <w:sz w:val="20"/>
          <w:szCs w:val="20"/>
        </w:rPr>
      </w:pPr>
      <w:r w:rsidRPr="00601B00">
        <w:rPr>
          <w:rFonts w:ascii="Times New Roman" w:hAnsi="Times New Roman" w:cs="Times New Roman"/>
          <w:sz w:val="20"/>
          <w:szCs w:val="20"/>
        </w:rPr>
        <w:t>Fonte</w:t>
      </w:r>
      <w:r w:rsidR="00513174" w:rsidRPr="00601B00">
        <w:rPr>
          <w:rFonts w:ascii="Times New Roman" w:hAnsi="Times New Roman" w:cs="Times New Roman"/>
          <w:sz w:val="20"/>
          <w:szCs w:val="20"/>
        </w:rPr>
        <w:t>: Vaz (2014)</w:t>
      </w:r>
    </w:p>
    <w:p w14:paraId="7C2D448D" w14:textId="47F76611" w:rsidR="007820B3" w:rsidRDefault="007A198E" w:rsidP="001374DD">
      <w:pPr>
        <w:pStyle w:val="PargrafodaLista"/>
        <w:spacing w:after="0" w:line="360" w:lineRule="auto"/>
        <w:ind w:left="29" w:firstLine="53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No momento da criação dos requisitos é possível definir se o mesmo será armazenado pelo QR-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e consequentemente disponibilizado para visualização ao término da etapa de produção</w:t>
      </w:r>
      <w:r w:rsidR="00691FB5">
        <w:rPr>
          <w:rFonts w:ascii="Times New Roman" w:hAnsi="Times New Roman" w:cs="Times New Roman"/>
          <w:sz w:val="24"/>
          <w:szCs w:val="24"/>
        </w:rPr>
        <w:t xml:space="preserve"> (</w:t>
      </w:r>
      <w:r w:rsidR="00691FB5" w:rsidRPr="00601B00">
        <w:rPr>
          <w:rFonts w:ascii="Times New Roman" w:hAnsi="Times New Roman" w:cs="Times New Roman"/>
          <w:color w:val="000000"/>
          <w:sz w:val="24"/>
          <w:szCs w:val="24"/>
        </w:rPr>
        <w:t>JUNIOR</w:t>
      </w:r>
      <w:r w:rsidR="00691F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1FB5" w:rsidRPr="00691FB5">
        <w:rPr>
          <w:rFonts w:ascii="Times New Roman" w:hAnsi="Times New Roman" w:cs="Times New Roman"/>
          <w:i/>
          <w:color w:val="000000"/>
          <w:sz w:val="24"/>
          <w:szCs w:val="24"/>
        </w:rPr>
        <w:t>et al.</w:t>
      </w:r>
      <w:r w:rsidR="00691FB5">
        <w:rPr>
          <w:rFonts w:ascii="Times New Roman" w:hAnsi="Times New Roman" w:cs="Times New Roman"/>
          <w:color w:val="000000"/>
          <w:sz w:val="24"/>
          <w:szCs w:val="24"/>
        </w:rPr>
        <w:t>, 2012</w:t>
      </w:r>
      <w:r w:rsidR="00691FB5">
        <w:rPr>
          <w:rFonts w:ascii="Times New Roman" w:hAnsi="Times New Roman" w:cs="Times New Roman"/>
          <w:sz w:val="24"/>
          <w:szCs w:val="24"/>
        </w:rPr>
        <w:t>)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74E2AE2E" w14:textId="77777777" w:rsidR="008557AE" w:rsidRPr="00BF3F34" w:rsidRDefault="008557AE" w:rsidP="00601B00">
      <w:pPr>
        <w:pStyle w:val="PargrafodaLista"/>
        <w:spacing w:after="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14:paraId="6FABD86B" w14:textId="71D5ECE2" w:rsidR="007820B3" w:rsidRPr="00BF3F34" w:rsidRDefault="007A198E" w:rsidP="00B9540D">
      <w:pPr>
        <w:pStyle w:val="PargrafodaLista"/>
        <w:spacing w:after="0" w:line="360" w:lineRule="auto"/>
        <w:ind w:left="2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F34">
        <w:rPr>
          <w:rFonts w:ascii="Times New Roman" w:hAnsi="Times New Roman" w:cs="Times New Roman"/>
          <w:b/>
          <w:sz w:val="24"/>
          <w:szCs w:val="24"/>
        </w:rPr>
        <w:t>GEOINFORMAÇÃO E GEO</w:t>
      </w:r>
      <w:r w:rsidR="00D61BF8">
        <w:rPr>
          <w:rFonts w:ascii="Times New Roman" w:hAnsi="Times New Roman" w:cs="Times New Roman"/>
          <w:b/>
          <w:sz w:val="24"/>
          <w:szCs w:val="24"/>
        </w:rPr>
        <w:t>-</w:t>
      </w:r>
      <w:r w:rsidRPr="00BF3F34">
        <w:rPr>
          <w:rFonts w:ascii="Times New Roman" w:hAnsi="Times New Roman" w:cs="Times New Roman"/>
          <w:b/>
          <w:sz w:val="24"/>
          <w:szCs w:val="24"/>
        </w:rPr>
        <w:t>RASTREABILIDADE</w:t>
      </w:r>
    </w:p>
    <w:p w14:paraId="511518CF" w14:textId="2AA6599E" w:rsidR="00B9540D" w:rsidRDefault="007A198E" w:rsidP="00891440">
      <w:pPr>
        <w:pStyle w:val="PargrafodaLista"/>
        <w:spacing w:after="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é o produto do processamento e análise dos dados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geoespaciais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>, quando comunicada,</w:t>
      </w:r>
      <w:r w:rsidR="00BA3041">
        <w:rPr>
          <w:rFonts w:ascii="Times New Roman" w:hAnsi="Times New Roman" w:cs="Times New Roman"/>
          <w:color w:val="000000"/>
          <w:sz w:val="24"/>
          <w:szCs w:val="24"/>
        </w:rPr>
        <w:t xml:space="preserve"> interpretada e aplicada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, resulta na construção de conhecimento</w:t>
      </w:r>
      <w:r w:rsidR="00691FB5">
        <w:rPr>
          <w:rFonts w:ascii="Times New Roman" w:hAnsi="Times New Roman" w:cs="Times New Roman"/>
          <w:color w:val="000000"/>
          <w:sz w:val="24"/>
          <w:szCs w:val="24"/>
        </w:rPr>
        <w:t xml:space="preserve"> (HUBNER </w:t>
      </w:r>
      <w:r w:rsidR="00691FB5" w:rsidRPr="00691FB5">
        <w:rPr>
          <w:rFonts w:ascii="Times New Roman" w:hAnsi="Times New Roman" w:cs="Times New Roman"/>
          <w:i/>
          <w:color w:val="000000"/>
          <w:sz w:val="24"/>
          <w:szCs w:val="24"/>
        </w:rPr>
        <w:t>et al.</w:t>
      </w:r>
      <w:r w:rsidR="00691FB5">
        <w:rPr>
          <w:rFonts w:ascii="Times New Roman" w:hAnsi="Times New Roman" w:cs="Times New Roman"/>
          <w:color w:val="000000"/>
          <w:sz w:val="24"/>
          <w:szCs w:val="24"/>
        </w:rPr>
        <w:t>, 2008)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91F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3F3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A3E88">
        <w:rPr>
          <w:rFonts w:ascii="Times New Roman" w:hAnsi="Times New Roman" w:cs="Times New Roman"/>
          <w:sz w:val="24"/>
          <w:szCs w:val="24"/>
        </w:rPr>
        <w:t>Geo-Rastreabilidade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é a aplicação de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geoinformação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por meio de tecnologia da informação e sensoriamento remoto, na rastreabilidade de cadeias produtivas, ela</w:t>
      </w:r>
      <w:r w:rsidR="00491724" w:rsidRPr="00BF3F34">
        <w:rPr>
          <w:rFonts w:ascii="Times New Roman" w:hAnsi="Times New Roman" w:cs="Times New Roman"/>
          <w:sz w:val="24"/>
          <w:szCs w:val="24"/>
        </w:rPr>
        <w:t xml:space="preserve"> </w:t>
      </w:r>
      <w:r w:rsidRPr="00BF3F34">
        <w:rPr>
          <w:rFonts w:ascii="Times New Roman" w:hAnsi="Times New Roman" w:cs="Times New Roman"/>
          <w:sz w:val="24"/>
          <w:szCs w:val="24"/>
        </w:rPr>
        <w:t>associa indicadores espac</w:t>
      </w:r>
      <w:r w:rsidR="00702915">
        <w:rPr>
          <w:rFonts w:ascii="Times New Roman" w:hAnsi="Times New Roman" w:cs="Times New Roman"/>
          <w:sz w:val="24"/>
          <w:szCs w:val="24"/>
        </w:rPr>
        <w:t>iais com informações do produto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  <w:r w:rsidR="00D84E68">
        <w:rPr>
          <w:rFonts w:ascii="Times New Roman" w:hAnsi="Times New Roman" w:cs="Times New Roman"/>
          <w:sz w:val="24"/>
          <w:szCs w:val="24"/>
        </w:rPr>
        <w:t xml:space="preserve"> </w:t>
      </w:r>
      <w:r w:rsidRPr="00891440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EA3E88" w:rsidRPr="00891440">
        <w:rPr>
          <w:rFonts w:ascii="Times New Roman" w:hAnsi="Times New Roman" w:cs="Times New Roman"/>
          <w:sz w:val="24"/>
          <w:szCs w:val="24"/>
        </w:rPr>
        <w:t>Geo-Rastreabilidade</w:t>
      </w:r>
      <w:proofErr w:type="spellEnd"/>
      <w:r w:rsidRPr="00891440">
        <w:rPr>
          <w:rFonts w:ascii="Times New Roman" w:hAnsi="Times New Roman" w:cs="Times New Roman"/>
          <w:sz w:val="24"/>
          <w:szCs w:val="24"/>
        </w:rPr>
        <w:t xml:space="preserve"> estão definidas as coordenadas geográficas, compondo uma análise integrada dos processos de produção, unindo os dados da rastreabilidade convencional com as visões espacial e temporal</w:t>
      </w:r>
      <w:r w:rsidR="00A46AD5" w:rsidRPr="00891440">
        <w:rPr>
          <w:rFonts w:ascii="Times New Roman" w:hAnsi="Times New Roman" w:cs="Times New Roman"/>
          <w:sz w:val="24"/>
          <w:szCs w:val="24"/>
        </w:rPr>
        <w:t xml:space="preserve"> desses sistemas</w:t>
      </w:r>
      <w:r w:rsidR="001F16B8">
        <w:rPr>
          <w:rFonts w:ascii="Times New Roman" w:hAnsi="Times New Roman" w:cs="Times New Roman"/>
          <w:sz w:val="24"/>
          <w:szCs w:val="24"/>
        </w:rPr>
        <w:t xml:space="preserve"> (</w:t>
      </w:r>
      <w:r w:rsidR="001F16B8" w:rsidRPr="00601B00">
        <w:rPr>
          <w:rFonts w:ascii="Times New Roman" w:hAnsi="Times New Roman" w:cs="Times New Roman"/>
          <w:color w:val="000000"/>
          <w:sz w:val="24"/>
          <w:szCs w:val="24"/>
        </w:rPr>
        <w:t>TÔSTO</w:t>
      </w:r>
      <w:r w:rsidR="001F16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16B8" w:rsidRPr="001F16B8">
        <w:rPr>
          <w:rFonts w:ascii="Times New Roman" w:hAnsi="Times New Roman" w:cs="Times New Roman"/>
          <w:i/>
          <w:color w:val="000000"/>
          <w:sz w:val="24"/>
          <w:szCs w:val="24"/>
        </w:rPr>
        <w:t>et al</w:t>
      </w:r>
      <w:r w:rsidR="001F16B8">
        <w:rPr>
          <w:rFonts w:ascii="Times New Roman" w:hAnsi="Times New Roman" w:cs="Times New Roman"/>
          <w:color w:val="000000"/>
          <w:sz w:val="24"/>
          <w:szCs w:val="24"/>
        </w:rPr>
        <w:t>., 2014</w:t>
      </w:r>
      <w:r w:rsidR="001F16B8">
        <w:rPr>
          <w:rFonts w:ascii="Times New Roman" w:hAnsi="Times New Roman" w:cs="Times New Roman"/>
          <w:sz w:val="24"/>
          <w:szCs w:val="24"/>
        </w:rPr>
        <w:t>)</w:t>
      </w:r>
      <w:r w:rsidRPr="0089144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85E06D4" w14:textId="77777777" w:rsidR="00891440" w:rsidRPr="00891440" w:rsidRDefault="00891440" w:rsidP="00891440">
      <w:pPr>
        <w:pStyle w:val="PargrafodaLista"/>
        <w:spacing w:after="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</w:p>
    <w:p w14:paraId="4CBE4E73" w14:textId="36ED8506" w:rsidR="007820B3" w:rsidRPr="00F80EC7" w:rsidRDefault="007A198E" w:rsidP="00B9540D">
      <w:pPr>
        <w:pStyle w:val="PargrafodaLista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b/>
          <w:color w:val="auto"/>
          <w:sz w:val="24"/>
          <w:szCs w:val="24"/>
        </w:rPr>
        <w:t>TRABALHOS CORRELATOS</w:t>
      </w:r>
    </w:p>
    <w:p w14:paraId="714E5939" w14:textId="11A5C6F1" w:rsidR="00696584" w:rsidRPr="00F80EC7" w:rsidRDefault="007A198E" w:rsidP="00696584">
      <w:pPr>
        <w:spacing w:after="0" w:line="36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proofErr w:type="spellStart"/>
      <w:r w:rsidR="00EA3E88">
        <w:rPr>
          <w:rFonts w:ascii="Times New Roman" w:hAnsi="Times New Roman" w:cs="Times New Roman"/>
          <w:color w:val="auto"/>
          <w:sz w:val="24"/>
          <w:szCs w:val="24"/>
        </w:rPr>
        <w:t>Geo-Rastreabilidade</w:t>
      </w:r>
      <w:proofErr w:type="spellEnd"/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foi aplicada em diversos projetos de software, com o intuito de vincula</w:t>
      </w:r>
      <w:r w:rsidR="00696584">
        <w:rPr>
          <w:rFonts w:ascii="Times New Roman" w:hAnsi="Times New Roman" w:cs="Times New Roman"/>
          <w:color w:val="auto"/>
          <w:sz w:val="24"/>
          <w:szCs w:val="24"/>
        </w:rPr>
        <w:t>r coordenadas geográficas a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informações de rastreabilidade. </w:t>
      </w:r>
      <w:r w:rsidR="00B90364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A Câmara de Comércio e Indústria do </w:t>
      </w:r>
      <w:proofErr w:type="spellStart"/>
      <w:r w:rsidR="00B90364" w:rsidRPr="00F80EC7">
        <w:rPr>
          <w:rFonts w:ascii="Times New Roman" w:hAnsi="Times New Roman" w:cs="Times New Roman"/>
          <w:color w:val="auto"/>
          <w:sz w:val="24"/>
          <w:szCs w:val="24"/>
        </w:rPr>
        <w:t>Gers</w:t>
      </w:r>
      <w:proofErr w:type="spellEnd"/>
      <w:r w:rsidR="00C0566B">
        <w:rPr>
          <w:rFonts w:ascii="Times New Roman" w:hAnsi="Times New Roman" w:cs="Times New Roman"/>
          <w:color w:val="auto"/>
          <w:sz w:val="24"/>
          <w:szCs w:val="24"/>
        </w:rPr>
        <w:t xml:space="preserve"> (CCI) </w:t>
      </w:r>
      <w:r w:rsidR="00696584">
        <w:rPr>
          <w:rFonts w:ascii="Times New Roman" w:hAnsi="Times New Roman" w:cs="Times New Roman"/>
          <w:color w:val="auto"/>
          <w:sz w:val="24"/>
          <w:szCs w:val="24"/>
        </w:rPr>
        <w:t>criou o</w:t>
      </w:r>
      <w:r w:rsidR="00691FB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435B7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Centro Tecnológico em </w:t>
      </w:r>
      <w:proofErr w:type="spellStart"/>
      <w:r w:rsidR="00D435B7" w:rsidRPr="00F80EC7">
        <w:rPr>
          <w:rFonts w:ascii="Times New Roman" w:hAnsi="Times New Roman" w:cs="Times New Roman"/>
          <w:color w:val="auto"/>
          <w:sz w:val="24"/>
          <w:szCs w:val="24"/>
        </w:rPr>
        <w:t>Geomática</w:t>
      </w:r>
      <w:proofErr w:type="spellEnd"/>
      <w:r w:rsidR="00D435B7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-</w:t>
      </w:r>
      <w:r w:rsidR="001B05A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o centro </w:t>
      </w:r>
      <w:proofErr w:type="spellStart"/>
      <w:r w:rsidR="001B05A6" w:rsidRPr="00F80EC7">
        <w:rPr>
          <w:rFonts w:ascii="Times New Roman" w:hAnsi="Times New Roman" w:cs="Times New Roman"/>
          <w:color w:val="auto"/>
          <w:sz w:val="24"/>
          <w:szCs w:val="24"/>
        </w:rPr>
        <w:t>Teleparc</w:t>
      </w:r>
      <w:proofErr w:type="spellEnd"/>
      <w:r w:rsidR="00696584">
        <w:rPr>
          <w:rFonts w:ascii="Times New Roman" w:hAnsi="Times New Roman" w:cs="Times New Roman"/>
          <w:color w:val="auto"/>
          <w:sz w:val="24"/>
          <w:szCs w:val="24"/>
        </w:rPr>
        <w:t xml:space="preserve">, que é o </w:t>
      </w:r>
      <w:r w:rsidR="001B05A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departamento especializado em </w:t>
      </w:r>
      <w:proofErr w:type="spellStart"/>
      <w:r w:rsidR="00EA3E88">
        <w:rPr>
          <w:rFonts w:ascii="Times New Roman" w:hAnsi="Times New Roman" w:cs="Times New Roman"/>
          <w:color w:val="auto"/>
          <w:sz w:val="24"/>
          <w:szCs w:val="24"/>
        </w:rPr>
        <w:t>Geo-Rastreabilidade</w:t>
      </w:r>
      <w:proofErr w:type="spellEnd"/>
      <w:r w:rsidR="001B05A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de prod</w:t>
      </w:r>
      <w:r w:rsidR="00C0566B">
        <w:rPr>
          <w:rFonts w:ascii="Times New Roman" w:hAnsi="Times New Roman" w:cs="Times New Roman"/>
          <w:color w:val="auto"/>
          <w:sz w:val="24"/>
          <w:szCs w:val="24"/>
        </w:rPr>
        <w:t>utos alimentares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696584">
        <w:rPr>
          <w:rFonts w:ascii="Times New Roman" w:hAnsi="Times New Roman" w:cs="Times New Roman"/>
          <w:color w:val="auto"/>
          <w:sz w:val="24"/>
          <w:szCs w:val="24"/>
        </w:rPr>
        <w:t>Dentre</w:t>
      </w:r>
      <w:r w:rsidR="00C0566B">
        <w:rPr>
          <w:rFonts w:ascii="Times New Roman" w:hAnsi="Times New Roman" w:cs="Times New Roman"/>
          <w:color w:val="auto"/>
          <w:sz w:val="24"/>
          <w:szCs w:val="24"/>
        </w:rPr>
        <w:t xml:space="preserve"> os projetos de Software coordenados pela CCI tem-se o </w:t>
      </w:r>
      <w:proofErr w:type="spellStart"/>
      <w:proofErr w:type="gramStart"/>
      <w:r w:rsidR="009E3C24" w:rsidRPr="00F80EC7">
        <w:rPr>
          <w:rFonts w:ascii="Times New Roman" w:hAnsi="Times New Roman" w:cs="Times New Roman"/>
          <w:color w:val="auto"/>
          <w:sz w:val="24"/>
          <w:szCs w:val="24"/>
        </w:rPr>
        <w:t>GeoTraceAgri</w:t>
      </w:r>
      <w:proofErr w:type="spellEnd"/>
      <w:r w:rsidR="009E3C24" w:rsidRPr="00F80EC7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691FB5">
        <w:rPr>
          <w:rFonts w:ascii="Times New Roman" w:hAnsi="Times New Roman" w:cs="Times New Roman"/>
          <w:color w:val="auto"/>
          <w:sz w:val="24"/>
          <w:szCs w:val="24"/>
        </w:rPr>
        <w:t>,</w:t>
      </w:r>
      <w:proofErr w:type="gramEnd"/>
      <w:r w:rsidR="00691FB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75402" w:rsidRPr="00F80EC7">
        <w:rPr>
          <w:rFonts w:ascii="Times New Roman" w:hAnsi="Times New Roman" w:cs="Times New Roman"/>
          <w:color w:val="auto"/>
          <w:sz w:val="24"/>
          <w:szCs w:val="24"/>
        </w:rPr>
        <w:t>GTIS CAP</w:t>
      </w:r>
      <w:r w:rsidR="00691FB5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691FB5">
        <w:rPr>
          <w:rFonts w:ascii="Times New Roman" w:hAnsi="Times New Roman" w:cs="Times New Roman"/>
          <w:color w:val="auto"/>
          <w:sz w:val="24"/>
          <w:szCs w:val="24"/>
        </w:rPr>
        <w:t>GeoFairTrade</w:t>
      </w:r>
      <w:proofErr w:type="spellEnd"/>
      <w:r w:rsidR="00691FB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75402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e </w:t>
      </w:r>
      <w:proofErr w:type="spellStart"/>
      <w:r w:rsidR="00824F6A" w:rsidRPr="00F80EC7">
        <w:rPr>
          <w:rFonts w:ascii="Times New Roman" w:hAnsi="Times New Roman" w:cs="Times New Roman"/>
          <w:color w:val="auto"/>
          <w:sz w:val="24"/>
          <w:szCs w:val="24"/>
        </w:rPr>
        <w:t>G</w:t>
      </w:r>
      <w:r w:rsidR="00600276" w:rsidRPr="00F80EC7">
        <w:rPr>
          <w:rFonts w:ascii="Times New Roman" w:hAnsi="Times New Roman" w:cs="Times New Roman"/>
          <w:color w:val="auto"/>
          <w:sz w:val="24"/>
          <w:szCs w:val="24"/>
        </w:rPr>
        <w:t>eo</w:t>
      </w:r>
      <w:r w:rsidR="00824F6A" w:rsidRPr="00F80EC7">
        <w:rPr>
          <w:rFonts w:ascii="Times New Roman" w:hAnsi="Times New Roman" w:cs="Times New Roman"/>
          <w:color w:val="auto"/>
          <w:sz w:val="24"/>
          <w:szCs w:val="24"/>
        </w:rPr>
        <w:t>W</w:t>
      </w:r>
      <w:r w:rsidR="00600276" w:rsidRPr="00F80EC7">
        <w:rPr>
          <w:rFonts w:ascii="Times New Roman" w:hAnsi="Times New Roman" w:cs="Times New Roman"/>
          <w:color w:val="auto"/>
          <w:sz w:val="24"/>
          <w:szCs w:val="24"/>
        </w:rPr>
        <w:t>ine</w:t>
      </w:r>
      <w:proofErr w:type="spellEnd"/>
      <w:r w:rsidR="00824F6A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91FB5">
        <w:rPr>
          <w:rFonts w:ascii="Times New Roman" w:hAnsi="Times New Roman" w:cs="Times New Roman"/>
          <w:color w:val="auto"/>
          <w:sz w:val="24"/>
          <w:szCs w:val="24"/>
        </w:rPr>
        <w:t>(TELEPARC, 2016).</w:t>
      </w:r>
    </w:p>
    <w:p w14:paraId="63192FD8" w14:textId="572E2257" w:rsidR="00E06AC4" w:rsidRPr="00EC56E0" w:rsidRDefault="007A198E" w:rsidP="0089144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O 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>Software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80EC7">
        <w:rPr>
          <w:rFonts w:ascii="Times New Roman" w:hAnsi="Times New Roman" w:cs="Times New Roman"/>
          <w:color w:val="auto"/>
          <w:sz w:val="24"/>
          <w:szCs w:val="24"/>
        </w:rPr>
        <w:t>GeoTraceAgri</w:t>
      </w:r>
      <w:proofErr w:type="spellEnd"/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261D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definiu uma metodologia para a amostragem, aquisição, utilização e processamento de dados </w:t>
      </w:r>
      <w:proofErr w:type="spellStart"/>
      <w:r w:rsidR="008261D0" w:rsidRPr="00F80EC7">
        <w:rPr>
          <w:rFonts w:ascii="Times New Roman" w:hAnsi="Times New Roman" w:cs="Times New Roman"/>
          <w:color w:val="auto"/>
          <w:sz w:val="24"/>
          <w:szCs w:val="24"/>
        </w:rPr>
        <w:t>georreferenciados</w:t>
      </w:r>
      <w:proofErr w:type="spellEnd"/>
      <w:r w:rsidR="008261D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que </w:t>
      </w:r>
      <w:r w:rsidR="00D435B7" w:rsidRPr="00F80EC7">
        <w:rPr>
          <w:rFonts w:ascii="Times New Roman" w:hAnsi="Times New Roman" w:cs="Times New Roman"/>
          <w:color w:val="auto"/>
          <w:sz w:val="24"/>
          <w:szCs w:val="24"/>
        </w:rPr>
        <w:t>foram</w:t>
      </w:r>
      <w:r w:rsidR="008261D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utilizados para gerar indicadores </w:t>
      </w:r>
      <w:r w:rsidR="000D392C" w:rsidRPr="00F80EC7">
        <w:rPr>
          <w:rFonts w:ascii="Times New Roman" w:hAnsi="Times New Roman" w:cs="Times New Roman"/>
          <w:color w:val="auto"/>
          <w:sz w:val="24"/>
          <w:szCs w:val="24"/>
        </w:rPr>
        <w:t>agroambientais</w:t>
      </w:r>
      <w:r w:rsidRPr="00BF3F34">
        <w:rPr>
          <w:rFonts w:ascii="Times New Roman" w:hAnsi="Times New Roman" w:cs="Times New Roman"/>
          <w:sz w:val="24"/>
          <w:szCs w:val="24"/>
        </w:rPr>
        <w:t xml:space="preserve">. </w:t>
      </w:r>
      <w:r w:rsidR="0069658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3559A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O 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>Software</w:t>
      </w:r>
      <w:r w:rsidR="004977C4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96584">
        <w:rPr>
          <w:rFonts w:ascii="Times New Roman" w:hAnsi="Times New Roman" w:cs="Times New Roman"/>
          <w:color w:val="auto"/>
          <w:sz w:val="24"/>
          <w:szCs w:val="24"/>
        </w:rPr>
        <w:t>GTIS CAP –</w:t>
      </w:r>
      <w:r w:rsidR="0023559A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Sistema de </w:t>
      </w:r>
      <w:proofErr w:type="spellStart"/>
      <w:r w:rsidR="00EA3E88">
        <w:rPr>
          <w:rFonts w:ascii="Times New Roman" w:hAnsi="Times New Roman" w:cs="Times New Roman"/>
          <w:color w:val="auto"/>
          <w:sz w:val="24"/>
          <w:szCs w:val="24"/>
        </w:rPr>
        <w:t>Geo-Rastreabilidade</w:t>
      </w:r>
      <w:proofErr w:type="spellEnd"/>
      <w:r w:rsidR="0023559A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Integrado para a Polí</w:t>
      </w:r>
      <w:r w:rsidR="00C0566B">
        <w:rPr>
          <w:rFonts w:ascii="Times New Roman" w:hAnsi="Times New Roman" w:cs="Times New Roman"/>
          <w:color w:val="auto"/>
          <w:sz w:val="24"/>
          <w:szCs w:val="24"/>
        </w:rPr>
        <w:t xml:space="preserve">tica Agrícola Comum estabeleceu </w:t>
      </w:r>
      <w:r w:rsidR="0023559A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sistema de informação integrado que </w:t>
      </w:r>
      <w:r w:rsidR="005542C9" w:rsidRPr="00F80EC7">
        <w:rPr>
          <w:rFonts w:ascii="Times New Roman" w:hAnsi="Times New Roman" w:cs="Times New Roman"/>
          <w:color w:val="auto"/>
          <w:sz w:val="24"/>
          <w:szCs w:val="24"/>
        </w:rPr>
        <w:t>bene</w:t>
      </w:r>
      <w:r w:rsidR="0023559A" w:rsidRPr="00F80EC7">
        <w:rPr>
          <w:rFonts w:ascii="Times New Roman" w:hAnsi="Times New Roman" w:cs="Times New Roman"/>
          <w:color w:val="auto"/>
          <w:sz w:val="24"/>
          <w:szCs w:val="24"/>
        </w:rPr>
        <w:t>ficiou tanto aos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3559A" w:rsidRPr="00F80EC7">
        <w:rPr>
          <w:rFonts w:ascii="Times New Roman" w:hAnsi="Times New Roman" w:cs="Times New Roman"/>
          <w:color w:val="auto"/>
          <w:sz w:val="24"/>
          <w:szCs w:val="24"/>
        </w:rPr>
        <w:t>organismos administrativos europeus e nacionais</w:t>
      </w:r>
      <w:r w:rsidR="0060263F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3559A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como aos produtores de produtos vegetais e animais.</w:t>
      </w:r>
      <w:r w:rsidR="00FC461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0263F">
        <w:rPr>
          <w:rFonts w:ascii="Times New Roman" w:hAnsi="Times New Roman" w:cs="Times New Roman"/>
          <w:color w:val="auto"/>
          <w:sz w:val="24"/>
          <w:szCs w:val="24"/>
        </w:rPr>
        <w:t>É voltado a sat</w:t>
      </w:r>
      <w:r w:rsidR="00FC4610" w:rsidRPr="00F80EC7">
        <w:rPr>
          <w:rFonts w:ascii="Times New Roman" w:hAnsi="Times New Roman" w:cs="Times New Roman"/>
          <w:color w:val="auto"/>
          <w:sz w:val="24"/>
          <w:szCs w:val="24"/>
        </w:rPr>
        <w:t>isfazer requisitos de ge</w:t>
      </w:r>
      <w:r w:rsidR="0060263F">
        <w:rPr>
          <w:rFonts w:ascii="Times New Roman" w:hAnsi="Times New Roman" w:cs="Times New Roman"/>
          <w:color w:val="auto"/>
          <w:sz w:val="24"/>
          <w:szCs w:val="24"/>
        </w:rPr>
        <w:t>stão, acompanhamento e controle</w:t>
      </w:r>
      <w:r w:rsidR="00FC4610" w:rsidRPr="00F80EC7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C056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C461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O Software </w:t>
      </w:r>
      <w:r w:rsidR="00C0566B">
        <w:rPr>
          <w:rFonts w:ascii="Times New Roman" w:hAnsi="Times New Roman" w:cs="Times New Roman"/>
          <w:color w:val="auto"/>
          <w:sz w:val="24"/>
          <w:szCs w:val="24"/>
        </w:rPr>
        <w:t xml:space="preserve">define indicadores </w:t>
      </w:r>
      <w:r w:rsidR="0060263F">
        <w:rPr>
          <w:rFonts w:ascii="Times New Roman" w:hAnsi="Times New Roman" w:cs="Times New Roman"/>
          <w:color w:val="auto"/>
          <w:sz w:val="24"/>
          <w:szCs w:val="24"/>
        </w:rPr>
        <w:t>associando</w:t>
      </w:r>
      <w:r w:rsidR="00C056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D1F05">
        <w:rPr>
          <w:rFonts w:ascii="Times New Roman" w:hAnsi="Times New Roman" w:cs="Times New Roman"/>
          <w:color w:val="auto"/>
          <w:sz w:val="24"/>
          <w:szCs w:val="24"/>
        </w:rPr>
        <w:t>dados convencionais</w:t>
      </w:r>
      <w:r w:rsidR="00FC461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0566B">
        <w:rPr>
          <w:rFonts w:ascii="Times New Roman" w:hAnsi="Times New Roman" w:cs="Times New Roman"/>
          <w:color w:val="auto"/>
          <w:sz w:val="24"/>
          <w:szCs w:val="24"/>
        </w:rPr>
        <w:t xml:space="preserve">com </w:t>
      </w:r>
      <w:r w:rsidR="00AD1F05">
        <w:rPr>
          <w:rFonts w:ascii="Times New Roman" w:hAnsi="Times New Roman" w:cs="Times New Roman"/>
          <w:color w:val="auto"/>
          <w:sz w:val="24"/>
          <w:szCs w:val="24"/>
        </w:rPr>
        <w:t xml:space="preserve">dados </w:t>
      </w:r>
      <w:r w:rsidR="003C6E7D">
        <w:rPr>
          <w:rFonts w:ascii="Times New Roman" w:hAnsi="Times New Roman" w:cs="Times New Roman"/>
          <w:color w:val="auto"/>
          <w:sz w:val="24"/>
          <w:szCs w:val="24"/>
        </w:rPr>
        <w:t>de</w:t>
      </w:r>
      <w:r w:rsidR="00FC461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imagens de satélite</w:t>
      </w:r>
      <w:r w:rsidR="000E19A8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965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77C4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F14467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>Software</w:t>
      </w:r>
      <w:r w:rsidR="004977C4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77C4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>GeoFairTrade</w:t>
      </w:r>
      <w:proofErr w:type="spellEnd"/>
      <w:r w:rsidR="004977C4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263F">
        <w:rPr>
          <w:rFonts w:ascii="Times New Roman" w:hAnsi="Times New Roman" w:cs="Times New Roman"/>
          <w:color w:val="000000" w:themeColor="text1"/>
          <w:sz w:val="24"/>
          <w:szCs w:val="24"/>
        </w:rPr>
        <w:t>desenvolveu</w:t>
      </w:r>
      <w:r w:rsidR="00FF6A2C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indicadores s</w:t>
      </w:r>
      <w:r w:rsidR="00AE30E8">
        <w:rPr>
          <w:rFonts w:ascii="Times New Roman" w:hAnsi="Times New Roman" w:cs="Times New Roman"/>
          <w:color w:val="000000" w:themeColor="text1"/>
          <w:sz w:val="24"/>
          <w:szCs w:val="24"/>
        </w:rPr>
        <w:t>ociais, econômicos e ambientais visando</w:t>
      </w:r>
      <w:r w:rsidR="00FF6A2C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melhorar a transparência dos produtos no </w:t>
      </w:r>
      <w:r w:rsidR="00AE30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comércio </w:t>
      </w:r>
      <w:r w:rsidR="00691FB5">
        <w:rPr>
          <w:rFonts w:ascii="Times New Roman" w:hAnsi="Times New Roman" w:cs="Times New Roman"/>
          <w:color w:val="000000" w:themeColor="text1"/>
          <w:sz w:val="24"/>
          <w:szCs w:val="24"/>
        </w:rPr>
        <w:t>nacional/internacional</w:t>
      </w:r>
      <w:r w:rsidR="00A342EC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965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O 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Software </w:t>
      </w:r>
      <w:proofErr w:type="spellStart"/>
      <w:r w:rsidR="00EC56E0">
        <w:rPr>
          <w:rFonts w:ascii="Times New Roman" w:hAnsi="Times New Roman" w:cs="Times New Roman"/>
          <w:color w:val="auto"/>
          <w:sz w:val="24"/>
          <w:szCs w:val="24"/>
        </w:rPr>
        <w:t>GeoWine</w:t>
      </w:r>
      <w:proofErr w:type="spellEnd"/>
      <w:r w:rsidR="00EC56E0">
        <w:rPr>
          <w:rFonts w:ascii="Times New Roman" w:hAnsi="Times New Roman" w:cs="Times New Roman"/>
          <w:color w:val="auto"/>
          <w:sz w:val="24"/>
          <w:szCs w:val="24"/>
        </w:rPr>
        <w:t xml:space="preserve"> aplicou a </w:t>
      </w:r>
      <w:proofErr w:type="spellStart"/>
      <w:r w:rsidR="00EC56E0">
        <w:rPr>
          <w:rFonts w:ascii="Times New Roman" w:hAnsi="Times New Roman" w:cs="Times New Roman"/>
          <w:color w:val="auto"/>
          <w:sz w:val="24"/>
          <w:szCs w:val="24"/>
        </w:rPr>
        <w:t>Geo-Rastreabilidade</w:t>
      </w:r>
      <w:proofErr w:type="spellEnd"/>
      <w:r w:rsidR="00EC56E0">
        <w:rPr>
          <w:rFonts w:ascii="Times New Roman" w:hAnsi="Times New Roman" w:cs="Times New Roman"/>
          <w:color w:val="auto"/>
          <w:sz w:val="24"/>
          <w:szCs w:val="24"/>
        </w:rPr>
        <w:t xml:space="preserve"> objetivando o cumprimento das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diretivas da Comissão Europeia relativas a vinhos, tais como melhorar a qualidade, reformar e simplificar a rotulagem de garrafas, prevenir a falsificação e desenvolver parceria entre as empresas de pesquisa. </w:t>
      </w:r>
      <w:r w:rsidR="00EC56E0">
        <w:rPr>
          <w:rFonts w:ascii="Times New Roman" w:hAnsi="Times New Roman" w:cs="Times New Roman"/>
          <w:color w:val="auto"/>
          <w:sz w:val="24"/>
          <w:szCs w:val="24"/>
        </w:rPr>
        <w:t xml:space="preserve">Como resultado, agrega-se valor ao produto e certifica-se a origem geográfica que pode ser consultada através do </w:t>
      </w:r>
      <w:proofErr w:type="spellStart"/>
      <w:r w:rsidR="00EC56E0">
        <w:rPr>
          <w:rFonts w:ascii="Times New Roman" w:hAnsi="Times New Roman" w:cs="Times New Roman"/>
          <w:color w:val="auto"/>
          <w:sz w:val="24"/>
          <w:szCs w:val="24"/>
        </w:rPr>
        <w:t>geoportal</w:t>
      </w:r>
      <w:proofErr w:type="spellEnd"/>
      <w:r w:rsidR="00EC56E0">
        <w:rPr>
          <w:rFonts w:ascii="Times New Roman" w:hAnsi="Times New Roman" w:cs="Times New Roman"/>
          <w:color w:val="auto"/>
          <w:sz w:val="24"/>
          <w:szCs w:val="24"/>
        </w:rPr>
        <w:t xml:space="preserve"> do </w:t>
      </w:r>
      <w:proofErr w:type="spellStart"/>
      <w:r w:rsidR="00EC56E0">
        <w:rPr>
          <w:rFonts w:ascii="Times New Roman" w:hAnsi="Times New Roman" w:cs="Times New Roman"/>
          <w:color w:val="auto"/>
          <w:sz w:val="24"/>
          <w:szCs w:val="24"/>
        </w:rPr>
        <w:t>GeoWine</w:t>
      </w:r>
      <w:proofErr w:type="spellEnd"/>
      <w:r w:rsidR="00E06AC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642592" w14:textId="653825D6" w:rsidR="00760CF8" w:rsidRDefault="00696584" w:rsidP="00891440">
      <w:pPr>
        <w:spacing w:after="0" w:line="360" w:lineRule="auto"/>
        <w:ind w:left="2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No Brasil, a Embrapa foi a responsável pelo protótipo OTAG</w:t>
      </w:r>
      <w:r w:rsidR="00691FB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91FB5" w:rsidRPr="00691FB5">
        <w:rPr>
          <w:rFonts w:ascii="Times New Roman" w:hAnsi="Times New Roman" w:cs="Times New Roman"/>
          <w:color w:val="auto"/>
          <w:sz w:val="24"/>
          <w:szCs w:val="24"/>
        </w:rPr>
        <w:t>(OTAG, 2008)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A198E" w:rsidRPr="00F14467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="007A198E" w:rsidRPr="00F14467">
        <w:rPr>
          <w:rFonts w:ascii="Times New Roman" w:hAnsi="Times New Roman" w:cs="Times New Roman"/>
          <w:i/>
          <w:color w:val="000000"/>
          <w:sz w:val="24"/>
          <w:szCs w:val="24"/>
        </w:rPr>
        <w:t>Operational</w:t>
      </w:r>
      <w:proofErr w:type="spellEnd"/>
      <w:r w:rsidR="007A198E" w:rsidRPr="00F144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Management </w:t>
      </w:r>
      <w:proofErr w:type="spellStart"/>
      <w:r w:rsidR="007A198E" w:rsidRPr="00F14467">
        <w:rPr>
          <w:rFonts w:ascii="Times New Roman" w:hAnsi="Times New Roman" w:cs="Times New Roman"/>
          <w:i/>
          <w:color w:val="000000"/>
          <w:sz w:val="24"/>
          <w:szCs w:val="24"/>
        </w:rPr>
        <w:t>and</w:t>
      </w:r>
      <w:proofErr w:type="spellEnd"/>
      <w:r w:rsidR="007A198E" w:rsidRPr="00F144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7A198E" w:rsidRPr="00F14467">
        <w:rPr>
          <w:rFonts w:ascii="Times New Roman" w:hAnsi="Times New Roman" w:cs="Times New Roman"/>
          <w:i/>
          <w:color w:val="000000"/>
          <w:sz w:val="24"/>
          <w:szCs w:val="24"/>
        </w:rPr>
        <w:t>Geodecisional</w:t>
      </w:r>
      <w:proofErr w:type="spellEnd"/>
      <w:r w:rsidR="007A198E" w:rsidRPr="00F144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7A198E" w:rsidRPr="00F14467">
        <w:rPr>
          <w:rFonts w:ascii="Times New Roman" w:hAnsi="Times New Roman" w:cs="Times New Roman"/>
          <w:i/>
          <w:color w:val="000000"/>
          <w:sz w:val="24"/>
          <w:szCs w:val="24"/>
        </w:rPr>
        <w:t>Prototype</w:t>
      </w:r>
      <w:proofErr w:type="spellEnd"/>
      <w:r w:rsidR="007A198E" w:rsidRPr="00F144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7A198E" w:rsidRPr="00F14467">
        <w:rPr>
          <w:rFonts w:ascii="Times New Roman" w:hAnsi="Times New Roman" w:cs="Times New Roman"/>
          <w:i/>
          <w:color w:val="000000"/>
          <w:sz w:val="24"/>
          <w:szCs w:val="24"/>
        </w:rPr>
        <w:t>to</w:t>
      </w:r>
      <w:proofErr w:type="spellEnd"/>
      <w:r w:rsidR="007A198E" w:rsidRPr="00F144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7A198E" w:rsidRPr="00F14467">
        <w:rPr>
          <w:rFonts w:ascii="Times New Roman" w:hAnsi="Times New Roman" w:cs="Times New Roman"/>
          <w:i/>
          <w:color w:val="000000"/>
          <w:sz w:val="24"/>
          <w:szCs w:val="24"/>
        </w:rPr>
        <w:t>Track</w:t>
      </w:r>
      <w:proofErr w:type="spellEnd"/>
      <w:r w:rsidR="007A198E" w:rsidRPr="00F144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7A198E" w:rsidRPr="00F14467">
        <w:rPr>
          <w:rFonts w:ascii="Times New Roman" w:hAnsi="Times New Roman" w:cs="Times New Roman"/>
          <w:i/>
          <w:color w:val="000000"/>
          <w:sz w:val="24"/>
          <w:szCs w:val="24"/>
        </w:rPr>
        <w:t>and</w:t>
      </w:r>
      <w:proofErr w:type="spellEnd"/>
      <w:r w:rsidR="007A198E" w:rsidRPr="00F144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Trace </w:t>
      </w:r>
      <w:proofErr w:type="spellStart"/>
      <w:r w:rsidR="007A198E" w:rsidRPr="00F14467">
        <w:rPr>
          <w:rFonts w:ascii="Times New Roman" w:hAnsi="Times New Roman" w:cs="Times New Roman"/>
          <w:i/>
          <w:color w:val="000000"/>
          <w:sz w:val="24"/>
          <w:szCs w:val="24"/>
        </w:rPr>
        <w:t>Agricultural</w:t>
      </w:r>
      <w:proofErr w:type="spellEnd"/>
      <w:r w:rsidR="007A198E" w:rsidRPr="00F144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7A198E" w:rsidRPr="00F14467">
        <w:rPr>
          <w:rFonts w:ascii="Times New Roman" w:hAnsi="Times New Roman" w:cs="Times New Roman"/>
          <w:i/>
          <w:color w:val="000000"/>
          <w:sz w:val="24"/>
          <w:szCs w:val="24"/>
        </w:rPr>
        <w:t>Production</w:t>
      </w:r>
      <w:proofErr w:type="spellEnd"/>
      <w:r w:rsidR="00A70BE3">
        <w:rPr>
          <w:rFonts w:ascii="Times New Roman" w:hAnsi="Times New Roman" w:cs="Times New Roman"/>
          <w:color w:val="000000"/>
          <w:sz w:val="24"/>
          <w:szCs w:val="24"/>
        </w:rPr>
        <w:t xml:space="preserve"> é</w:t>
      </w:r>
      <w:r w:rsidR="007A198E" w:rsidRPr="00F14467">
        <w:rPr>
          <w:rFonts w:ascii="Times New Roman" w:hAnsi="Times New Roman" w:cs="Times New Roman"/>
          <w:color w:val="000000"/>
          <w:sz w:val="24"/>
          <w:szCs w:val="24"/>
        </w:rPr>
        <w:t xml:space="preserve"> um protótipo de </w:t>
      </w:r>
      <w:proofErr w:type="spellStart"/>
      <w:r w:rsidR="007A198E" w:rsidRPr="00F14467">
        <w:rPr>
          <w:rFonts w:ascii="Times New Roman" w:hAnsi="Times New Roman" w:cs="Times New Roman"/>
          <w:color w:val="000000"/>
          <w:sz w:val="24"/>
          <w:szCs w:val="24"/>
        </w:rPr>
        <w:t>geodecisão</w:t>
      </w:r>
      <w:proofErr w:type="spellEnd"/>
      <w:r w:rsidR="007A198E" w:rsidRPr="00F14467">
        <w:rPr>
          <w:rFonts w:ascii="Times New Roman" w:hAnsi="Times New Roman" w:cs="Times New Roman"/>
          <w:color w:val="000000"/>
          <w:sz w:val="24"/>
          <w:szCs w:val="24"/>
        </w:rPr>
        <w:t xml:space="preserve"> para rastrear a produção agropecuária</w:t>
      </w:r>
      <w:r w:rsidR="00AA4AA4" w:rsidRPr="00694CE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16</w:t>
      </w:r>
      <w:r w:rsidR="00AA4AA4" w:rsidRPr="00F1446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A198E" w:rsidRPr="00F144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70BE3">
        <w:rPr>
          <w:rFonts w:ascii="Times New Roman" w:hAnsi="Times New Roman" w:cs="Times New Roman"/>
          <w:color w:val="000000"/>
          <w:sz w:val="24"/>
          <w:szCs w:val="24"/>
        </w:rPr>
        <w:t>Baseando-se no Protótipo OTAG</w:t>
      </w:r>
      <w:r w:rsidR="0060263F">
        <w:rPr>
          <w:rFonts w:ascii="Times New Roman" w:hAnsi="Times New Roman" w:cs="Times New Roman"/>
          <w:color w:val="000000"/>
          <w:sz w:val="24"/>
          <w:szCs w:val="24"/>
        </w:rPr>
        <w:t>, desenvolveu-se</w:t>
      </w:r>
      <w:r w:rsidR="0075525F">
        <w:rPr>
          <w:rFonts w:ascii="Times New Roman" w:hAnsi="Times New Roman" w:cs="Times New Roman"/>
          <w:color w:val="000000"/>
          <w:sz w:val="24"/>
          <w:szCs w:val="24"/>
        </w:rPr>
        <w:t xml:space="preserve"> o Software </w:t>
      </w:r>
      <w:proofErr w:type="spellStart"/>
      <w:r w:rsidR="0075525F">
        <w:rPr>
          <w:rFonts w:ascii="Times New Roman" w:hAnsi="Times New Roman" w:cs="Times New Roman"/>
          <w:color w:val="000000"/>
          <w:sz w:val="24"/>
          <w:szCs w:val="24"/>
        </w:rPr>
        <w:t>GeoRastro</w:t>
      </w:r>
      <w:proofErr w:type="spellEnd"/>
      <w:r w:rsidR="00691F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1FB5" w:rsidRPr="00691FB5">
        <w:rPr>
          <w:rFonts w:ascii="Times New Roman" w:hAnsi="Times New Roman" w:cs="Times New Roman"/>
          <w:color w:val="000000"/>
          <w:sz w:val="24"/>
          <w:szCs w:val="24"/>
        </w:rPr>
        <w:t>(EMBRAPA, 2014)</w:t>
      </w:r>
      <w:r w:rsidR="007A198E" w:rsidRPr="00F144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6219" w:rsidRPr="00786219">
        <w:rPr>
          <w:rFonts w:ascii="Times New Roman" w:hAnsi="Times New Roman" w:cs="Times New Roman"/>
          <w:color w:val="000000"/>
          <w:sz w:val="24"/>
          <w:szCs w:val="24"/>
        </w:rPr>
        <w:t xml:space="preserve">de </w:t>
      </w:r>
      <w:proofErr w:type="spellStart"/>
      <w:r w:rsidR="00786219" w:rsidRPr="00786219">
        <w:rPr>
          <w:rFonts w:ascii="Times New Roman" w:hAnsi="Times New Roman" w:cs="Times New Roman"/>
          <w:color w:val="000000"/>
          <w:sz w:val="24"/>
          <w:szCs w:val="24"/>
        </w:rPr>
        <w:t>geodecisão</w:t>
      </w:r>
      <w:proofErr w:type="spellEnd"/>
      <w:r w:rsidR="00786219" w:rsidRPr="00786219">
        <w:rPr>
          <w:rFonts w:ascii="Times New Roman" w:hAnsi="Times New Roman" w:cs="Times New Roman"/>
          <w:color w:val="000000"/>
          <w:sz w:val="24"/>
          <w:szCs w:val="24"/>
        </w:rPr>
        <w:t xml:space="preserve"> para a gestão operacional da produção extensiva de bovinos, juntamente com os padrões de aquisição, trata</w:t>
      </w:r>
      <w:r w:rsidR="00691FB5">
        <w:rPr>
          <w:rFonts w:ascii="Times New Roman" w:hAnsi="Times New Roman" w:cs="Times New Roman"/>
          <w:color w:val="000000"/>
          <w:sz w:val="24"/>
          <w:szCs w:val="24"/>
        </w:rPr>
        <w:t>mento e difusão das informações</w:t>
      </w:r>
      <w:r w:rsidR="007A198E" w:rsidRPr="00F1446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029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198E" w:rsidRPr="00BF3F34">
        <w:rPr>
          <w:rFonts w:ascii="Times New Roman" w:hAnsi="Times New Roman" w:cs="Times New Roman"/>
          <w:sz w:val="24"/>
          <w:szCs w:val="24"/>
        </w:rPr>
        <w:t xml:space="preserve">O Quadro 1 apresenta uma análise comparativa entre os softwares de integração de </w:t>
      </w:r>
      <w:proofErr w:type="spellStart"/>
      <w:r w:rsidR="00EA3E88">
        <w:rPr>
          <w:rFonts w:ascii="Times New Roman" w:hAnsi="Times New Roman" w:cs="Times New Roman"/>
          <w:sz w:val="24"/>
          <w:szCs w:val="24"/>
        </w:rPr>
        <w:t>Geo-Rastreabilidade</w:t>
      </w:r>
      <w:proofErr w:type="spellEnd"/>
      <w:r w:rsidR="007A198E" w:rsidRPr="00BF3F34">
        <w:rPr>
          <w:rFonts w:ascii="Times New Roman" w:hAnsi="Times New Roman" w:cs="Times New Roman"/>
          <w:sz w:val="24"/>
          <w:szCs w:val="24"/>
        </w:rPr>
        <w:t xml:space="preserve"> estudados, focando o objetivo do software, as fases em que aplicam a </w:t>
      </w:r>
      <w:proofErr w:type="spellStart"/>
      <w:r w:rsidR="007A198E" w:rsidRPr="00BF3F34">
        <w:rPr>
          <w:rFonts w:ascii="Times New Roman" w:hAnsi="Times New Roman" w:cs="Times New Roman"/>
          <w:sz w:val="24"/>
          <w:szCs w:val="24"/>
        </w:rPr>
        <w:t>geoinformação</w:t>
      </w:r>
      <w:proofErr w:type="spellEnd"/>
      <w:r w:rsidR="007A198E" w:rsidRPr="00BF3F34">
        <w:rPr>
          <w:rFonts w:ascii="Times New Roman" w:hAnsi="Times New Roman" w:cs="Times New Roman"/>
          <w:sz w:val="24"/>
          <w:szCs w:val="24"/>
        </w:rPr>
        <w:t xml:space="preserve"> e as tecnologias envolvidas. </w:t>
      </w:r>
    </w:p>
    <w:p w14:paraId="6D424D99" w14:textId="343DF8FF" w:rsidR="007820B3" w:rsidRPr="00601B00" w:rsidRDefault="007A198E" w:rsidP="00601B00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601B00">
        <w:rPr>
          <w:rFonts w:ascii="Times New Roman" w:hAnsi="Times New Roman" w:cs="Times New Roman"/>
          <w:color w:val="000000"/>
          <w:sz w:val="20"/>
          <w:szCs w:val="24"/>
        </w:rPr>
        <w:t xml:space="preserve">Quadro 1: Comparação </w:t>
      </w:r>
      <w:r w:rsidRPr="00601B00">
        <w:rPr>
          <w:rFonts w:ascii="Times New Roman" w:hAnsi="Times New Roman" w:cs="Times New Roman"/>
          <w:sz w:val="20"/>
          <w:szCs w:val="24"/>
        </w:rPr>
        <w:t xml:space="preserve">entre os softwares analisados que integram a </w:t>
      </w:r>
      <w:proofErr w:type="spellStart"/>
      <w:r w:rsidR="00EA3E88" w:rsidRPr="00601B00">
        <w:rPr>
          <w:rFonts w:ascii="Times New Roman" w:hAnsi="Times New Roman" w:cs="Times New Roman"/>
          <w:sz w:val="20"/>
          <w:szCs w:val="24"/>
        </w:rPr>
        <w:t>Geo-Rastreabilidade</w:t>
      </w:r>
      <w:proofErr w:type="spellEnd"/>
    </w:p>
    <w:tbl>
      <w:tblPr>
        <w:tblW w:w="9298" w:type="dxa"/>
        <w:tblInd w:w="2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077"/>
        <w:gridCol w:w="3684"/>
        <w:gridCol w:w="397"/>
        <w:gridCol w:w="397"/>
        <w:gridCol w:w="397"/>
        <w:gridCol w:w="397"/>
        <w:gridCol w:w="397"/>
        <w:gridCol w:w="397"/>
        <w:gridCol w:w="312"/>
        <w:gridCol w:w="1843"/>
      </w:tblGrid>
      <w:tr w:rsidR="00284BA0" w:rsidRPr="00601B00" w14:paraId="33C93856" w14:textId="77777777" w:rsidTr="00837E66">
        <w:trPr>
          <w:trHeight w:val="714"/>
        </w:trPr>
        <w:tc>
          <w:tcPr>
            <w:tcW w:w="1077" w:type="dxa"/>
            <w:vMerge w:val="restart"/>
            <w:shd w:val="clear" w:color="auto" w:fill="auto"/>
            <w:vAlign w:val="center"/>
          </w:tcPr>
          <w:p w14:paraId="23A7C66B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Software</w:t>
            </w:r>
          </w:p>
        </w:tc>
        <w:tc>
          <w:tcPr>
            <w:tcW w:w="368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7673B6A2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Objetivo</w:t>
            </w:r>
          </w:p>
        </w:tc>
        <w:tc>
          <w:tcPr>
            <w:tcW w:w="2694" w:type="dxa"/>
            <w:gridSpan w:val="7"/>
            <w:shd w:val="clear" w:color="auto" w:fill="auto"/>
            <w:tcMar>
              <w:left w:w="108" w:type="dxa"/>
            </w:tcMar>
            <w:vAlign w:val="center"/>
          </w:tcPr>
          <w:p w14:paraId="503254CB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 xml:space="preserve">Fases de aplicação da </w:t>
            </w:r>
            <w:proofErr w:type="spellStart"/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geoinformação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35EBD7F9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Tecnologias envolvidas</w:t>
            </w:r>
          </w:p>
        </w:tc>
      </w:tr>
      <w:tr w:rsidR="00284BA0" w:rsidRPr="00601B00" w14:paraId="1C451C8B" w14:textId="77777777" w:rsidTr="00702915">
        <w:trPr>
          <w:trHeight w:val="1554"/>
        </w:trPr>
        <w:tc>
          <w:tcPr>
            <w:tcW w:w="1077" w:type="dxa"/>
            <w:vMerge/>
            <w:shd w:val="clear" w:color="auto" w:fill="auto"/>
          </w:tcPr>
          <w:p w14:paraId="4982FCA8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4" w:type="dxa"/>
            <w:vMerge/>
            <w:shd w:val="clear" w:color="auto" w:fill="auto"/>
            <w:tcMar>
              <w:left w:w="108" w:type="dxa"/>
            </w:tcMar>
          </w:tcPr>
          <w:p w14:paraId="41238276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" w:type="dxa"/>
            <w:vMerge w:val="restart"/>
            <w:shd w:val="clear" w:color="auto" w:fill="auto"/>
            <w:tcMar>
              <w:left w:w="108" w:type="dxa"/>
            </w:tcMar>
            <w:textDirection w:val="btLr"/>
          </w:tcPr>
          <w:p w14:paraId="0A50C302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Produção</w:t>
            </w:r>
          </w:p>
        </w:tc>
        <w:tc>
          <w:tcPr>
            <w:tcW w:w="397" w:type="dxa"/>
            <w:vMerge w:val="restart"/>
            <w:shd w:val="clear" w:color="auto" w:fill="auto"/>
            <w:tcMar>
              <w:left w:w="108" w:type="dxa"/>
            </w:tcMar>
            <w:textDirection w:val="btLr"/>
          </w:tcPr>
          <w:p w14:paraId="5755EAE8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Colheita</w:t>
            </w:r>
          </w:p>
        </w:tc>
        <w:tc>
          <w:tcPr>
            <w:tcW w:w="11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1621B58D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Pós-colheita</w:t>
            </w:r>
          </w:p>
        </w:tc>
        <w:tc>
          <w:tcPr>
            <w:tcW w:w="397" w:type="dxa"/>
            <w:vMerge w:val="restart"/>
            <w:shd w:val="clear" w:color="auto" w:fill="auto"/>
            <w:tcMar>
              <w:left w:w="108" w:type="dxa"/>
            </w:tcMar>
            <w:textDirection w:val="btLr"/>
          </w:tcPr>
          <w:p w14:paraId="263EB1F3" w14:textId="723018E5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Distribuição</w:t>
            </w:r>
          </w:p>
        </w:tc>
        <w:tc>
          <w:tcPr>
            <w:tcW w:w="312" w:type="dxa"/>
            <w:vMerge w:val="restart"/>
            <w:shd w:val="clear" w:color="auto" w:fill="auto"/>
            <w:tcMar>
              <w:left w:w="108" w:type="dxa"/>
            </w:tcMar>
            <w:textDirection w:val="btLr"/>
          </w:tcPr>
          <w:p w14:paraId="4E3D74F1" w14:textId="48893FA1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Venda</w:t>
            </w:r>
          </w:p>
        </w:tc>
        <w:tc>
          <w:tcPr>
            <w:tcW w:w="1843" w:type="dxa"/>
            <w:vMerge/>
            <w:shd w:val="clear" w:color="auto" w:fill="auto"/>
            <w:tcMar>
              <w:left w:w="108" w:type="dxa"/>
            </w:tcMar>
            <w:textDirection w:val="btLr"/>
          </w:tcPr>
          <w:p w14:paraId="26BC2E33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4BA0" w:rsidRPr="00601B00" w14:paraId="3EDE6FDB" w14:textId="77777777" w:rsidTr="00837E66">
        <w:trPr>
          <w:cantSplit/>
          <w:trHeight w:hRule="exact" w:val="1498"/>
        </w:trPr>
        <w:tc>
          <w:tcPr>
            <w:tcW w:w="1077" w:type="dxa"/>
            <w:vMerge/>
            <w:shd w:val="clear" w:color="auto" w:fill="auto"/>
          </w:tcPr>
          <w:p w14:paraId="2264B4F3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4" w:type="dxa"/>
            <w:vMerge/>
            <w:shd w:val="clear" w:color="auto" w:fill="auto"/>
            <w:tcMar>
              <w:left w:w="108" w:type="dxa"/>
            </w:tcMar>
          </w:tcPr>
          <w:p w14:paraId="0C7E8773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" w:type="dxa"/>
            <w:vMerge/>
            <w:shd w:val="clear" w:color="auto" w:fill="auto"/>
            <w:tcMar>
              <w:left w:w="108" w:type="dxa"/>
            </w:tcMar>
          </w:tcPr>
          <w:p w14:paraId="6D1F10F4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" w:type="dxa"/>
            <w:vMerge/>
            <w:shd w:val="clear" w:color="auto" w:fill="auto"/>
            <w:tcMar>
              <w:left w:w="108" w:type="dxa"/>
            </w:tcMar>
          </w:tcPr>
          <w:p w14:paraId="5BDA5A19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textDirection w:val="btLr"/>
          </w:tcPr>
          <w:p w14:paraId="62BF5BDA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Transporte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textDirection w:val="btLr"/>
          </w:tcPr>
          <w:p w14:paraId="6233B42D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Armazenamento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textDirection w:val="btLr"/>
          </w:tcPr>
          <w:p w14:paraId="74941775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Processamento</w:t>
            </w:r>
          </w:p>
        </w:tc>
        <w:tc>
          <w:tcPr>
            <w:tcW w:w="397" w:type="dxa"/>
            <w:vMerge/>
            <w:shd w:val="clear" w:color="auto" w:fill="auto"/>
            <w:tcMar>
              <w:left w:w="108" w:type="dxa"/>
            </w:tcMar>
            <w:textDirection w:val="btLr"/>
          </w:tcPr>
          <w:p w14:paraId="7054E008" w14:textId="19FF4CC0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vMerge/>
            <w:shd w:val="clear" w:color="auto" w:fill="auto"/>
            <w:tcMar>
              <w:left w:w="108" w:type="dxa"/>
            </w:tcMar>
            <w:textDirection w:val="btLr"/>
          </w:tcPr>
          <w:p w14:paraId="03238EEB" w14:textId="69F3C995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auto"/>
            <w:tcMar>
              <w:left w:w="108" w:type="dxa"/>
            </w:tcMar>
            <w:textDirection w:val="btLr"/>
          </w:tcPr>
          <w:p w14:paraId="062E722A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7E66" w:rsidRPr="00601B00" w14:paraId="684B2893" w14:textId="77777777" w:rsidTr="00837E66">
        <w:trPr>
          <w:trHeight w:val="693"/>
        </w:trPr>
        <w:tc>
          <w:tcPr>
            <w:tcW w:w="1077" w:type="dxa"/>
            <w:shd w:val="clear" w:color="auto" w:fill="auto"/>
            <w:vAlign w:val="center"/>
          </w:tcPr>
          <w:p w14:paraId="39AE821F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GeoRastro</w:t>
            </w:r>
            <w:proofErr w:type="spellEnd"/>
          </w:p>
        </w:tc>
        <w:tc>
          <w:tcPr>
            <w:tcW w:w="3684" w:type="dxa"/>
            <w:shd w:val="clear" w:color="auto" w:fill="auto"/>
            <w:tcMar>
              <w:left w:w="108" w:type="dxa"/>
            </w:tcMar>
            <w:vAlign w:val="center"/>
          </w:tcPr>
          <w:p w14:paraId="76C2B4D4" w14:textId="6A948E52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Controlar a qualidade da carne bovina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26A0137E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66188098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550A2D6C" w14:textId="790F4A6A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027D58C9" w14:textId="5AA6C828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1DC3D49D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7CC04A59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12" w:type="dxa"/>
            <w:shd w:val="clear" w:color="auto" w:fill="auto"/>
            <w:tcMar>
              <w:left w:w="108" w:type="dxa"/>
            </w:tcMar>
            <w:vAlign w:val="center"/>
          </w:tcPr>
          <w:p w14:paraId="77F13BD4" w14:textId="4473449D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14:paraId="7C912BD3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Equipamentos eletrônicos</w:t>
            </w:r>
          </w:p>
        </w:tc>
      </w:tr>
      <w:tr w:rsidR="00837E66" w:rsidRPr="00601B00" w14:paraId="47C4CC62" w14:textId="77777777" w:rsidTr="00837E66">
        <w:tc>
          <w:tcPr>
            <w:tcW w:w="1077" w:type="dxa"/>
            <w:shd w:val="clear" w:color="auto" w:fill="auto"/>
            <w:vAlign w:val="center"/>
          </w:tcPr>
          <w:p w14:paraId="26607109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GeoTraceAgri</w:t>
            </w:r>
            <w:proofErr w:type="spellEnd"/>
          </w:p>
        </w:tc>
        <w:tc>
          <w:tcPr>
            <w:tcW w:w="3684" w:type="dxa"/>
            <w:shd w:val="clear" w:color="auto" w:fill="auto"/>
            <w:tcMar>
              <w:left w:w="108" w:type="dxa"/>
            </w:tcMar>
            <w:vAlign w:val="center"/>
          </w:tcPr>
          <w:p w14:paraId="5CDD33BE" w14:textId="2DD4955D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 xml:space="preserve">Definir metodologia para a amostragem, aquisição, utilização e tratamento de dados </w:t>
            </w:r>
            <w:proofErr w:type="spellStart"/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georreferenciados</w:t>
            </w:r>
            <w:proofErr w:type="spellEnd"/>
            <w:r w:rsidRPr="00601B00">
              <w:rPr>
                <w:rFonts w:ascii="Times New Roman" w:hAnsi="Times New Roman" w:cs="Times New Roman"/>
                <w:sz w:val="20"/>
                <w:szCs w:val="20"/>
              </w:rPr>
              <w:t xml:space="preserve"> que gerarão indicadores agroambientais em escalas geográficas.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2D16F92F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65624EE6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0779AAB2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619619AC" w14:textId="71932475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5663BF5D" w14:textId="269EE81B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4BB1317E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12" w:type="dxa"/>
            <w:shd w:val="clear" w:color="auto" w:fill="auto"/>
            <w:tcMar>
              <w:left w:w="108" w:type="dxa"/>
            </w:tcMar>
            <w:vAlign w:val="center"/>
          </w:tcPr>
          <w:p w14:paraId="67C49F63" w14:textId="1FE5587A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14:paraId="7D239963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Geoprocessamento</w:t>
            </w:r>
          </w:p>
          <w:p w14:paraId="59C077E7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Sensoriamento Remoto</w:t>
            </w:r>
          </w:p>
        </w:tc>
      </w:tr>
      <w:tr w:rsidR="00837E66" w:rsidRPr="00601B00" w14:paraId="15EC61C6" w14:textId="77777777" w:rsidTr="00837E66">
        <w:tc>
          <w:tcPr>
            <w:tcW w:w="1077" w:type="dxa"/>
            <w:shd w:val="clear" w:color="auto" w:fill="auto"/>
            <w:vAlign w:val="center"/>
          </w:tcPr>
          <w:p w14:paraId="63E1A1EB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GeoWine</w:t>
            </w:r>
            <w:proofErr w:type="spellEnd"/>
          </w:p>
        </w:tc>
        <w:tc>
          <w:tcPr>
            <w:tcW w:w="3684" w:type="dxa"/>
            <w:shd w:val="clear" w:color="auto" w:fill="auto"/>
            <w:tcMar>
              <w:left w:w="108" w:type="dxa"/>
            </w:tcMar>
            <w:vAlign w:val="center"/>
          </w:tcPr>
          <w:p w14:paraId="620D97CD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Definir vinhos de qualidade por meio de indicadores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3E856EBC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1FF60548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3C354C9C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63C8D203" w14:textId="2E336C6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2A2DB906" w14:textId="73895D9C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371FDF4A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12" w:type="dxa"/>
            <w:shd w:val="clear" w:color="auto" w:fill="auto"/>
            <w:tcMar>
              <w:left w:w="108" w:type="dxa"/>
            </w:tcMar>
            <w:vAlign w:val="center"/>
          </w:tcPr>
          <w:p w14:paraId="5CC5F7FE" w14:textId="5F1A3FB6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14:paraId="31C7AA82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QR-</w:t>
            </w:r>
            <w:proofErr w:type="spellStart"/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proofErr w:type="spellEnd"/>
          </w:p>
          <w:p w14:paraId="53E511E5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ind w:right="-1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Geoprocessamento</w:t>
            </w:r>
          </w:p>
        </w:tc>
      </w:tr>
      <w:tr w:rsidR="00837E66" w:rsidRPr="00601B00" w14:paraId="659264A8" w14:textId="77777777" w:rsidTr="00837E66">
        <w:tc>
          <w:tcPr>
            <w:tcW w:w="1077" w:type="dxa"/>
            <w:shd w:val="clear" w:color="auto" w:fill="auto"/>
            <w:vAlign w:val="center"/>
          </w:tcPr>
          <w:p w14:paraId="17EAEC70" w14:textId="0DD5AB21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GTIS CAP</w:t>
            </w:r>
          </w:p>
        </w:tc>
        <w:tc>
          <w:tcPr>
            <w:tcW w:w="3684" w:type="dxa"/>
            <w:shd w:val="clear" w:color="auto" w:fill="auto"/>
            <w:tcMar>
              <w:left w:w="108" w:type="dxa"/>
            </w:tcMar>
            <w:vAlign w:val="center"/>
          </w:tcPr>
          <w:p w14:paraId="2A7D3491" w14:textId="20BEE0FD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Definir e criar sistema integrado de informação que auxilie os órgãos administrativos europeus, os órgãos nacionais responsáveis pela Política Agrícola Comum,</w:t>
            </w:r>
            <w:r w:rsidR="00837E66" w:rsidRPr="00601B00">
              <w:rPr>
                <w:rFonts w:ascii="Times New Roman" w:hAnsi="Times New Roman" w:cs="Times New Roman"/>
                <w:sz w:val="20"/>
                <w:szCs w:val="20"/>
              </w:rPr>
              <w:t xml:space="preserve"> e</w:t>
            </w: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 xml:space="preserve"> produtores </w:t>
            </w:r>
            <w:proofErr w:type="gramStart"/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de  vegetais</w:t>
            </w:r>
            <w:proofErr w:type="gramEnd"/>
            <w:r w:rsidRPr="00601B00">
              <w:rPr>
                <w:rFonts w:ascii="Times New Roman" w:hAnsi="Times New Roman" w:cs="Times New Roman"/>
                <w:sz w:val="20"/>
                <w:szCs w:val="20"/>
              </w:rPr>
              <w:t xml:space="preserve"> e animais.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20567B24" w14:textId="3597DC40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30BECD1A" w14:textId="6094A735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22CF1AB1" w14:textId="41DF949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7E3FAD46" w14:textId="395433C1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6BE74060" w14:textId="6E52573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219D9D16" w14:textId="67E8CC98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12" w:type="dxa"/>
            <w:shd w:val="clear" w:color="auto" w:fill="auto"/>
            <w:tcMar>
              <w:left w:w="108" w:type="dxa"/>
            </w:tcMar>
            <w:vAlign w:val="center"/>
          </w:tcPr>
          <w:p w14:paraId="36A0125C" w14:textId="68FDC78C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14:paraId="341A2061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Sensoriamento Remoto</w:t>
            </w:r>
          </w:p>
          <w:p w14:paraId="35ED2432" w14:textId="12AA980D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Imagens de satélites</w:t>
            </w:r>
          </w:p>
        </w:tc>
      </w:tr>
      <w:tr w:rsidR="00837E66" w:rsidRPr="00601B00" w14:paraId="4BAF4884" w14:textId="77777777" w:rsidTr="00837E66">
        <w:tc>
          <w:tcPr>
            <w:tcW w:w="1077" w:type="dxa"/>
            <w:shd w:val="clear" w:color="auto" w:fill="auto"/>
            <w:vAlign w:val="center"/>
          </w:tcPr>
          <w:p w14:paraId="459140EB" w14:textId="208203C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GeoFairTrade</w:t>
            </w:r>
            <w:proofErr w:type="spellEnd"/>
          </w:p>
        </w:tc>
        <w:tc>
          <w:tcPr>
            <w:tcW w:w="3684" w:type="dxa"/>
            <w:shd w:val="clear" w:color="auto" w:fill="auto"/>
            <w:tcMar>
              <w:left w:w="108" w:type="dxa"/>
            </w:tcMar>
            <w:vAlign w:val="center"/>
          </w:tcPr>
          <w:p w14:paraId="707460CB" w14:textId="0EDB86CD" w:rsidR="00284BA0" w:rsidRPr="00601B00" w:rsidRDefault="00837E66" w:rsidP="00601B0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 xml:space="preserve">Desenvolver novos </w:t>
            </w:r>
            <w:r w:rsidR="00284BA0" w:rsidRPr="00601B00">
              <w:rPr>
                <w:rFonts w:ascii="Times New Roman" w:hAnsi="Times New Roman" w:cs="Times New Roman"/>
                <w:sz w:val="20"/>
                <w:szCs w:val="20"/>
              </w:rPr>
              <w:t>indicadores sociais, econômicos e ambientais baseados em transparência para melhorar comércio justo.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3BB23B64" w14:textId="45CBB93D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3F9D37AE" w14:textId="338E4176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0D6DEB93" w14:textId="73721FB6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4CF32651" w14:textId="7C376CC5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2711C8F2" w14:textId="7554B1E2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97" w:type="dxa"/>
            <w:shd w:val="clear" w:color="auto" w:fill="auto"/>
            <w:tcMar>
              <w:left w:w="108" w:type="dxa"/>
            </w:tcMar>
            <w:vAlign w:val="center"/>
          </w:tcPr>
          <w:p w14:paraId="7056A562" w14:textId="0AA1B234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12" w:type="dxa"/>
            <w:shd w:val="clear" w:color="auto" w:fill="auto"/>
            <w:tcMar>
              <w:left w:w="108" w:type="dxa"/>
            </w:tcMar>
            <w:vAlign w:val="center"/>
          </w:tcPr>
          <w:p w14:paraId="471386A7" w14:textId="783E20CC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14:paraId="4EC286CC" w14:textId="77777777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GPS</w:t>
            </w:r>
          </w:p>
          <w:p w14:paraId="53219DCB" w14:textId="7252E833" w:rsidR="00284BA0" w:rsidRPr="00601B00" w:rsidRDefault="00284BA0" w:rsidP="00601B00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B00">
              <w:rPr>
                <w:rFonts w:ascii="Times New Roman" w:hAnsi="Times New Roman" w:cs="Times New Roman"/>
                <w:sz w:val="20"/>
                <w:szCs w:val="20"/>
              </w:rPr>
              <w:t>Mapas</w:t>
            </w:r>
          </w:p>
        </w:tc>
      </w:tr>
      <w:tr w:rsidR="00C63DA3" w:rsidRPr="00601B00" w14:paraId="0D27A7B1" w14:textId="77777777" w:rsidTr="003C0155">
        <w:tc>
          <w:tcPr>
            <w:tcW w:w="9298" w:type="dxa"/>
            <w:gridSpan w:val="10"/>
            <w:shd w:val="clear" w:color="auto" w:fill="auto"/>
            <w:vAlign w:val="center"/>
          </w:tcPr>
          <w:p w14:paraId="560807FF" w14:textId="718557D2" w:rsidR="00C63DA3" w:rsidRPr="00601B00" w:rsidRDefault="00C63DA3" w:rsidP="00C63DA3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3DA3">
              <w:rPr>
                <w:rFonts w:ascii="Times New Roman" w:hAnsi="Times New Roman" w:cs="Times New Roman"/>
                <w:sz w:val="20"/>
                <w:szCs w:val="20"/>
              </w:rPr>
              <w:t>* Não mencionada na literatura analisada.</w:t>
            </w:r>
          </w:p>
        </w:tc>
      </w:tr>
    </w:tbl>
    <w:p w14:paraId="262206DD" w14:textId="30F2814E" w:rsidR="00804822" w:rsidRDefault="006D18DC" w:rsidP="00891440">
      <w:pPr>
        <w:tabs>
          <w:tab w:val="left" w:pos="709"/>
        </w:tabs>
        <w:spacing w:after="0" w:line="360" w:lineRule="auto"/>
        <w:ind w:left="29" w:firstLine="53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01B00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7A198E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1B0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A198E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oftware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GeoWine</w:t>
      </w:r>
      <w:proofErr w:type="spellEnd"/>
      <w:r w:rsidR="00A70BE3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e o GTIS CAP</w:t>
      </w:r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70BE3" w:rsidRPr="00601B00">
        <w:rPr>
          <w:rFonts w:ascii="Times New Roman" w:hAnsi="Times New Roman" w:cs="Times New Roman"/>
          <w:color w:val="000000"/>
          <w:sz w:val="24"/>
          <w:szCs w:val="24"/>
        </w:rPr>
        <w:t>foram</w:t>
      </w:r>
      <w:r w:rsidR="007A198E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desenvolvido</w:t>
      </w:r>
      <w:r w:rsidR="00A70BE3" w:rsidRPr="00601B0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usando a metodologia proposto no Software </w:t>
      </w:r>
      <w:proofErr w:type="spellStart"/>
      <w:r w:rsidR="00A70BE3" w:rsidRPr="00601B00">
        <w:rPr>
          <w:rFonts w:ascii="Times New Roman" w:hAnsi="Times New Roman" w:cs="Times New Roman"/>
          <w:color w:val="000000"/>
          <w:sz w:val="24"/>
          <w:szCs w:val="24"/>
        </w:rPr>
        <w:t>GeoTraceAgri</w:t>
      </w:r>
      <w:proofErr w:type="spellEnd"/>
      <w:r w:rsidR="00A70BE3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O Software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GeoFairTrade</w:t>
      </w:r>
      <w:proofErr w:type="spellEnd"/>
      <w:r w:rsidR="00CC4C1E" w:rsidRPr="00601B0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foi desenvolvido para apoiar o agricultor em relação a venda no comércio justo.</w:t>
      </w:r>
      <w:r w:rsidR="00A70BE3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Esses Softwares</w:t>
      </w:r>
      <w:r w:rsidR="00601E47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utilizam diversas tecn</w:t>
      </w:r>
      <w:r w:rsidR="00A70BE3" w:rsidRPr="00601B00">
        <w:rPr>
          <w:rFonts w:ascii="Times New Roman" w:hAnsi="Times New Roman" w:cs="Times New Roman"/>
          <w:color w:val="000000"/>
          <w:sz w:val="24"/>
          <w:szCs w:val="24"/>
        </w:rPr>
        <w:t>ologias para aquisição e acesso a dados</w:t>
      </w:r>
      <w:r w:rsidR="00601E47" w:rsidRPr="00601B00">
        <w:rPr>
          <w:rFonts w:ascii="Times New Roman" w:hAnsi="Times New Roman" w:cs="Times New Roman"/>
          <w:color w:val="000000"/>
          <w:sz w:val="24"/>
          <w:szCs w:val="24"/>
        </w:rPr>
        <w:t>, entre elas,</w:t>
      </w:r>
      <w:r w:rsidR="00A70BE3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cita-se</w:t>
      </w:r>
      <w:r w:rsidR="00601E47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1B00">
        <w:rPr>
          <w:rFonts w:ascii="Times New Roman" w:hAnsi="Times New Roman" w:cs="Times New Roman"/>
          <w:color w:val="000000"/>
          <w:sz w:val="24"/>
          <w:szCs w:val="24"/>
        </w:rPr>
        <w:t>dispositivos eletrônicos para armazenamento da movimentação de</w:t>
      </w:r>
      <w:r w:rsidR="00A70BE3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bovinos</w:t>
      </w:r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70BE3" w:rsidRPr="00601B00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7A198E" w:rsidRPr="00601B00">
        <w:rPr>
          <w:rFonts w:ascii="Times New Roman" w:hAnsi="Times New Roman" w:cs="Times New Roman"/>
          <w:color w:val="000000"/>
          <w:sz w:val="24"/>
          <w:szCs w:val="24"/>
        </w:rPr>
        <w:t>so d</w:t>
      </w:r>
      <w:r w:rsidR="00A70BE3" w:rsidRPr="00601B00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7A198E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QR-</w:t>
      </w:r>
      <w:proofErr w:type="spellStart"/>
      <w:r w:rsidR="007A198E" w:rsidRPr="00601B00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7A198E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para</w:t>
      </w:r>
      <w:r w:rsidR="00A70BE3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acesso a informação por parte de consumidores finais, sensoriamento remoto e geoprocessamento</w:t>
      </w:r>
      <w:r w:rsidR="002B6620" w:rsidRPr="00601B0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B6620" w:rsidRPr="00601B0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D78A9C6" w14:textId="77777777" w:rsidR="00B9540D" w:rsidRPr="00601B00" w:rsidRDefault="00B9540D" w:rsidP="00601B00">
      <w:pPr>
        <w:tabs>
          <w:tab w:val="left" w:pos="709"/>
        </w:tabs>
        <w:spacing w:after="0" w:line="36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430679C" w14:textId="719ADF62" w:rsidR="002A1FB4" w:rsidRPr="00601B00" w:rsidRDefault="00B9540D" w:rsidP="00B9540D">
      <w:pPr>
        <w:pStyle w:val="PargrafodaLista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MATERIAL E MÉTODOS</w:t>
      </w:r>
    </w:p>
    <w:p w14:paraId="270A84CD" w14:textId="003B599F" w:rsidR="00BB2F02" w:rsidRPr="00601B00" w:rsidRDefault="00F94872" w:rsidP="00601B00">
      <w:pPr>
        <w:spacing w:after="0" w:line="36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601B00">
        <w:rPr>
          <w:rFonts w:ascii="Times New Roman" w:eastAsia="Arial" w:hAnsi="Times New Roman" w:cs="Times New Roman"/>
          <w:color w:val="auto"/>
          <w:sz w:val="24"/>
          <w:szCs w:val="24"/>
        </w:rPr>
        <w:t>A metodolog</w:t>
      </w:r>
      <w:r w:rsidR="00837E66" w:rsidRPr="00601B00">
        <w:rPr>
          <w:rFonts w:ascii="Times New Roman" w:eastAsia="Arial" w:hAnsi="Times New Roman" w:cs="Times New Roman"/>
          <w:color w:val="auto"/>
          <w:sz w:val="24"/>
          <w:szCs w:val="24"/>
        </w:rPr>
        <w:t>ia prop</w:t>
      </w:r>
      <w:r w:rsidR="00C63DA3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osta foi organizada </w:t>
      </w:r>
      <w:r w:rsidR="00837E66"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em três etapas. </w:t>
      </w:r>
      <w:r w:rsidR="00820D76" w:rsidRPr="00601B00">
        <w:rPr>
          <w:rFonts w:ascii="Times New Roman" w:eastAsia="Arial" w:hAnsi="Times New Roman" w:cs="Times New Roman"/>
          <w:color w:val="auto"/>
          <w:sz w:val="24"/>
          <w:szCs w:val="24"/>
        </w:rPr>
        <w:t>A Etapa 1 realiza revisão bibliográfica</w:t>
      </w:r>
      <w:r w:rsidR="00837E66"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r w:rsidR="00C571F9"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de </w:t>
      </w:r>
      <w:r w:rsidR="000C28B1" w:rsidRPr="00601B00">
        <w:rPr>
          <w:rFonts w:ascii="Times New Roman" w:eastAsia="Arial" w:hAnsi="Times New Roman" w:cs="Times New Roman"/>
          <w:color w:val="auto"/>
          <w:sz w:val="24"/>
          <w:szCs w:val="24"/>
        </w:rPr>
        <w:t>trabalhos que trata</w:t>
      </w:r>
      <w:r w:rsidR="00837E66" w:rsidRPr="00601B00">
        <w:rPr>
          <w:rFonts w:ascii="Times New Roman" w:eastAsia="Arial" w:hAnsi="Times New Roman" w:cs="Times New Roman"/>
          <w:color w:val="auto"/>
          <w:sz w:val="24"/>
          <w:szCs w:val="24"/>
        </w:rPr>
        <w:t>m</w:t>
      </w:r>
      <w:r w:rsidR="00C571F9" w:rsidRPr="00601B00">
        <w:rPr>
          <w:rFonts w:ascii="Times New Roman" w:hAnsi="Times New Roman" w:cs="Times New Roman"/>
          <w:color w:val="auto"/>
          <w:sz w:val="24"/>
          <w:szCs w:val="24"/>
        </w:rPr>
        <w:t xml:space="preserve"> do levantamento de informações de </w:t>
      </w:r>
      <w:proofErr w:type="gramStart"/>
      <w:r w:rsidR="00C571F9" w:rsidRPr="00601B00">
        <w:rPr>
          <w:rFonts w:ascii="Times New Roman" w:hAnsi="Times New Roman" w:cs="Times New Roman"/>
          <w:color w:val="auto"/>
          <w:sz w:val="24"/>
          <w:szCs w:val="24"/>
        </w:rPr>
        <w:t>rastreabilidade  publicados</w:t>
      </w:r>
      <w:proofErr w:type="gramEnd"/>
      <w:r w:rsidR="00C571F9" w:rsidRPr="00601B00">
        <w:rPr>
          <w:rFonts w:ascii="Times New Roman" w:hAnsi="Times New Roman" w:cs="Times New Roman"/>
          <w:color w:val="auto"/>
          <w:sz w:val="24"/>
          <w:szCs w:val="24"/>
        </w:rPr>
        <w:t xml:space="preserve"> nos últimos 5 anos</w:t>
      </w:r>
      <w:r w:rsidR="00C571F9" w:rsidRPr="00601B00">
        <w:rPr>
          <w:rFonts w:ascii="Times New Roman" w:eastAsia="Arial" w:hAnsi="Times New Roman" w:cs="Times New Roman"/>
          <w:color w:val="auto"/>
          <w:sz w:val="24"/>
          <w:szCs w:val="24"/>
        </w:rPr>
        <w:t>. A E</w:t>
      </w:r>
      <w:r w:rsidR="00837E66"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tapa </w:t>
      </w:r>
      <w:r w:rsidR="00C571F9"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2 </w:t>
      </w:r>
      <w:r w:rsidR="00C63DA3">
        <w:rPr>
          <w:rFonts w:ascii="Times New Roman" w:eastAsia="Arial" w:hAnsi="Times New Roman" w:cs="Times New Roman"/>
          <w:color w:val="auto"/>
          <w:sz w:val="24"/>
          <w:szCs w:val="24"/>
        </w:rPr>
        <w:t>analisa</w:t>
      </w:r>
      <w:r w:rsidR="00837E66"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atributos de </w:t>
      </w:r>
      <w:proofErr w:type="spellStart"/>
      <w:r w:rsidR="00837E66" w:rsidRPr="00601B00">
        <w:rPr>
          <w:rFonts w:ascii="Times New Roman" w:eastAsia="Arial" w:hAnsi="Times New Roman" w:cs="Times New Roman"/>
          <w:color w:val="auto"/>
          <w:sz w:val="24"/>
          <w:szCs w:val="24"/>
        </w:rPr>
        <w:t>geoinformação</w:t>
      </w:r>
      <w:proofErr w:type="spellEnd"/>
      <w:r w:rsidR="00837E66"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encontrados na</w:t>
      </w:r>
      <w:r w:rsidR="00C571F9"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etapa anterior, a Etapa 3</w:t>
      </w:r>
      <w:r w:rsidR="00837E66"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analisa o </w:t>
      </w:r>
      <w:proofErr w:type="gramStart"/>
      <w:r w:rsidR="00837E66"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Framework  </w:t>
      </w:r>
      <w:proofErr w:type="spellStart"/>
      <w:r w:rsidR="00837E66" w:rsidRPr="00601B00">
        <w:rPr>
          <w:rFonts w:ascii="Times New Roman" w:eastAsia="Arial" w:hAnsi="Times New Roman" w:cs="Times New Roman"/>
          <w:color w:val="auto"/>
          <w:sz w:val="24"/>
          <w:szCs w:val="24"/>
        </w:rPr>
        <w:t>RastroGr</w:t>
      </w:r>
      <w:r w:rsidR="000C28B1" w:rsidRPr="00601B00">
        <w:rPr>
          <w:rFonts w:ascii="Times New Roman" w:eastAsia="Arial" w:hAnsi="Times New Roman" w:cs="Times New Roman"/>
          <w:color w:val="auto"/>
          <w:sz w:val="24"/>
          <w:szCs w:val="24"/>
        </w:rPr>
        <w:t>ão</w:t>
      </w:r>
      <w:proofErr w:type="spellEnd"/>
      <w:proofErr w:type="gramEnd"/>
      <w:r w:rsidR="000C28B1"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r w:rsidR="00C63DA3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para</w:t>
      </w:r>
      <w:r w:rsidR="000C28B1"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especificar</w:t>
      </w:r>
      <w:r w:rsidR="00C63DA3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sua</w:t>
      </w:r>
      <w:r w:rsidR="00837E66"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837E66" w:rsidRPr="00601B00">
        <w:rPr>
          <w:rFonts w:ascii="Times New Roman" w:eastAsia="Arial" w:hAnsi="Times New Roman" w:cs="Times New Roman"/>
          <w:color w:val="auto"/>
          <w:sz w:val="24"/>
          <w:szCs w:val="24"/>
        </w:rPr>
        <w:t>geoinformação</w:t>
      </w:r>
      <w:proofErr w:type="spellEnd"/>
      <w:r w:rsidR="000C28B1"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r w:rsidR="00837E66" w:rsidRPr="00601B00">
        <w:rPr>
          <w:rFonts w:ascii="Times New Roman" w:eastAsia="Arial" w:hAnsi="Times New Roman" w:cs="Times New Roman"/>
          <w:color w:val="auto"/>
          <w:sz w:val="24"/>
          <w:szCs w:val="24"/>
        </w:rPr>
        <w:t>.</w:t>
      </w:r>
    </w:p>
    <w:p w14:paraId="48D3446D" w14:textId="38345172" w:rsidR="00820DD5" w:rsidRPr="00601B00" w:rsidRDefault="00BF22FA" w:rsidP="00891440">
      <w:pPr>
        <w:spacing w:after="0" w:line="360" w:lineRule="auto"/>
        <w:ind w:left="28" w:firstLine="53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01B00">
        <w:rPr>
          <w:rFonts w:ascii="Times New Roman" w:eastAsia="Arial" w:hAnsi="Times New Roman" w:cs="Times New Roman"/>
          <w:color w:val="auto"/>
          <w:sz w:val="24"/>
          <w:szCs w:val="24"/>
        </w:rPr>
        <w:t>A Etapa 1</w:t>
      </w:r>
      <w:r w:rsidR="00C63DA3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foi aplicada a partir de 5 fases</w:t>
      </w:r>
      <w:r w:rsidR="00B95FAF"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. </w:t>
      </w:r>
      <w:r w:rsidRPr="00601B00">
        <w:rPr>
          <w:rFonts w:ascii="Times New Roman" w:eastAsia="Arial" w:hAnsi="Times New Roman" w:cs="Times New Roman"/>
          <w:color w:val="auto"/>
          <w:sz w:val="24"/>
          <w:szCs w:val="24"/>
        </w:rPr>
        <w:t>Na</w:t>
      </w:r>
      <w:r w:rsidR="00952918"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Fase 1, definiu-se</w:t>
      </w:r>
      <w:r w:rsidR="00952918" w:rsidRPr="00601B0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571F9" w:rsidRPr="00601B00">
        <w:rPr>
          <w:rFonts w:ascii="Times New Roman" w:hAnsi="Times New Roman" w:cs="Times New Roman"/>
          <w:color w:val="auto"/>
          <w:sz w:val="24"/>
          <w:szCs w:val="24"/>
        </w:rPr>
        <w:t>como</w:t>
      </w:r>
      <w:r w:rsidR="00952918" w:rsidRPr="00601B00">
        <w:rPr>
          <w:rFonts w:ascii="Times New Roman" w:hAnsi="Times New Roman" w:cs="Times New Roman"/>
          <w:color w:val="auto"/>
          <w:sz w:val="24"/>
          <w:szCs w:val="24"/>
        </w:rPr>
        <w:t xml:space="preserve"> quest</w:t>
      </w:r>
      <w:r w:rsidR="00C571F9" w:rsidRPr="00601B00">
        <w:rPr>
          <w:rFonts w:ascii="Times New Roman" w:hAnsi="Times New Roman" w:cs="Times New Roman"/>
          <w:color w:val="auto"/>
          <w:sz w:val="24"/>
          <w:szCs w:val="24"/>
        </w:rPr>
        <w:t xml:space="preserve">ão de pesquisa </w:t>
      </w:r>
      <w:r w:rsidR="00952918" w:rsidRPr="00601B00">
        <w:rPr>
          <w:rFonts w:ascii="Times New Roman" w:hAnsi="Times New Roman" w:cs="Times New Roman"/>
          <w:color w:val="auto"/>
          <w:sz w:val="24"/>
          <w:szCs w:val="24"/>
        </w:rPr>
        <w:t xml:space="preserve">o </w:t>
      </w:r>
      <w:r w:rsidR="00BD27BB" w:rsidRPr="00601B00">
        <w:rPr>
          <w:rFonts w:ascii="Times New Roman" w:hAnsi="Times New Roman" w:cs="Times New Roman"/>
          <w:color w:val="auto"/>
          <w:sz w:val="24"/>
          <w:szCs w:val="24"/>
        </w:rPr>
        <w:t>levantamento de informações de r</w:t>
      </w:r>
      <w:r w:rsidR="00952918" w:rsidRPr="00601B00">
        <w:rPr>
          <w:rFonts w:ascii="Times New Roman" w:hAnsi="Times New Roman" w:cs="Times New Roman"/>
          <w:color w:val="auto"/>
          <w:sz w:val="24"/>
          <w:szCs w:val="24"/>
        </w:rPr>
        <w:t>astreabilidade de alimentos</w:t>
      </w:r>
      <w:r w:rsidR="00B95FAF" w:rsidRPr="00601B00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504B2D" w:rsidRPr="00601B0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63DA3">
        <w:rPr>
          <w:rFonts w:ascii="Times New Roman" w:hAnsi="Times New Roman" w:cs="Times New Roman"/>
          <w:color w:val="auto"/>
          <w:sz w:val="24"/>
          <w:szCs w:val="24"/>
        </w:rPr>
        <w:t>Na Fase 2 foi realizada</w:t>
      </w:r>
      <w:r w:rsidR="00C571F9" w:rsidRPr="00601B00">
        <w:rPr>
          <w:rFonts w:ascii="Times New Roman" w:hAnsi="Times New Roman" w:cs="Times New Roman"/>
          <w:color w:val="auto"/>
          <w:sz w:val="24"/>
          <w:szCs w:val="24"/>
        </w:rPr>
        <w:t xml:space="preserve"> busca exploratória de</w:t>
      </w:r>
      <w:r w:rsidR="00683245" w:rsidRPr="00601B00">
        <w:rPr>
          <w:rFonts w:ascii="Times New Roman" w:hAnsi="Times New Roman" w:cs="Times New Roman"/>
          <w:color w:val="auto"/>
          <w:sz w:val="24"/>
          <w:szCs w:val="24"/>
        </w:rPr>
        <w:t xml:space="preserve"> palavras-chave e bases de dados.</w:t>
      </w:r>
      <w:r w:rsidR="00952918" w:rsidRPr="00601B00">
        <w:rPr>
          <w:rFonts w:ascii="Times New Roman" w:hAnsi="Times New Roman" w:cs="Times New Roman"/>
          <w:color w:val="auto"/>
          <w:sz w:val="24"/>
          <w:szCs w:val="24"/>
        </w:rPr>
        <w:t xml:space="preserve"> Na</w:t>
      </w:r>
      <w:r w:rsidR="00683245" w:rsidRPr="00601B0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52918" w:rsidRPr="00601B00">
        <w:rPr>
          <w:rFonts w:ascii="Times New Roman" w:hAnsi="Times New Roman" w:cs="Times New Roman"/>
          <w:color w:val="auto"/>
          <w:sz w:val="24"/>
          <w:szCs w:val="24"/>
        </w:rPr>
        <w:t xml:space="preserve">Fase 3, definiu-se que as </w:t>
      </w:r>
      <w:r w:rsidR="00C63DA3">
        <w:rPr>
          <w:rFonts w:ascii="Times New Roman" w:hAnsi="Times New Roman" w:cs="Times New Roman"/>
          <w:color w:val="auto"/>
          <w:sz w:val="24"/>
          <w:szCs w:val="24"/>
        </w:rPr>
        <w:t>bases de busca e as</w:t>
      </w:r>
      <w:r w:rsidR="00293D84" w:rsidRPr="00601B00">
        <w:rPr>
          <w:rFonts w:ascii="Times New Roman" w:hAnsi="Times New Roman" w:cs="Times New Roman"/>
          <w:color w:val="auto"/>
          <w:sz w:val="24"/>
          <w:szCs w:val="24"/>
        </w:rPr>
        <w:t xml:space="preserve"> palavras-chave</w:t>
      </w:r>
      <w:r w:rsidR="00683245" w:rsidRPr="00601B00">
        <w:rPr>
          <w:rFonts w:ascii="Times New Roman" w:hAnsi="Times New Roman" w:cs="Times New Roman"/>
          <w:color w:val="auto"/>
          <w:sz w:val="24"/>
          <w:szCs w:val="24"/>
        </w:rPr>
        <w:t xml:space="preserve"> e combinações</w:t>
      </w:r>
      <w:r w:rsidR="00952918" w:rsidRPr="00601B0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C43CA" w:rsidRPr="00601B00">
        <w:rPr>
          <w:rFonts w:ascii="Times New Roman" w:hAnsi="Times New Roman" w:cs="Times New Roman"/>
          <w:color w:val="auto"/>
          <w:sz w:val="24"/>
          <w:szCs w:val="24"/>
        </w:rPr>
        <w:t xml:space="preserve">entre as mesmas. </w:t>
      </w:r>
      <w:r w:rsidR="009B5692" w:rsidRPr="00601B00">
        <w:rPr>
          <w:rFonts w:ascii="Times New Roman" w:hAnsi="Times New Roman" w:cs="Times New Roman"/>
          <w:color w:val="auto"/>
          <w:sz w:val="24"/>
          <w:szCs w:val="24"/>
        </w:rPr>
        <w:t>Na Fase 4 foram realizadas as bus</w:t>
      </w:r>
      <w:r w:rsidR="00BD7778" w:rsidRPr="00601B00">
        <w:rPr>
          <w:rFonts w:ascii="Times New Roman" w:hAnsi="Times New Roman" w:cs="Times New Roman"/>
          <w:color w:val="auto"/>
          <w:sz w:val="24"/>
          <w:szCs w:val="24"/>
        </w:rPr>
        <w:t>cas conforme definid</w:t>
      </w:r>
      <w:r w:rsidR="009B5692" w:rsidRPr="00601B00">
        <w:rPr>
          <w:rFonts w:ascii="Times New Roman" w:hAnsi="Times New Roman" w:cs="Times New Roman"/>
          <w:color w:val="auto"/>
          <w:sz w:val="24"/>
          <w:szCs w:val="24"/>
        </w:rPr>
        <w:t>o na Fase 3. Sequencia</w:t>
      </w:r>
      <w:r w:rsidR="00C571F9" w:rsidRPr="00601B00">
        <w:rPr>
          <w:rFonts w:ascii="Times New Roman" w:hAnsi="Times New Roman" w:cs="Times New Roman"/>
          <w:color w:val="auto"/>
          <w:sz w:val="24"/>
          <w:szCs w:val="24"/>
        </w:rPr>
        <w:t>lmente, Fase 5 foi realizada a f</w:t>
      </w:r>
      <w:r w:rsidR="009B5692" w:rsidRPr="00601B00">
        <w:rPr>
          <w:rFonts w:ascii="Times New Roman" w:hAnsi="Times New Roman" w:cs="Times New Roman"/>
          <w:color w:val="auto"/>
          <w:sz w:val="24"/>
          <w:szCs w:val="24"/>
        </w:rPr>
        <w:t xml:space="preserve">iltragem dos estudos </w:t>
      </w:r>
      <w:r w:rsidR="00BD7778" w:rsidRPr="00601B00">
        <w:rPr>
          <w:rFonts w:ascii="Times New Roman" w:hAnsi="Times New Roman" w:cs="Times New Roman"/>
          <w:color w:val="auto"/>
          <w:sz w:val="24"/>
          <w:szCs w:val="24"/>
        </w:rPr>
        <w:t>através de cr</w:t>
      </w:r>
      <w:r w:rsidR="009B5692" w:rsidRPr="00601B00">
        <w:rPr>
          <w:rFonts w:ascii="Times New Roman" w:hAnsi="Times New Roman" w:cs="Times New Roman"/>
          <w:color w:val="auto"/>
          <w:sz w:val="24"/>
          <w:szCs w:val="24"/>
        </w:rPr>
        <w:t>itérios de seleção</w:t>
      </w:r>
      <w:r w:rsidR="00CC43CA" w:rsidRPr="00601B00">
        <w:rPr>
          <w:rFonts w:ascii="Times New Roman" w:hAnsi="Times New Roman" w:cs="Times New Roman"/>
          <w:color w:val="auto"/>
          <w:sz w:val="24"/>
          <w:szCs w:val="24"/>
        </w:rPr>
        <w:t xml:space="preserve"> pré-definidos.</w:t>
      </w:r>
    </w:p>
    <w:p w14:paraId="1BFB0E45" w14:textId="77777777" w:rsidR="00CC43CA" w:rsidRPr="00601B00" w:rsidRDefault="00CC43CA" w:rsidP="00601B00">
      <w:pPr>
        <w:suppressAutoHyphens w:val="0"/>
        <w:spacing w:after="0" w:line="360" w:lineRule="auto"/>
        <w:jc w:val="both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14:paraId="6AB239A3" w14:textId="36CC4338" w:rsidR="001E53B8" w:rsidRPr="00601B00" w:rsidRDefault="001E53B8" w:rsidP="00B9540D">
      <w:pPr>
        <w:suppressAutoHyphens w:val="0"/>
        <w:spacing w:after="0" w:line="360" w:lineRule="auto"/>
        <w:jc w:val="center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601B00">
        <w:rPr>
          <w:rFonts w:ascii="Times New Roman" w:eastAsia="Arial" w:hAnsi="Times New Roman" w:cs="Times New Roman"/>
          <w:b/>
          <w:color w:val="auto"/>
          <w:sz w:val="24"/>
          <w:szCs w:val="24"/>
        </w:rPr>
        <w:t>RESULTADOS</w:t>
      </w:r>
      <w:r w:rsidR="00B9540D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E DISCUSSÃO</w:t>
      </w:r>
    </w:p>
    <w:p w14:paraId="4A6BA04D" w14:textId="1B33072B" w:rsidR="00A30FB1" w:rsidRPr="00601B00" w:rsidRDefault="00A30FB1" w:rsidP="00601B00">
      <w:pPr>
        <w:suppressAutoHyphens w:val="0"/>
        <w:spacing w:after="0" w:line="36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601B00">
        <w:rPr>
          <w:rFonts w:ascii="Times New Roman" w:eastAsia="Arial" w:hAnsi="Times New Roman" w:cs="Times New Roman"/>
          <w:color w:val="auto"/>
          <w:sz w:val="24"/>
          <w:szCs w:val="24"/>
        </w:rPr>
        <w:t>Essa seç</w:t>
      </w:r>
      <w:r w:rsidR="00820D76"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ão mostra os resultados obtidos. </w:t>
      </w:r>
      <w:proofErr w:type="spellStart"/>
      <w:r w:rsidR="00B9540D">
        <w:rPr>
          <w:rFonts w:ascii="Times New Roman" w:eastAsia="Arial" w:hAnsi="Times New Roman" w:cs="Times New Roman"/>
          <w:color w:val="auto"/>
          <w:sz w:val="24"/>
          <w:szCs w:val="24"/>
        </w:rPr>
        <w:t>Inicialmento</w:t>
      </w:r>
      <w:proofErr w:type="spellEnd"/>
      <w:r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exibe</w:t>
      </w:r>
      <w:r w:rsidR="00B9540D">
        <w:rPr>
          <w:rFonts w:ascii="Times New Roman" w:eastAsia="Arial" w:hAnsi="Times New Roman" w:cs="Times New Roman"/>
          <w:color w:val="auto"/>
          <w:sz w:val="24"/>
          <w:szCs w:val="24"/>
        </w:rPr>
        <w:t>-se</w:t>
      </w:r>
      <w:r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os estudos que foram </w:t>
      </w:r>
      <w:r w:rsidR="00820D76"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selecionados e </w:t>
      </w:r>
      <w:r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analisados </w:t>
      </w:r>
      <w:r w:rsidR="00820D76"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a </w:t>
      </w:r>
      <w:r w:rsidR="00B9540D">
        <w:rPr>
          <w:rFonts w:ascii="Times New Roman" w:eastAsia="Arial" w:hAnsi="Times New Roman" w:cs="Times New Roman"/>
          <w:color w:val="auto"/>
          <w:sz w:val="24"/>
          <w:szCs w:val="24"/>
        </w:rPr>
        <w:t>partir da revisão bibliográfica, sequencialmente</w:t>
      </w:r>
      <w:r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apresenta</w:t>
      </w:r>
      <w:r w:rsidR="00B9540D">
        <w:rPr>
          <w:rFonts w:ascii="Times New Roman" w:eastAsia="Arial" w:hAnsi="Times New Roman" w:cs="Times New Roman"/>
          <w:color w:val="auto"/>
          <w:sz w:val="24"/>
          <w:szCs w:val="24"/>
        </w:rPr>
        <w:t>-se</w:t>
      </w:r>
      <w:r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os indicadores geográficos para o </w:t>
      </w:r>
      <w:r w:rsidRPr="00601B00">
        <w:rPr>
          <w:rFonts w:ascii="Times New Roman" w:eastAsia="Arial" w:hAnsi="Times New Roman" w:cs="Times New Roman"/>
          <w:i/>
          <w:color w:val="auto"/>
          <w:sz w:val="24"/>
          <w:szCs w:val="24"/>
        </w:rPr>
        <w:t xml:space="preserve">Framework </w:t>
      </w:r>
      <w:r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Grãos – </w:t>
      </w:r>
      <w:proofErr w:type="spellStart"/>
      <w:r w:rsidRPr="00601B00">
        <w:rPr>
          <w:rFonts w:ascii="Times New Roman" w:eastAsia="Arial" w:hAnsi="Times New Roman" w:cs="Times New Roman"/>
          <w:color w:val="auto"/>
          <w:sz w:val="24"/>
          <w:szCs w:val="24"/>
        </w:rPr>
        <w:t>RastroGrão</w:t>
      </w:r>
      <w:proofErr w:type="spellEnd"/>
      <w:r w:rsidRPr="00601B00">
        <w:rPr>
          <w:rFonts w:ascii="Times New Roman" w:eastAsia="Arial" w:hAnsi="Times New Roman" w:cs="Times New Roman"/>
          <w:color w:val="auto"/>
          <w:sz w:val="24"/>
          <w:szCs w:val="24"/>
        </w:rPr>
        <w:t>.</w:t>
      </w:r>
    </w:p>
    <w:p w14:paraId="11B4F2A3" w14:textId="36AB002E" w:rsidR="00BD7778" w:rsidRPr="00B9540D" w:rsidRDefault="00BD7778" w:rsidP="00601B00">
      <w:pPr>
        <w:suppressAutoHyphens w:val="0"/>
        <w:spacing w:after="0" w:line="360" w:lineRule="auto"/>
        <w:jc w:val="both"/>
        <w:rPr>
          <w:rFonts w:ascii="Times New Roman" w:eastAsia="Arial" w:hAnsi="Times New Roman" w:cs="Times New Roman"/>
          <w:b/>
          <w:i/>
          <w:color w:val="auto"/>
          <w:sz w:val="24"/>
          <w:szCs w:val="24"/>
        </w:rPr>
      </w:pPr>
      <w:r w:rsidRPr="00B9540D">
        <w:rPr>
          <w:rFonts w:ascii="Times New Roman" w:eastAsia="Arial" w:hAnsi="Times New Roman" w:cs="Times New Roman"/>
          <w:b/>
          <w:i/>
          <w:color w:val="auto"/>
          <w:sz w:val="24"/>
          <w:szCs w:val="24"/>
        </w:rPr>
        <w:t>Levantamento de estudos</w:t>
      </w:r>
    </w:p>
    <w:p w14:paraId="733DF36A" w14:textId="19DBAD52" w:rsidR="00374716" w:rsidRPr="00601B00" w:rsidRDefault="00086A69" w:rsidP="00601B00">
      <w:pPr>
        <w:suppressAutoHyphens w:val="0"/>
        <w:spacing w:after="0" w:line="36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601B00">
        <w:rPr>
          <w:rFonts w:ascii="Times New Roman" w:eastAsia="Arial" w:hAnsi="Times New Roman" w:cs="Times New Roman"/>
          <w:color w:val="auto"/>
          <w:sz w:val="24"/>
          <w:szCs w:val="24"/>
        </w:rPr>
        <w:t>O Quadro</w:t>
      </w:r>
      <w:r w:rsidR="00051DBD"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2 apresenta os </w:t>
      </w:r>
      <w:r w:rsidR="00F14467" w:rsidRPr="00601B00">
        <w:rPr>
          <w:rFonts w:ascii="Times New Roman" w:hAnsi="Times New Roman" w:cs="Times New Roman"/>
          <w:color w:val="auto"/>
          <w:sz w:val="24"/>
          <w:szCs w:val="24"/>
        </w:rPr>
        <w:t>Softwares</w:t>
      </w:r>
      <w:r w:rsidR="005B7F5A"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resultantes do</w:t>
      </w:r>
      <w:r w:rsidR="00051DBD" w:rsidRPr="00601B0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levantamento</w:t>
      </w:r>
      <w:r w:rsidRPr="00601B00">
        <w:rPr>
          <w:rFonts w:ascii="Times New Roman" w:eastAsia="Arial" w:hAnsi="Times New Roman" w:cs="Times New Roman"/>
          <w:color w:val="auto"/>
          <w:sz w:val="24"/>
          <w:szCs w:val="24"/>
        </w:rPr>
        <w:t>.</w:t>
      </w:r>
    </w:p>
    <w:p w14:paraId="607AB65E" w14:textId="219CE8A8" w:rsidR="003B01BA" w:rsidRPr="00B9540D" w:rsidRDefault="003B01BA" w:rsidP="00601B00">
      <w:pPr>
        <w:pStyle w:val="MainText"/>
        <w:spacing w:line="360" w:lineRule="auto"/>
        <w:ind w:firstLine="0"/>
        <w:rPr>
          <w:rFonts w:eastAsia="Arial"/>
          <w:color w:val="auto"/>
          <w:szCs w:val="20"/>
          <w:lang w:val="pt-BR"/>
        </w:rPr>
      </w:pPr>
      <w:r w:rsidRPr="00B9540D">
        <w:rPr>
          <w:rFonts w:eastAsia="Arial"/>
          <w:color w:val="auto"/>
          <w:szCs w:val="20"/>
          <w:lang w:val="pt-BR"/>
        </w:rPr>
        <w:t xml:space="preserve">Quadro 2: Estudos </w:t>
      </w:r>
      <w:r w:rsidR="00D87322" w:rsidRPr="00B9540D">
        <w:rPr>
          <w:rFonts w:eastAsia="Arial"/>
          <w:color w:val="auto"/>
          <w:szCs w:val="20"/>
          <w:lang w:val="pt-BR"/>
        </w:rPr>
        <w:t>levantados para coleta de indicadores</w:t>
      </w:r>
      <w:r w:rsidRPr="00B9540D">
        <w:rPr>
          <w:rFonts w:eastAsia="Arial"/>
          <w:color w:val="auto"/>
          <w:szCs w:val="20"/>
          <w:lang w:val="pt-BR"/>
        </w:rPr>
        <w:t xml:space="preserve"> geográficos</w:t>
      </w:r>
      <w:r w:rsidR="00D87322" w:rsidRPr="00B9540D">
        <w:rPr>
          <w:rFonts w:eastAsia="Arial"/>
          <w:color w:val="auto"/>
          <w:szCs w:val="20"/>
          <w:lang w:val="pt-BR"/>
        </w:rPr>
        <w:t>.</w:t>
      </w:r>
    </w:p>
    <w:tbl>
      <w:tblPr>
        <w:tblStyle w:val="Tabelacomgrade"/>
        <w:tblW w:w="9072" w:type="dxa"/>
        <w:tblInd w:w="10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8788"/>
      </w:tblGrid>
      <w:tr w:rsidR="00F80EC7" w:rsidRPr="00B9540D" w14:paraId="35E0ED32" w14:textId="77777777" w:rsidTr="00952918">
        <w:trPr>
          <w:trHeight w:val="50"/>
        </w:trPr>
        <w:tc>
          <w:tcPr>
            <w:tcW w:w="9072" w:type="dxa"/>
            <w:gridSpan w:val="2"/>
          </w:tcPr>
          <w:p w14:paraId="31C38C0F" w14:textId="7BC9EEEE" w:rsidR="00CF4497" w:rsidRPr="00B9540D" w:rsidRDefault="00CF4497" w:rsidP="00B9540D">
            <w:pPr>
              <w:tabs>
                <w:tab w:val="left" w:pos="709"/>
              </w:tabs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Estudo</w:t>
            </w:r>
          </w:p>
        </w:tc>
      </w:tr>
      <w:tr w:rsidR="00F80EC7" w:rsidRPr="00B9540D" w14:paraId="15304497" w14:textId="4F858AB3" w:rsidTr="002F74D4">
        <w:trPr>
          <w:trHeight w:val="211"/>
        </w:trPr>
        <w:tc>
          <w:tcPr>
            <w:tcW w:w="284" w:type="dxa"/>
            <w:vAlign w:val="center"/>
          </w:tcPr>
          <w:p w14:paraId="21F027B6" w14:textId="4BDC0A02" w:rsidR="003B01BA" w:rsidRPr="00B9540D" w:rsidRDefault="003B01BA" w:rsidP="00B9540D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8788" w:type="dxa"/>
          </w:tcPr>
          <w:p w14:paraId="5126D143" w14:textId="5E8ADD56" w:rsidR="00086A69" w:rsidRPr="00B9540D" w:rsidRDefault="003B01BA" w:rsidP="00B9540D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proofErr w:type="spellStart"/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GeoTraceAgri</w:t>
            </w:r>
            <w:proofErr w:type="spellEnd"/>
            <w:r w:rsidR="00F665E7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e </w:t>
            </w:r>
            <w:r w:rsidR="00AC1ED8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GTIS CAP</w:t>
            </w:r>
            <w:r w:rsidR="00F665E7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-</w:t>
            </w:r>
            <w:proofErr w:type="spellStart"/>
            <w:r w:rsidR="00986FCE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Geotraceability</w:t>
            </w:r>
            <w:proofErr w:type="spellEnd"/>
            <w:r w:rsidR="00F665E7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: an innovative concept for the qualification of </w:t>
            </w:r>
            <w:r w:rsidR="00952918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crop production</w:t>
            </w:r>
          </w:p>
        </w:tc>
      </w:tr>
      <w:tr w:rsidR="00F80EC7" w:rsidRPr="00B9540D" w14:paraId="38801F88" w14:textId="5936E82E" w:rsidTr="002F74D4">
        <w:trPr>
          <w:trHeight w:val="257"/>
        </w:trPr>
        <w:tc>
          <w:tcPr>
            <w:tcW w:w="284" w:type="dxa"/>
            <w:vAlign w:val="center"/>
          </w:tcPr>
          <w:p w14:paraId="77C415AA" w14:textId="07F15975" w:rsidR="003B01BA" w:rsidRPr="00B9540D" w:rsidRDefault="00952918" w:rsidP="00B9540D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8788" w:type="dxa"/>
          </w:tcPr>
          <w:p w14:paraId="2A761BAE" w14:textId="518FB314" w:rsidR="00086A69" w:rsidRPr="00B9540D" w:rsidRDefault="002F74D4" w:rsidP="00B9540D">
            <w:pPr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GeoRastro</w:t>
            </w:r>
            <w:proofErr w:type="spellEnd"/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3B01BA" w:rsidRPr="00B9540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 EMBRAPA.  Embrapa Monitoramento por Satélites</w:t>
            </w:r>
          </w:p>
        </w:tc>
      </w:tr>
      <w:tr w:rsidR="00F80EC7" w:rsidRPr="00B9540D" w14:paraId="78A29159" w14:textId="1010BC6E" w:rsidTr="00367B03">
        <w:tc>
          <w:tcPr>
            <w:tcW w:w="284" w:type="dxa"/>
            <w:vAlign w:val="center"/>
          </w:tcPr>
          <w:p w14:paraId="26467927" w14:textId="1B9647C1" w:rsidR="003B01BA" w:rsidRPr="00B9540D" w:rsidRDefault="003B01BA" w:rsidP="00B9540D">
            <w:pPr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8788" w:type="dxa"/>
          </w:tcPr>
          <w:p w14:paraId="6D196FBF" w14:textId="5D0B9AC4" w:rsidR="00086A69" w:rsidRPr="00B9540D" w:rsidRDefault="003B01BA" w:rsidP="00B9540D">
            <w:pPr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proofErr w:type="spellStart"/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GeoTraceAgri</w:t>
            </w:r>
            <w:proofErr w:type="spellEnd"/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- Consumers’ New Demand on Sustainable Traceability</w:t>
            </w:r>
          </w:p>
        </w:tc>
      </w:tr>
      <w:tr w:rsidR="00F80EC7" w:rsidRPr="00B9540D" w14:paraId="49D69D1E" w14:textId="03E0DD8A" w:rsidTr="00367B03">
        <w:tc>
          <w:tcPr>
            <w:tcW w:w="284" w:type="dxa"/>
            <w:vAlign w:val="center"/>
          </w:tcPr>
          <w:p w14:paraId="0FAF0EC7" w14:textId="1C14BC1C" w:rsidR="00086A69" w:rsidRPr="00B9540D" w:rsidRDefault="003B01BA" w:rsidP="00B9540D">
            <w:pPr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8788" w:type="dxa"/>
          </w:tcPr>
          <w:p w14:paraId="649FA104" w14:textId="1EA0E159" w:rsidR="00086A69" w:rsidRPr="00B9540D" w:rsidRDefault="002F74D4" w:rsidP="00B9540D">
            <w:pPr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proofErr w:type="spellStart"/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GeoWine</w:t>
            </w:r>
            <w:proofErr w:type="spellEnd"/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- </w:t>
            </w:r>
            <w:r w:rsidR="001C7BF9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Designing and deploying a secured VO for a wine </w:t>
            </w:r>
            <w:proofErr w:type="spellStart"/>
            <w:r w:rsidR="001C7BF9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geotraceability</w:t>
            </w:r>
            <w:proofErr w:type="spellEnd"/>
            <w:r w:rsidR="001C7BF9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application e </w:t>
            </w:r>
            <w:r w:rsidR="003B01BA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Demonstrator of the </w:t>
            </w:r>
            <w:proofErr w:type="spellStart"/>
            <w:r w:rsidR="003B01BA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Geowine</w:t>
            </w:r>
            <w:proofErr w:type="spellEnd"/>
            <w:r w:rsidR="003B01BA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system</w:t>
            </w:r>
          </w:p>
        </w:tc>
      </w:tr>
      <w:tr w:rsidR="00F80EC7" w:rsidRPr="00B9540D" w14:paraId="500B6865" w14:textId="77777777" w:rsidTr="00367B03">
        <w:tc>
          <w:tcPr>
            <w:tcW w:w="284" w:type="dxa"/>
            <w:vAlign w:val="center"/>
          </w:tcPr>
          <w:p w14:paraId="7CDC4046" w14:textId="50A2E940" w:rsidR="00F665E7" w:rsidRPr="00B9540D" w:rsidRDefault="00F665E7" w:rsidP="00B9540D">
            <w:pPr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8788" w:type="dxa"/>
          </w:tcPr>
          <w:p w14:paraId="289AA728" w14:textId="7C2A1443" w:rsidR="00F665E7" w:rsidRPr="00B9540D" w:rsidRDefault="00F665E7" w:rsidP="00B9540D">
            <w:pPr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proofErr w:type="spellStart"/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GeoFairTrade</w:t>
            </w:r>
            <w:proofErr w:type="spellEnd"/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- </w:t>
            </w:r>
            <w:r w:rsidR="002D122F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World Fair Trade Organization</w:t>
            </w:r>
            <w:r w:rsidR="00350BB9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e </w:t>
            </w:r>
            <w:proofErr w:type="spellStart"/>
            <w:r w:rsidR="00350BB9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Mise</w:t>
            </w:r>
            <w:proofErr w:type="spellEnd"/>
            <w:r w:rsidR="00350BB9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en place d’un </w:t>
            </w:r>
            <w:proofErr w:type="spellStart"/>
            <w:r w:rsidR="00350BB9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Système</w:t>
            </w:r>
            <w:proofErr w:type="spellEnd"/>
            <w:r w:rsidR="00350BB9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50BB9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d’Information</w:t>
            </w:r>
            <w:proofErr w:type="spellEnd"/>
            <w:r w:rsidR="00350BB9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50BB9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Géographique</w:t>
            </w:r>
            <w:proofErr w:type="spellEnd"/>
            <w:r w:rsidR="00350BB9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(SIG) </w:t>
            </w:r>
            <w:proofErr w:type="spellStart"/>
            <w:r w:rsidR="00350BB9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sur</w:t>
            </w:r>
            <w:proofErr w:type="spellEnd"/>
            <w:r w:rsidR="00350BB9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plantation de </w:t>
            </w:r>
            <w:proofErr w:type="spellStart"/>
            <w:r w:rsidR="00350BB9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thé</w:t>
            </w:r>
            <w:proofErr w:type="spellEnd"/>
            <w:r w:rsidR="00350BB9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en </w:t>
            </w:r>
            <w:proofErr w:type="spellStart"/>
            <w:r w:rsidR="00350BB9"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Ouganda</w:t>
            </w:r>
            <w:proofErr w:type="spellEnd"/>
          </w:p>
        </w:tc>
      </w:tr>
      <w:tr w:rsidR="00F80EC7" w:rsidRPr="00B9540D" w14:paraId="523DC33F" w14:textId="77777777" w:rsidTr="00367B03">
        <w:tc>
          <w:tcPr>
            <w:tcW w:w="284" w:type="dxa"/>
            <w:vAlign w:val="center"/>
          </w:tcPr>
          <w:p w14:paraId="271BB566" w14:textId="69DDECB0" w:rsidR="002D122F" w:rsidRPr="00B9540D" w:rsidRDefault="00133937" w:rsidP="00B9540D">
            <w:pPr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</w:t>
            </w:r>
          </w:p>
        </w:tc>
        <w:tc>
          <w:tcPr>
            <w:tcW w:w="8788" w:type="dxa"/>
          </w:tcPr>
          <w:p w14:paraId="6D0ACBEA" w14:textId="35414873" w:rsidR="002D122F" w:rsidRPr="00B9540D" w:rsidRDefault="002D122F" w:rsidP="00B9540D">
            <w:pPr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proofErr w:type="spellStart"/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Geotraceability</w:t>
            </w:r>
            <w:proofErr w:type="spellEnd"/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: an innovative concept to enhance conventional traceability in the </w:t>
            </w:r>
            <w:proofErr w:type="spellStart"/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agri</w:t>
            </w:r>
            <w:proofErr w:type="spellEnd"/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-food chain</w:t>
            </w:r>
          </w:p>
        </w:tc>
      </w:tr>
      <w:tr w:rsidR="00F80EC7" w:rsidRPr="00B9540D" w14:paraId="404CEFD1" w14:textId="77777777" w:rsidTr="00367B03">
        <w:tc>
          <w:tcPr>
            <w:tcW w:w="284" w:type="dxa"/>
            <w:vAlign w:val="center"/>
          </w:tcPr>
          <w:p w14:paraId="39CF07B0" w14:textId="5AB2E768" w:rsidR="00350BB9" w:rsidRPr="00B9540D" w:rsidRDefault="00133937" w:rsidP="00B9540D">
            <w:pPr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7</w:t>
            </w:r>
          </w:p>
        </w:tc>
        <w:tc>
          <w:tcPr>
            <w:tcW w:w="8788" w:type="dxa"/>
          </w:tcPr>
          <w:p w14:paraId="5666C97F" w14:textId="2A68F0EC" w:rsidR="00350BB9" w:rsidRPr="00B9540D" w:rsidRDefault="002B0F5E" w:rsidP="00B9540D">
            <w:pPr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Creating Sustainable Agricultural Solutions: </w:t>
            </w:r>
            <w:proofErr w:type="spellStart"/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Landmapp</w:t>
            </w:r>
            <w:proofErr w:type="spellEnd"/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and the Rural Farmer</w:t>
            </w:r>
          </w:p>
        </w:tc>
      </w:tr>
      <w:tr w:rsidR="00F80EC7" w:rsidRPr="00B9540D" w14:paraId="3AC8D3C0" w14:textId="77777777" w:rsidTr="00367B03">
        <w:tc>
          <w:tcPr>
            <w:tcW w:w="284" w:type="dxa"/>
            <w:vAlign w:val="center"/>
          </w:tcPr>
          <w:p w14:paraId="4E36860B" w14:textId="5020B802" w:rsidR="002B0F5E" w:rsidRPr="00B9540D" w:rsidRDefault="00133937" w:rsidP="00B9540D">
            <w:pPr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8</w:t>
            </w:r>
          </w:p>
        </w:tc>
        <w:tc>
          <w:tcPr>
            <w:tcW w:w="8788" w:type="dxa"/>
          </w:tcPr>
          <w:p w14:paraId="1CC132DC" w14:textId="227D8D02" w:rsidR="002B0F5E" w:rsidRPr="00B9540D" w:rsidRDefault="002B0F5E" w:rsidP="00B9540D">
            <w:pPr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proofErr w:type="spellStart"/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Geotraceability</w:t>
            </w:r>
            <w:proofErr w:type="spellEnd"/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in agricultural chains, an urgent demand in Brazilian agribusiness</w:t>
            </w:r>
          </w:p>
        </w:tc>
      </w:tr>
      <w:tr w:rsidR="00F80EC7" w:rsidRPr="00B9540D" w14:paraId="6C5F2E7F" w14:textId="77777777" w:rsidTr="00367B03">
        <w:tc>
          <w:tcPr>
            <w:tcW w:w="284" w:type="dxa"/>
            <w:vAlign w:val="center"/>
          </w:tcPr>
          <w:p w14:paraId="069BB76C" w14:textId="2543B7BF" w:rsidR="009D419C" w:rsidRPr="00B9540D" w:rsidRDefault="00133937" w:rsidP="00B9540D">
            <w:pPr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9</w:t>
            </w:r>
          </w:p>
        </w:tc>
        <w:tc>
          <w:tcPr>
            <w:tcW w:w="8788" w:type="dxa"/>
          </w:tcPr>
          <w:p w14:paraId="1ED855C5" w14:textId="6E07A2FC" w:rsidR="009D419C" w:rsidRPr="00B9540D" w:rsidRDefault="009D419C" w:rsidP="00B9540D">
            <w:pPr>
              <w:tabs>
                <w:tab w:val="left" w:pos="709"/>
              </w:tabs>
              <w:spacing w:after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proofErr w:type="spellStart"/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Parage</w:t>
            </w:r>
            <w:proofErr w:type="spellEnd"/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Project Assessing </w:t>
            </w:r>
            <w:proofErr w:type="spellStart"/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Agri</w:t>
            </w:r>
            <w:proofErr w:type="spellEnd"/>
            <w:r w:rsidRPr="00B9540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-Environmental Impacts in the French West Indies and French Guiana</w:t>
            </w:r>
          </w:p>
        </w:tc>
      </w:tr>
    </w:tbl>
    <w:p w14:paraId="57D4656B" w14:textId="77777777" w:rsidR="00637B56" w:rsidRPr="00601B00" w:rsidRDefault="00637B56" w:rsidP="00601B00">
      <w:pPr>
        <w:pStyle w:val="PargrafodaLista"/>
        <w:suppressAutoHyphens w:val="0"/>
        <w:spacing w:after="0" w:line="36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</w:p>
    <w:p w14:paraId="4060C333" w14:textId="7FC18104" w:rsidR="007820B3" w:rsidRPr="001F16B8" w:rsidRDefault="00BD7778" w:rsidP="00601B00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r w:rsidRPr="001F16B8">
        <w:rPr>
          <w:rFonts w:ascii="Times New Roman" w:hAnsi="Times New Roman" w:cs="Times New Roman"/>
          <w:b/>
          <w:i/>
          <w:color w:val="auto"/>
          <w:sz w:val="24"/>
          <w:szCs w:val="24"/>
        </w:rPr>
        <w:t>Indi</w:t>
      </w:r>
      <w:r w:rsidR="00DB1019" w:rsidRPr="001F16B8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cadores de </w:t>
      </w:r>
      <w:proofErr w:type="spellStart"/>
      <w:r w:rsidR="00EA3E88" w:rsidRPr="001F16B8">
        <w:rPr>
          <w:rFonts w:ascii="Times New Roman" w:hAnsi="Times New Roman" w:cs="Times New Roman"/>
          <w:b/>
          <w:i/>
          <w:color w:val="auto"/>
          <w:sz w:val="24"/>
          <w:szCs w:val="24"/>
        </w:rPr>
        <w:t>Geo-Rastreabilidade</w:t>
      </w:r>
      <w:proofErr w:type="spellEnd"/>
      <w:r w:rsidRPr="001F16B8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 no </w:t>
      </w:r>
      <w:proofErr w:type="spellStart"/>
      <w:r w:rsidRPr="001F16B8">
        <w:rPr>
          <w:rFonts w:ascii="Times New Roman" w:hAnsi="Times New Roman" w:cs="Times New Roman"/>
          <w:b/>
          <w:i/>
          <w:color w:val="auto"/>
          <w:sz w:val="24"/>
          <w:szCs w:val="24"/>
        </w:rPr>
        <w:t>Rastrogrão</w:t>
      </w:r>
      <w:proofErr w:type="spellEnd"/>
      <w:r w:rsidRPr="001F16B8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 </w:t>
      </w:r>
    </w:p>
    <w:p w14:paraId="741FB51A" w14:textId="23A4A5A5" w:rsidR="007820B3" w:rsidRPr="00601B00" w:rsidRDefault="002D6097" w:rsidP="00601B00">
      <w:pPr>
        <w:pStyle w:val="MainText"/>
        <w:spacing w:line="360" w:lineRule="auto"/>
        <w:ind w:firstLine="0"/>
        <w:rPr>
          <w:rFonts w:eastAsia="Droid Sans Fallback"/>
          <w:sz w:val="24"/>
          <w:lang w:val="pt-BR"/>
        </w:rPr>
      </w:pPr>
      <w:r w:rsidRPr="00601B00">
        <w:rPr>
          <w:rFonts w:eastAsia="Droid Sans Fallback"/>
          <w:sz w:val="24"/>
          <w:lang w:val="pt-BR"/>
        </w:rPr>
        <w:t xml:space="preserve">Indicadores de </w:t>
      </w:r>
      <w:proofErr w:type="spellStart"/>
      <w:r w:rsidRPr="00601B00">
        <w:rPr>
          <w:rFonts w:eastAsia="Droid Sans Fallback"/>
          <w:sz w:val="24"/>
          <w:lang w:val="pt-BR"/>
        </w:rPr>
        <w:t>Geo-Rastreabilidade</w:t>
      </w:r>
      <w:proofErr w:type="spellEnd"/>
      <w:r w:rsidRPr="00601B00">
        <w:rPr>
          <w:rFonts w:eastAsia="Droid Sans Fallback"/>
          <w:sz w:val="24"/>
          <w:lang w:val="pt-BR"/>
        </w:rPr>
        <w:t xml:space="preserve">, </w:t>
      </w:r>
      <w:proofErr w:type="spellStart"/>
      <w:r w:rsidRPr="00601B00">
        <w:rPr>
          <w:rFonts w:eastAsia="Droid Sans Fallback"/>
          <w:sz w:val="24"/>
          <w:lang w:val="pt-BR"/>
        </w:rPr>
        <w:t>geoindicadores</w:t>
      </w:r>
      <w:proofErr w:type="spellEnd"/>
      <w:r w:rsidRPr="00601B00">
        <w:rPr>
          <w:rFonts w:eastAsia="Droid Sans Fallback"/>
          <w:sz w:val="24"/>
          <w:lang w:val="pt-BR"/>
        </w:rPr>
        <w:t>, são</w:t>
      </w:r>
      <w:r w:rsidR="00B9540D">
        <w:rPr>
          <w:rFonts w:eastAsia="Droid Sans Fallback"/>
          <w:sz w:val="24"/>
          <w:lang w:val="pt-BR"/>
        </w:rPr>
        <w:t xml:space="preserve"> parâmetros</w:t>
      </w:r>
      <w:r w:rsidRPr="00601B00">
        <w:rPr>
          <w:rFonts w:eastAsia="Droid Sans Fallback"/>
          <w:sz w:val="24"/>
          <w:lang w:val="pt-BR"/>
        </w:rPr>
        <w:t xml:space="preserve"> que fornece</w:t>
      </w:r>
      <w:r w:rsidR="00B9540D">
        <w:rPr>
          <w:rFonts w:eastAsia="Droid Sans Fallback"/>
          <w:sz w:val="24"/>
          <w:lang w:val="pt-BR"/>
        </w:rPr>
        <w:t>m</w:t>
      </w:r>
      <w:r w:rsidRPr="00601B00">
        <w:rPr>
          <w:rFonts w:eastAsia="Droid Sans Fallback"/>
          <w:sz w:val="24"/>
          <w:lang w:val="pt-BR"/>
        </w:rPr>
        <w:t xml:space="preserve"> </w:t>
      </w:r>
      <w:proofErr w:type="gramStart"/>
      <w:r w:rsidRPr="00601B00">
        <w:rPr>
          <w:rFonts w:eastAsia="Droid Sans Fallback"/>
          <w:sz w:val="24"/>
          <w:lang w:val="pt-BR"/>
        </w:rPr>
        <w:t>descr</w:t>
      </w:r>
      <w:r w:rsidR="00B9540D">
        <w:rPr>
          <w:rFonts w:eastAsia="Droid Sans Fallback"/>
          <w:sz w:val="24"/>
          <w:lang w:val="pt-BR"/>
        </w:rPr>
        <w:t>ição  de</w:t>
      </w:r>
      <w:proofErr w:type="gramEnd"/>
      <w:r w:rsidRPr="00601B00">
        <w:rPr>
          <w:rFonts w:eastAsia="Droid Sans Fallback"/>
          <w:sz w:val="24"/>
          <w:lang w:val="pt-BR"/>
        </w:rPr>
        <w:t xml:space="preserve"> ambiente ou </w:t>
      </w:r>
      <w:r w:rsidR="00B9540D">
        <w:rPr>
          <w:rFonts w:eastAsia="Droid Sans Fallback"/>
          <w:sz w:val="24"/>
          <w:lang w:val="pt-BR"/>
        </w:rPr>
        <w:t>produto e que podem</w:t>
      </w:r>
      <w:r w:rsidRPr="00601B00">
        <w:rPr>
          <w:rFonts w:eastAsia="Droid Sans Fallback"/>
          <w:sz w:val="24"/>
          <w:lang w:val="pt-BR"/>
        </w:rPr>
        <w:t xml:space="preserve"> ser usado</w:t>
      </w:r>
      <w:r w:rsidR="00B9540D">
        <w:rPr>
          <w:rFonts w:eastAsia="Droid Sans Fallback"/>
          <w:sz w:val="24"/>
          <w:lang w:val="pt-BR"/>
        </w:rPr>
        <w:t>s</w:t>
      </w:r>
      <w:r w:rsidRPr="00601B00">
        <w:rPr>
          <w:rFonts w:eastAsia="Droid Sans Fallback"/>
          <w:sz w:val="24"/>
          <w:lang w:val="pt-BR"/>
        </w:rPr>
        <w:t xml:space="preserve"> para fins de inspeção</w:t>
      </w:r>
      <w:r w:rsidR="00691FB5">
        <w:rPr>
          <w:rFonts w:eastAsia="Droid Sans Fallback"/>
          <w:sz w:val="24"/>
          <w:lang w:val="pt-BR"/>
        </w:rPr>
        <w:t>(</w:t>
      </w:r>
      <w:r w:rsidR="00691FB5" w:rsidRPr="00601B00">
        <w:rPr>
          <w:color w:val="000000"/>
          <w:sz w:val="24"/>
        </w:rPr>
        <w:t>MAURIZI</w:t>
      </w:r>
      <w:r w:rsidR="00691FB5">
        <w:rPr>
          <w:color w:val="000000"/>
          <w:sz w:val="24"/>
        </w:rPr>
        <w:t xml:space="preserve"> </w:t>
      </w:r>
      <w:r w:rsidR="00691FB5" w:rsidRPr="00691FB5">
        <w:rPr>
          <w:i/>
          <w:color w:val="000000"/>
          <w:sz w:val="24"/>
        </w:rPr>
        <w:t>et al.</w:t>
      </w:r>
      <w:r w:rsidR="00691FB5">
        <w:rPr>
          <w:color w:val="000000"/>
          <w:sz w:val="24"/>
        </w:rPr>
        <w:t>, 2002</w:t>
      </w:r>
      <w:r w:rsidR="00691FB5">
        <w:rPr>
          <w:rFonts w:eastAsia="Droid Sans Fallback"/>
          <w:sz w:val="24"/>
          <w:lang w:val="pt-BR"/>
        </w:rPr>
        <w:t>)</w:t>
      </w:r>
      <w:r w:rsidRPr="00601B00">
        <w:rPr>
          <w:rFonts w:eastAsia="Droid Sans Fallback"/>
          <w:sz w:val="24"/>
          <w:lang w:val="pt-BR"/>
        </w:rPr>
        <w:t xml:space="preserve">. </w:t>
      </w:r>
      <w:r w:rsidR="00C17CC4" w:rsidRPr="00601B00">
        <w:rPr>
          <w:rFonts w:eastAsia="Droid Sans Fallback"/>
          <w:sz w:val="24"/>
          <w:lang w:val="pt-BR"/>
        </w:rPr>
        <w:t>Disponibilizado</w:t>
      </w:r>
      <w:r w:rsidR="00B9540D">
        <w:rPr>
          <w:rFonts w:eastAsia="Droid Sans Fallback"/>
          <w:sz w:val="24"/>
          <w:lang w:val="pt-BR"/>
        </w:rPr>
        <w:t>s</w:t>
      </w:r>
      <w:r w:rsidR="00C17CC4" w:rsidRPr="00601B00">
        <w:rPr>
          <w:rFonts w:eastAsia="Droid Sans Fallback"/>
          <w:sz w:val="24"/>
          <w:lang w:val="pt-BR"/>
        </w:rPr>
        <w:t xml:space="preserve"> para consulta através de </w:t>
      </w:r>
      <w:r w:rsidR="00B9540D">
        <w:rPr>
          <w:rFonts w:eastAsia="Droid Sans Fallback"/>
          <w:sz w:val="24"/>
          <w:lang w:val="pt-BR"/>
        </w:rPr>
        <w:t>c</w:t>
      </w:r>
      <w:r w:rsidR="00C17CC4" w:rsidRPr="00601B00">
        <w:rPr>
          <w:rFonts w:eastAsia="Droid Sans Fallback"/>
          <w:sz w:val="24"/>
          <w:lang w:val="pt-BR"/>
        </w:rPr>
        <w:t>ódigo exclusivo, u</w:t>
      </w:r>
      <w:r w:rsidRPr="00601B00">
        <w:rPr>
          <w:rFonts w:eastAsia="Droid Sans Fallback"/>
          <w:sz w:val="24"/>
          <w:lang w:val="pt-BR"/>
        </w:rPr>
        <w:t xml:space="preserve">m </w:t>
      </w:r>
      <w:proofErr w:type="spellStart"/>
      <w:r w:rsidRPr="00601B00">
        <w:rPr>
          <w:rFonts w:eastAsia="Droid Sans Fallback"/>
          <w:sz w:val="24"/>
          <w:lang w:val="pt-BR"/>
        </w:rPr>
        <w:t>geoindicador</w:t>
      </w:r>
      <w:proofErr w:type="spellEnd"/>
      <w:r w:rsidRPr="00601B00">
        <w:rPr>
          <w:rFonts w:eastAsia="Droid Sans Fallback"/>
          <w:sz w:val="24"/>
          <w:lang w:val="pt-BR"/>
        </w:rPr>
        <w:t xml:space="preserve"> </w:t>
      </w:r>
      <w:r w:rsidR="00B9540D">
        <w:rPr>
          <w:rFonts w:eastAsia="Droid Sans Fallback"/>
          <w:sz w:val="24"/>
          <w:lang w:val="pt-BR"/>
        </w:rPr>
        <w:t>é formado</w:t>
      </w:r>
      <w:r w:rsidRPr="00601B00">
        <w:rPr>
          <w:rFonts w:eastAsia="Droid Sans Fallback"/>
          <w:sz w:val="24"/>
          <w:lang w:val="pt-BR"/>
        </w:rPr>
        <w:t xml:space="preserve"> por dois componentes. O primeiro define </w:t>
      </w:r>
      <w:r w:rsidR="00B9540D">
        <w:rPr>
          <w:rFonts w:eastAsia="Droid Sans Fallback"/>
          <w:sz w:val="24"/>
          <w:lang w:val="pt-BR"/>
        </w:rPr>
        <w:t xml:space="preserve">características </w:t>
      </w:r>
      <w:r w:rsidRPr="00601B00">
        <w:rPr>
          <w:rFonts w:eastAsia="Droid Sans Fallback"/>
          <w:sz w:val="24"/>
          <w:lang w:val="pt-BR"/>
        </w:rPr>
        <w:t>geogr</w:t>
      </w:r>
      <w:r w:rsidR="00B9540D">
        <w:rPr>
          <w:rFonts w:eastAsia="Droid Sans Fallback"/>
          <w:sz w:val="24"/>
          <w:lang w:val="pt-BR"/>
        </w:rPr>
        <w:t>áficas gerais</w:t>
      </w:r>
      <w:r w:rsidRPr="00601B00">
        <w:rPr>
          <w:rFonts w:eastAsia="Droid Sans Fallback"/>
          <w:sz w:val="24"/>
          <w:lang w:val="pt-BR"/>
        </w:rPr>
        <w:t xml:space="preserve"> e o segundo representa dados </w:t>
      </w:r>
      <w:proofErr w:type="gramStart"/>
      <w:r w:rsidRPr="00601B00">
        <w:rPr>
          <w:rFonts w:eastAsia="Droid Sans Fallback"/>
          <w:sz w:val="24"/>
          <w:lang w:val="pt-BR"/>
        </w:rPr>
        <w:t>editáveis</w:t>
      </w:r>
      <w:r w:rsidR="00891440">
        <w:rPr>
          <w:rFonts w:eastAsia="Droid Sans Fallback"/>
          <w:sz w:val="24"/>
          <w:lang w:val="pt-BR"/>
        </w:rPr>
        <w:t xml:space="preserve"> </w:t>
      </w:r>
      <w:r w:rsidRPr="00601B00">
        <w:rPr>
          <w:rFonts w:eastAsia="Droid Sans Fallback"/>
          <w:sz w:val="24"/>
          <w:lang w:val="pt-BR"/>
        </w:rPr>
        <w:t>.</w:t>
      </w:r>
      <w:r w:rsidR="00C17CC4" w:rsidRPr="00601B00">
        <w:rPr>
          <w:rFonts w:eastAsia="Droid Sans Fallback"/>
          <w:sz w:val="24"/>
          <w:lang w:val="pt-BR"/>
        </w:rPr>
        <w:t>Os</w:t>
      </w:r>
      <w:proofErr w:type="gramEnd"/>
      <w:r w:rsidR="00C17CC4" w:rsidRPr="00601B00">
        <w:rPr>
          <w:rFonts w:eastAsia="Droid Sans Fallback"/>
          <w:sz w:val="24"/>
          <w:lang w:val="pt-BR"/>
        </w:rPr>
        <w:t xml:space="preserve"> </w:t>
      </w:r>
      <w:proofErr w:type="spellStart"/>
      <w:r w:rsidR="00C17CC4" w:rsidRPr="00601B00">
        <w:rPr>
          <w:rFonts w:eastAsia="Droid Sans Fallback"/>
          <w:sz w:val="24"/>
          <w:lang w:val="pt-BR"/>
        </w:rPr>
        <w:t>geoindicadores</w:t>
      </w:r>
      <w:proofErr w:type="spellEnd"/>
      <w:r w:rsidR="00C17CC4" w:rsidRPr="00601B00">
        <w:rPr>
          <w:rFonts w:eastAsia="Droid Sans Fallback"/>
          <w:sz w:val="24"/>
          <w:lang w:val="pt-BR"/>
        </w:rPr>
        <w:t xml:space="preserve"> no</w:t>
      </w:r>
      <w:r w:rsidR="002F74D4" w:rsidRPr="00601B00">
        <w:rPr>
          <w:color w:val="auto"/>
          <w:sz w:val="24"/>
        </w:rPr>
        <w:t xml:space="preserve"> </w:t>
      </w:r>
      <w:proofErr w:type="spellStart"/>
      <w:r w:rsidR="007A198E" w:rsidRPr="00601B00">
        <w:rPr>
          <w:color w:val="auto"/>
          <w:sz w:val="24"/>
        </w:rPr>
        <w:t>R</w:t>
      </w:r>
      <w:r w:rsidR="00186E75" w:rsidRPr="00601B00">
        <w:rPr>
          <w:color w:val="auto"/>
          <w:sz w:val="24"/>
        </w:rPr>
        <w:t>astroGrão</w:t>
      </w:r>
      <w:proofErr w:type="spellEnd"/>
      <w:r w:rsidR="00186E75" w:rsidRPr="00601B00">
        <w:rPr>
          <w:color w:val="auto"/>
          <w:sz w:val="24"/>
        </w:rPr>
        <w:t xml:space="preserve"> </w:t>
      </w:r>
      <w:proofErr w:type="spellStart"/>
      <w:r w:rsidR="00C17CC4" w:rsidRPr="00601B00">
        <w:rPr>
          <w:color w:val="auto"/>
          <w:sz w:val="24"/>
        </w:rPr>
        <w:t>foram</w:t>
      </w:r>
      <w:proofErr w:type="spellEnd"/>
      <w:r w:rsidR="00C17CC4" w:rsidRPr="00601B00">
        <w:rPr>
          <w:color w:val="auto"/>
          <w:sz w:val="24"/>
        </w:rPr>
        <w:t xml:space="preserve"> </w:t>
      </w:r>
      <w:proofErr w:type="spellStart"/>
      <w:r w:rsidR="00C17CC4" w:rsidRPr="00601B00">
        <w:rPr>
          <w:color w:val="auto"/>
          <w:sz w:val="24"/>
        </w:rPr>
        <w:t>determinados</w:t>
      </w:r>
      <w:proofErr w:type="spellEnd"/>
      <w:r w:rsidR="00C17CC4" w:rsidRPr="00601B00">
        <w:rPr>
          <w:color w:val="auto"/>
          <w:sz w:val="24"/>
        </w:rPr>
        <w:t xml:space="preserve"> </w:t>
      </w:r>
      <w:proofErr w:type="spellStart"/>
      <w:r w:rsidR="00186E75" w:rsidRPr="00601B00">
        <w:rPr>
          <w:color w:val="auto"/>
          <w:sz w:val="24"/>
        </w:rPr>
        <w:t>segundo</w:t>
      </w:r>
      <w:proofErr w:type="spellEnd"/>
      <w:r w:rsidR="002F74D4" w:rsidRPr="00601B00">
        <w:rPr>
          <w:color w:val="auto"/>
          <w:sz w:val="24"/>
        </w:rPr>
        <w:t xml:space="preserve"> </w:t>
      </w:r>
      <w:proofErr w:type="spellStart"/>
      <w:r w:rsidR="002F74D4" w:rsidRPr="00601B00">
        <w:rPr>
          <w:color w:val="auto"/>
          <w:sz w:val="24"/>
        </w:rPr>
        <w:t>categorias</w:t>
      </w:r>
      <w:proofErr w:type="spellEnd"/>
      <w:r w:rsidR="002F74D4" w:rsidRPr="00601B00">
        <w:rPr>
          <w:color w:val="auto"/>
          <w:sz w:val="24"/>
        </w:rPr>
        <w:t xml:space="preserve"> da </w:t>
      </w:r>
      <w:proofErr w:type="spellStart"/>
      <w:r w:rsidR="002F74D4" w:rsidRPr="00601B00">
        <w:rPr>
          <w:color w:val="auto"/>
          <w:sz w:val="24"/>
        </w:rPr>
        <w:t>Figura</w:t>
      </w:r>
      <w:proofErr w:type="spellEnd"/>
      <w:r w:rsidR="002F74D4" w:rsidRPr="00601B00">
        <w:rPr>
          <w:color w:val="auto"/>
          <w:sz w:val="24"/>
        </w:rPr>
        <w:t xml:space="preserve"> 2.</w:t>
      </w:r>
    </w:p>
    <w:p w14:paraId="7F73AE10" w14:textId="47D1D6B8" w:rsidR="007820B3" w:rsidRPr="00B9540D" w:rsidRDefault="007A198E" w:rsidP="00B9540D">
      <w:pPr>
        <w:pStyle w:val="Legenda"/>
        <w:keepNext/>
        <w:tabs>
          <w:tab w:val="left" w:pos="4395"/>
        </w:tabs>
        <w:spacing w:before="0" w:after="0" w:line="360" w:lineRule="auto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B9540D">
        <w:rPr>
          <w:rFonts w:ascii="Times New Roman" w:hAnsi="Times New Roman" w:cs="Times New Roman"/>
          <w:i w:val="0"/>
          <w:color w:val="auto"/>
          <w:sz w:val="20"/>
          <w:szCs w:val="20"/>
        </w:rPr>
        <w:t>Figura 2: Categorias para comp</w:t>
      </w:r>
      <w:r w:rsidRPr="00B9540D">
        <w:rPr>
          <w:rFonts w:ascii="Times New Roman" w:hAnsi="Times New Roman" w:cs="Times New Roman"/>
          <w:i w:val="0"/>
          <w:sz w:val="20"/>
          <w:szCs w:val="20"/>
        </w:rPr>
        <w:t xml:space="preserve">or indicadores de </w:t>
      </w:r>
      <w:proofErr w:type="spellStart"/>
      <w:r w:rsidR="00EA3E88" w:rsidRPr="00B9540D">
        <w:rPr>
          <w:rFonts w:ascii="Times New Roman" w:hAnsi="Times New Roman" w:cs="Times New Roman"/>
          <w:i w:val="0"/>
          <w:sz w:val="20"/>
          <w:szCs w:val="20"/>
        </w:rPr>
        <w:t>Geo-Rastreabilidade</w:t>
      </w:r>
      <w:proofErr w:type="spellEnd"/>
      <w:r w:rsidRPr="00B9540D">
        <w:rPr>
          <w:rFonts w:ascii="Times New Roman" w:hAnsi="Times New Roman" w:cs="Times New Roman"/>
          <w:i w:val="0"/>
          <w:sz w:val="20"/>
          <w:szCs w:val="20"/>
        </w:rPr>
        <w:t>.</w:t>
      </w:r>
    </w:p>
    <w:p w14:paraId="13E99353" w14:textId="77777777" w:rsidR="007820B3" w:rsidRPr="00601B00" w:rsidRDefault="002E4DF4" w:rsidP="00601B00">
      <w:pPr>
        <w:pStyle w:val="Legenda"/>
        <w:keepNext/>
        <w:spacing w:before="0" w:after="0" w:line="360" w:lineRule="auto"/>
        <w:jc w:val="center"/>
        <w:rPr>
          <w:rFonts w:ascii="Times New Roman" w:hAnsi="Times New Roman" w:cs="Times New Roman"/>
        </w:rPr>
      </w:pPr>
      <w:r w:rsidRPr="00601B00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412ABB8" wp14:editId="02D1F25C">
            <wp:extent cx="5400040" cy="9239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115" t="53955" r="20989" b="13107"/>
                    <a:stretch/>
                  </pic:blipFill>
                  <pic:spPr bwMode="auto">
                    <a:xfrm>
                      <a:off x="0" y="0"/>
                      <a:ext cx="5413535" cy="926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8AF1F" w14:textId="05722428" w:rsidR="00C17CC4" w:rsidRPr="00B9540D" w:rsidRDefault="00B9540D" w:rsidP="00B9540D">
      <w:pPr>
        <w:pStyle w:val="MainText"/>
        <w:spacing w:line="360" w:lineRule="auto"/>
        <w:ind w:firstLine="0"/>
        <w:jc w:val="center"/>
        <w:rPr>
          <w:szCs w:val="20"/>
          <w:lang w:val="pt-BR"/>
        </w:rPr>
      </w:pPr>
      <w:r w:rsidRPr="00B9540D">
        <w:rPr>
          <w:szCs w:val="20"/>
          <w:lang w:val="pt-BR"/>
        </w:rPr>
        <w:t xml:space="preserve">Fonte: </w:t>
      </w:r>
      <w:r w:rsidR="00691FB5" w:rsidRPr="00691FB5">
        <w:rPr>
          <w:szCs w:val="20"/>
        </w:rPr>
        <w:t>OTAG(2008)</w:t>
      </w:r>
    </w:p>
    <w:p w14:paraId="0618ED04" w14:textId="3E0F9E73" w:rsidR="00980CFA" w:rsidRPr="00601B00" w:rsidRDefault="00C17CC4" w:rsidP="00891440">
      <w:pPr>
        <w:pStyle w:val="MainText"/>
        <w:spacing w:line="360" w:lineRule="auto"/>
        <w:ind w:firstLine="567"/>
        <w:rPr>
          <w:sz w:val="24"/>
          <w:lang w:val="pt-BR"/>
        </w:rPr>
      </w:pPr>
      <w:r w:rsidRPr="00601B00">
        <w:rPr>
          <w:sz w:val="24"/>
          <w:lang w:val="pt-BR"/>
        </w:rPr>
        <w:t xml:space="preserve">A partir dos </w:t>
      </w:r>
      <w:r w:rsidR="00863F56" w:rsidRPr="00601B00">
        <w:rPr>
          <w:sz w:val="24"/>
          <w:lang w:val="pt-BR"/>
        </w:rPr>
        <w:t>apontamentos</w:t>
      </w:r>
      <w:r w:rsidRPr="00601B00">
        <w:rPr>
          <w:sz w:val="24"/>
          <w:lang w:val="pt-BR"/>
        </w:rPr>
        <w:t xml:space="preserve"> da revisão da literatura</w:t>
      </w:r>
      <w:r w:rsidR="00863F56" w:rsidRPr="00601B00">
        <w:rPr>
          <w:sz w:val="24"/>
          <w:lang w:val="pt-BR"/>
        </w:rPr>
        <w:t xml:space="preserve">, levantou-se </w:t>
      </w:r>
      <w:proofErr w:type="spellStart"/>
      <w:r w:rsidR="00863F56" w:rsidRPr="00601B00">
        <w:rPr>
          <w:sz w:val="24"/>
          <w:lang w:val="pt-BR"/>
        </w:rPr>
        <w:t>geoindicadores</w:t>
      </w:r>
      <w:proofErr w:type="spellEnd"/>
      <w:r w:rsidR="00863F56" w:rsidRPr="00601B00">
        <w:rPr>
          <w:sz w:val="24"/>
          <w:lang w:val="pt-BR"/>
        </w:rPr>
        <w:t>. Os mesmos foram alocados em fases da</w:t>
      </w:r>
      <w:r w:rsidRPr="00601B00">
        <w:rPr>
          <w:sz w:val="24"/>
          <w:lang w:val="pt-BR"/>
        </w:rPr>
        <w:t xml:space="preserve"> cadeia produtiva do trigo</w:t>
      </w:r>
      <w:r w:rsidR="00863F56" w:rsidRPr="00601B00">
        <w:rPr>
          <w:sz w:val="24"/>
          <w:lang w:val="pt-BR"/>
        </w:rPr>
        <w:t>, Figura 3,</w:t>
      </w:r>
      <w:r w:rsidRPr="00601B00">
        <w:rPr>
          <w:sz w:val="24"/>
          <w:lang w:val="pt-BR"/>
        </w:rPr>
        <w:t xml:space="preserve"> definidas para o </w:t>
      </w:r>
      <w:proofErr w:type="spellStart"/>
      <w:r w:rsidR="00760CF8" w:rsidRPr="00601B00">
        <w:rPr>
          <w:sz w:val="24"/>
          <w:lang w:val="pt-BR"/>
        </w:rPr>
        <w:t>RastroGrão</w:t>
      </w:r>
      <w:proofErr w:type="spellEnd"/>
      <w:r w:rsidR="004E389B">
        <w:rPr>
          <w:sz w:val="24"/>
          <w:lang w:val="pt-BR"/>
        </w:rPr>
        <w:t xml:space="preserve"> </w:t>
      </w:r>
      <w:r w:rsidR="004E389B">
        <w:rPr>
          <w:sz w:val="24"/>
        </w:rPr>
        <w:t>(VAZ, 2014)</w:t>
      </w:r>
      <w:r w:rsidR="00863F56" w:rsidRPr="00601B00">
        <w:rPr>
          <w:sz w:val="24"/>
          <w:lang w:val="pt-BR"/>
        </w:rPr>
        <w:t>. O resultado pode ser observado através do Quadro 3.</w:t>
      </w:r>
    </w:p>
    <w:p w14:paraId="44BD1A5E" w14:textId="783E6C54" w:rsidR="007820B3" w:rsidRPr="00B9540D" w:rsidRDefault="007A198E" w:rsidP="00B9540D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B9540D">
        <w:rPr>
          <w:rFonts w:ascii="Times New Roman" w:eastAsia="Arial" w:hAnsi="Times New Roman" w:cs="Times New Roman"/>
          <w:sz w:val="20"/>
          <w:szCs w:val="20"/>
        </w:rPr>
        <w:t xml:space="preserve">Figura 3: </w:t>
      </w:r>
      <w:r w:rsidRPr="00B9540D">
        <w:rPr>
          <w:rFonts w:ascii="Times New Roman" w:eastAsia="Calibri" w:hAnsi="Times New Roman" w:cs="Times New Roman"/>
          <w:spacing w:val="10"/>
          <w:sz w:val="20"/>
          <w:szCs w:val="20"/>
        </w:rPr>
        <w:t>Fases do ciclo de produção do trigo</w:t>
      </w:r>
    </w:p>
    <w:p w14:paraId="25A9534E" w14:textId="77777777" w:rsidR="007820B3" w:rsidRPr="00601B00" w:rsidRDefault="007A198E" w:rsidP="00601B00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1B0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AF8F0E6" wp14:editId="6F269D13">
            <wp:extent cx="5268595" cy="2686050"/>
            <wp:effectExtent l="0" t="0" r="8255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1221"/>
                    <a:stretch/>
                  </pic:blipFill>
                  <pic:spPr bwMode="auto">
                    <a:xfrm>
                      <a:off x="0" y="0"/>
                      <a:ext cx="5282478" cy="269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161DD" w14:textId="6EB33F4B" w:rsidR="00891440" w:rsidRPr="00891440" w:rsidRDefault="00174A78" w:rsidP="00891440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9540D">
        <w:rPr>
          <w:rFonts w:ascii="Times New Roman" w:hAnsi="Times New Roman" w:cs="Times New Roman"/>
          <w:sz w:val="20"/>
          <w:szCs w:val="20"/>
        </w:rPr>
        <w:t>Fonte:</w:t>
      </w:r>
      <w:r w:rsidR="008059AB" w:rsidRPr="00B9540D">
        <w:rPr>
          <w:rFonts w:ascii="Times New Roman" w:hAnsi="Times New Roman" w:cs="Times New Roman"/>
          <w:sz w:val="20"/>
          <w:szCs w:val="20"/>
        </w:rPr>
        <w:t xml:space="preserve"> Vaz, (2014)</w:t>
      </w:r>
    </w:p>
    <w:p w14:paraId="00C409E5" w14:textId="77777777" w:rsidR="00891440" w:rsidRDefault="00891440" w:rsidP="00601B00">
      <w:pPr>
        <w:pStyle w:val="MainText"/>
        <w:spacing w:line="360" w:lineRule="auto"/>
        <w:ind w:firstLine="0"/>
        <w:rPr>
          <w:rFonts w:eastAsia="Arial"/>
          <w:color w:val="000000"/>
          <w:szCs w:val="20"/>
          <w:lang w:val="pt-BR"/>
        </w:rPr>
      </w:pPr>
    </w:p>
    <w:p w14:paraId="5D3D58DB" w14:textId="7FF92327" w:rsidR="007F464B" w:rsidRPr="00B9540D" w:rsidRDefault="00204663" w:rsidP="00601B00">
      <w:pPr>
        <w:pStyle w:val="MainText"/>
        <w:spacing w:line="360" w:lineRule="auto"/>
        <w:ind w:firstLine="0"/>
        <w:rPr>
          <w:rFonts w:eastAsia="Arial"/>
          <w:szCs w:val="20"/>
          <w:lang w:val="pt-BR"/>
        </w:rPr>
      </w:pPr>
      <w:r w:rsidRPr="00B9540D">
        <w:rPr>
          <w:rFonts w:eastAsia="Arial"/>
          <w:color w:val="000000"/>
          <w:szCs w:val="20"/>
          <w:lang w:val="pt-BR"/>
        </w:rPr>
        <w:t>Quadro 3</w:t>
      </w:r>
      <w:r w:rsidR="007A198E" w:rsidRPr="00B9540D">
        <w:rPr>
          <w:rFonts w:eastAsia="Arial"/>
          <w:color w:val="000000"/>
          <w:szCs w:val="20"/>
          <w:lang w:val="pt-BR"/>
        </w:rPr>
        <w:t xml:space="preserve">: Identificação </w:t>
      </w:r>
      <w:r w:rsidR="007A198E" w:rsidRPr="00B9540D">
        <w:rPr>
          <w:rFonts w:eastAsia="Arial"/>
          <w:szCs w:val="20"/>
          <w:lang w:val="pt-BR"/>
        </w:rPr>
        <w:t>dos indicadore</w:t>
      </w:r>
      <w:r w:rsidR="00863F56" w:rsidRPr="00B9540D">
        <w:rPr>
          <w:rFonts w:eastAsia="Arial"/>
          <w:szCs w:val="20"/>
          <w:lang w:val="pt-BR"/>
        </w:rPr>
        <w:t xml:space="preserve">s geográficos para o </w:t>
      </w:r>
      <w:proofErr w:type="spellStart"/>
      <w:r w:rsidR="00863F56" w:rsidRPr="00B9540D">
        <w:rPr>
          <w:rFonts w:eastAsia="Arial"/>
          <w:szCs w:val="20"/>
          <w:lang w:val="pt-BR"/>
        </w:rPr>
        <w:t>RastroGrão</w:t>
      </w:r>
      <w:proofErr w:type="spellEnd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82"/>
        <w:gridCol w:w="1768"/>
        <w:gridCol w:w="1289"/>
        <w:gridCol w:w="521"/>
        <w:gridCol w:w="441"/>
        <w:gridCol w:w="441"/>
        <w:gridCol w:w="741"/>
        <w:gridCol w:w="709"/>
        <w:gridCol w:w="661"/>
        <w:gridCol w:w="757"/>
        <w:gridCol w:w="724"/>
      </w:tblGrid>
      <w:tr w:rsidR="009E73A0" w:rsidRPr="00B9540D" w14:paraId="44D56A45" w14:textId="77777777" w:rsidTr="002243EC">
        <w:trPr>
          <w:trHeight w:val="176"/>
          <w:jc w:val="center"/>
        </w:trPr>
        <w:tc>
          <w:tcPr>
            <w:tcW w:w="3639" w:type="dxa"/>
            <w:gridSpan w:val="3"/>
            <w:vMerge w:val="restart"/>
            <w:shd w:val="clear" w:color="auto" w:fill="FFFFFF"/>
            <w:vAlign w:val="center"/>
          </w:tcPr>
          <w:p w14:paraId="002365E1" w14:textId="77777777" w:rsidR="009E73A0" w:rsidRPr="00B9540D" w:rsidRDefault="009E73A0" w:rsidP="00B9540D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0814CB" w14:textId="77777777" w:rsidR="009E73A0" w:rsidRPr="00B9540D" w:rsidRDefault="009E73A0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Atributos</w:t>
            </w:r>
          </w:p>
        </w:tc>
        <w:tc>
          <w:tcPr>
            <w:tcW w:w="4995" w:type="dxa"/>
            <w:gridSpan w:val="8"/>
            <w:shd w:val="clear" w:color="auto" w:fill="FFFFFF"/>
            <w:tcMar>
              <w:left w:w="75" w:type="dxa"/>
            </w:tcMar>
          </w:tcPr>
          <w:p w14:paraId="7612A874" w14:textId="77777777" w:rsidR="009E73A0" w:rsidRPr="00B9540D" w:rsidRDefault="009E73A0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Fases </w:t>
            </w:r>
          </w:p>
        </w:tc>
      </w:tr>
      <w:tr w:rsidR="002243EC" w:rsidRPr="00B9540D" w14:paraId="654B5AEA" w14:textId="77777777" w:rsidTr="002243EC">
        <w:trPr>
          <w:cantSplit/>
          <w:trHeight w:hRule="exact" w:val="2085"/>
          <w:jc w:val="center"/>
        </w:trPr>
        <w:tc>
          <w:tcPr>
            <w:tcW w:w="3639" w:type="dxa"/>
            <w:gridSpan w:val="3"/>
            <w:vMerge/>
            <w:shd w:val="clear" w:color="auto" w:fill="FFFFFF"/>
            <w:textDirection w:val="btLr"/>
            <w:vAlign w:val="center"/>
          </w:tcPr>
          <w:p w14:paraId="4A5AA3EB" w14:textId="77777777" w:rsidR="002243EC" w:rsidRPr="00B9540D" w:rsidRDefault="002243EC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1" w:type="dxa"/>
            <w:shd w:val="clear" w:color="auto" w:fill="FFFFFF"/>
            <w:tcMar>
              <w:left w:w="75" w:type="dxa"/>
            </w:tcMar>
            <w:textDirection w:val="btLr"/>
            <w:vAlign w:val="center"/>
          </w:tcPr>
          <w:p w14:paraId="124F59D2" w14:textId="77777777" w:rsidR="002243EC" w:rsidRPr="00B9540D" w:rsidRDefault="002243EC" w:rsidP="00B9540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Tratamento de Sementes</w:t>
            </w:r>
          </w:p>
        </w:tc>
        <w:tc>
          <w:tcPr>
            <w:tcW w:w="441" w:type="dxa"/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093592E7" w14:textId="77777777" w:rsidR="002243EC" w:rsidRPr="00B9540D" w:rsidRDefault="002243EC" w:rsidP="00B9540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Plantio</w:t>
            </w:r>
          </w:p>
        </w:tc>
        <w:tc>
          <w:tcPr>
            <w:tcW w:w="441" w:type="dxa"/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67515193" w14:textId="77777777" w:rsidR="002243EC" w:rsidRPr="00B9540D" w:rsidRDefault="002243EC" w:rsidP="00B9540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Colheita</w:t>
            </w:r>
          </w:p>
        </w:tc>
        <w:tc>
          <w:tcPr>
            <w:tcW w:w="741" w:type="dxa"/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35B3744E" w14:textId="77777777" w:rsidR="002243EC" w:rsidRPr="00B9540D" w:rsidRDefault="002243EC" w:rsidP="00B9540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Armazenamento Propriedade</w:t>
            </w:r>
          </w:p>
        </w:tc>
        <w:tc>
          <w:tcPr>
            <w:tcW w:w="709" w:type="dxa"/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4081B07F" w14:textId="77777777" w:rsidR="002243EC" w:rsidRPr="00B9540D" w:rsidRDefault="002243EC" w:rsidP="00B9540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Controle plantas daninhas</w:t>
            </w:r>
          </w:p>
        </w:tc>
        <w:tc>
          <w:tcPr>
            <w:tcW w:w="661" w:type="dxa"/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4A5CE203" w14:textId="77777777" w:rsidR="002243EC" w:rsidRPr="00B9540D" w:rsidRDefault="002243EC" w:rsidP="00B9540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Controle crescimento</w:t>
            </w:r>
          </w:p>
        </w:tc>
        <w:tc>
          <w:tcPr>
            <w:tcW w:w="757" w:type="dxa"/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685759D0" w14:textId="77777777" w:rsidR="002243EC" w:rsidRPr="00B9540D" w:rsidRDefault="002243EC" w:rsidP="00B9540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Transporte Propriedade / Empresa</w:t>
            </w:r>
          </w:p>
        </w:tc>
        <w:tc>
          <w:tcPr>
            <w:tcW w:w="724" w:type="dxa"/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58E1B0E0" w14:textId="7AA82299" w:rsidR="002243EC" w:rsidRPr="00B9540D" w:rsidRDefault="002243EC" w:rsidP="00B9540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Armazenamento Empresa</w:t>
            </w:r>
          </w:p>
        </w:tc>
      </w:tr>
      <w:tr w:rsidR="002243EC" w:rsidRPr="00B9540D" w14:paraId="4A492CF8" w14:textId="77777777" w:rsidTr="002243EC">
        <w:trPr>
          <w:cantSplit/>
          <w:trHeight w:val="690"/>
          <w:jc w:val="center"/>
        </w:trPr>
        <w:tc>
          <w:tcPr>
            <w:tcW w:w="582" w:type="dxa"/>
            <w:vMerge w:val="restart"/>
            <w:shd w:val="clear" w:color="auto" w:fill="FFFFFF"/>
            <w:textDirection w:val="btLr"/>
          </w:tcPr>
          <w:p w14:paraId="16EB9F2C" w14:textId="36E1AFA2" w:rsidR="002243EC" w:rsidRPr="00B9540D" w:rsidRDefault="002243EC" w:rsidP="00B9540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Geoidentificador</w:t>
            </w:r>
            <w:proofErr w:type="spellEnd"/>
          </w:p>
          <w:p w14:paraId="68461E7E" w14:textId="77777777" w:rsidR="002243EC" w:rsidRPr="00B9540D" w:rsidRDefault="002243EC" w:rsidP="00B9540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8" w:type="dxa"/>
            <w:shd w:val="clear" w:color="auto" w:fill="FFFFFF"/>
            <w:tcMar>
              <w:left w:w="75" w:type="dxa"/>
            </w:tcMar>
            <w:vAlign w:val="center"/>
          </w:tcPr>
          <w:p w14:paraId="650CBADD" w14:textId="77777777" w:rsidR="002243EC" w:rsidRPr="00B9540D" w:rsidRDefault="002243EC" w:rsidP="00B9540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1º componente</w:t>
            </w:r>
          </w:p>
        </w:tc>
        <w:tc>
          <w:tcPr>
            <w:tcW w:w="1289" w:type="dxa"/>
            <w:shd w:val="clear" w:color="auto" w:fill="FFFFFF"/>
            <w:tcMar>
              <w:left w:w="93" w:type="dxa"/>
            </w:tcMar>
            <w:vAlign w:val="center"/>
          </w:tcPr>
          <w:p w14:paraId="34698A20" w14:textId="77777777" w:rsidR="002243EC" w:rsidRPr="00B9540D" w:rsidRDefault="002243EC" w:rsidP="00B9540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- longitude</w:t>
            </w:r>
          </w:p>
          <w:p w14:paraId="4FE4BF4C" w14:textId="77777777" w:rsidR="002243EC" w:rsidRPr="00B9540D" w:rsidRDefault="002243EC" w:rsidP="00B9540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sz w:val="20"/>
                <w:szCs w:val="20"/>
              </w:rPr>
              <w:t xml:space="preserve">- latitude </w:t>
            </w:r>
          </w:p>
          <w:p w14:paraId="158BA000" w14:textId="77777777" w:rsidR="002243EC" w:rsidRPr="00B9540D" w:rsidRDefault="002243EC" w:rsidP="00B9540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- altitude</w:t>
            </w:r>
          </w:p>
        </w:tc>
        <w:tc>
          <w:tcPr>
            <w:tcW w:w="521" w:type="dxa"/>
            <w:shd w:val="clear" w:color="auto" w:fill="FFFFFF"/>
            <w:tcMar>
              <w:left w:w="75" w:type="dxa"/>
            </w:tcMar>
            <w:vAlign w:val="center"/>
          </w:tcPr>
          <w:p w14:paraId="2885EE3A" w14:textId="7B8D929D" w:rsidR="002243EC" w:rsidRPr="00B9540D" w:rsidRDefault="002243EC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shd w:val="clear" w:color="auto" w:fill="FFFFFF"/>
            <w:tcMar>
              <w:left w:w="108" w:type="dxa"/>
            </w:tcMar>
            <w:vAlign w:val="center"/>
          </w:tcPr>
          <w:p w14:paraId="3510F2D3" w14:textId="57009238" w:rsidR="002243EC" w:rsidRPr="00B9540D" w:rsidRDefault="002243EC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shd w:val="clear" w:color="auto" w:fill="FFFFFF"/>
            <w:tcMar>
              <w:left w:w="110" w:type="dxa"/>
            </w:tcMar>
            <w:vAlign w:val="center"/>
          </w:tcPr>
          <w:p w14:paraId="664054A1" w14:textId="46AB7D20" w:rsidR="002243EC" w:rsidRPr="00B9540D" w:rsidRDefault="002243EC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41" w:type="dxa"/>
            <w:shd w:val="clear" w:color="auto" w:fill="FFFFFF"/>
            <w:tcMar>
              <w:left w:w="110" w:type="dxa"/>
            </w:tcMar>
            <w:vAlign w:val="center"/>
          </w:tcPr>
          <w:p w14:paraId="4CFB855F" w14:textId="6BF365E1" w:rsidR="002243EC" w:rsidRPr="00B9540D" w:rsidRDefault="002243EC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09" w:type="dxa"/>
            <w:shd w:val="clear" w:color="auto" w:fill="FFFFFF"/>
            <w:tcMar>
              <w:left w:w="110" w:type="dxa"/>
            </w:tcMar>
            <w:vAlign w:val="center"/>
          </w:tcPr>
          <w:p w14:paraId="68386207" w14:textId="383B4018" w:rsidR="002243EC" w:rsidRPr="00B9540D" w:rsidRDefault="002243EC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661" w:type="dxa"/>
            <w:shd w:val="clear" w:color="auto" w:fill="FFFFFF"/>
            <w:tcMar>
              <w:left w:w="110" w:type="dxa"/>
            </w:tcMar>
            <w:vAlign w:val="center"/>
          </w:tcPr>
          <w:p w14:paraId="5615A28C" w14:textId="02CA8C49" w:rsidR="002243EC" w:rsidRPr="00B9540D" w:rsidRDefault="002243EC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57" w:type="dxa"/>
            <w:shd w:val="clear" w:color="auto" w:fill="FFFFFF"/>
            <w:tcMar>
              <w:left w:w="110" w:type="dxa"/>
            </w:tcMar>
            <w:vAlign w:val="center"/>
          </w:tcPr>
          <w:p w14:paraId="1709C64E" w14:textId="22177A0E" w:rsidR="002243EC" w:rsidRPr="00B9540D" w:rsidRDefault="002243EC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24" w:type="dxa"/>
            <w:shd w:val="clear" w:color="auto" w:fill="FFFFFF"/>
            <w:tcMar>
              <w:left w:w="110" w:type="dxa"/>
            </w:tcMar>
            <w:vAlign w:val="center"/>
          </w:tcPr>
          <w:p w14:paraId="199A29FA" w14:textId="51DD5541" w:rsidR="002243EC" w:rsidRPr="00B9540D" w:rsidRDefault="002243EC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</w:tr>
      <w:tr w:rsidR="002243EC" w:rsidRPr="00B9540D" w14:paraId="0BD6AAE9" w14:textId="77777777" w:rsidTr="002243EC">
        <w:trPr>
          <w:cantSplit/>
          <w:trHeight w:val="275"/>
          <w:jc w:val="center"/>
        </w:trPr>
        <w:tc>
          <w:tcPr>
            <w:tcW w:w="582" w:type="dxa"/>
            <w:vMerge/>
            <w:shd w:val="clear" w:color="auto" w:fill="auto"/>
            <w:vAlign w:val="center"/>
          </w:tcPr>
          <w:p w14:paraId="744EF511" w14:textId="77777777" w:rsidR="002243EC" w:rsidRPr="00B9540D" w:rsidRDefault="002243EC" w:rsidP="00B9540D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8" w:type="dxa"/>
            <w:shd w:val="clear" w:color="auto" w:fill="FFFFFF"/>
            <w:tcMar>
              <w:left w:w="75" w:type="dxa"/>
            </w:tcMar>
            <w:vAlign w:val="center"/>
          </w:tcPr>
          <w:p w14:paraId="141C7840" w14:textId="77777777" w:rsidR="002243EC" w:rsidRPr="00B9540D" w:rsidRDefault="002243EC" w:rsidP="00B9540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2º componente</w:t>
            </w:r>
          </w:p>
        </w:tc>
        <w:tc>
          <w:tcPr>
            <w:tcW w:w="1289" w:type="dxa"/>
            <w:shd w:val="clear" w:color="auto" w:fill="FFFFFF"/>
            <w:tcMar>
              <w:left w:w="93" w:type="dxa"/>
            </w:tcMar>
            <w:vAlign w:val="center"/>
          </w:tcPr>
          <w:p w14:paraId="233DF875" w14:textId="77777777" w:rsidR="002243EC" w:rsidRPr="00B9540D" w:rsidRDefault="002243EC" w:rsidP="00B9540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sz w:val="20"/>
                <w:szCs w:val="20"/>
              </w:rPr>
              <w:t xml:space="preserve"> - código</w:t>
            </w:r>
          </w:p>
        </w:tc>
        <w:tc>
          <w:tcPr>
            <w:tcW w:w="521" w:type="dxa"/>
            <w:shd w:val="clear" w:color="auto" w:fill="FFFFFF"/>
            <w:tcMar>
              <w:left w:w="75" w:type="dxa"/>
            </w:tcMar>
            <w:vAlign w:val="center"/>
          </w:tcPr>
          <w:p w14:paraId="1B7165BD" w14:textId="4F84FADD" w:rsidR="002243EC" w:rsidRPr="00B9540D" w:rsidRDefault="002243EC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shd w:val="clear" w:color="auto" w:fill="FFFFFF"/>
            <w:tcMar>
              <w:left w:w="108" w:type="dxa"/>
            </w:tcMar>
            <w:vAlign w:val="center"/>
          </w:tcPr>
          <w:p w14:paraId="6858D734" w14:textId="7171E991" w:rsidR="002243EC" w:rsidRPr="00B9540D" w:rsidRDefault="002243EC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shd w:val="clear" w:color="auto" w:fill="FFFFFF"/>
            <w:tcMar>
              <w:left w:w="110" w:type="dxa"/>
            </w:tcMar>
            <w:vAlign w:val="center"/>
          </w:tcPr>
          <w:p w14:paraId="3344D409" w14:textId="2086D05E" w:rsidR="002243EC" w:rsidRPr="00B9540D" w:rsidRDefault="002243EC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41" w:type="dxa"/>
            <w:shd w:val="clear" w:color="auto" w:fill="FFFFFF"/>
            <w:tcMar>
              <w:left w:w="110" w:type="dxa"/>
            </w:tcMar>
            <w:vAlign w:val="center"/>
          </w:tcPr>
          <w:p w14:paraId="7287378E" w14:textId="3160E6CE" w:rsidR="002243EC" w:rsidRPr="00B9540D" w:rsidRDefault="002243EC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09" w:type="dxa"/>
            <w:shd w:val="clear" w:color="auto" w:fill="FFFFFF"/>
            <w:tcMar>
              <w:left w:w="110" w:type="dxa"/>
            </w:tcMar>
            <w:vAlign w:val="center"/>
          </w:tcPr>
          <w:p w14:paraId="486B3E11" w14:textId="5CC5D45A" w:rsidR="002243EC" w:rsidRPr="00B9540D" w:rsidRDefault="002243EC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661" w:type="dxa"/>
            <w:shd w:val="clear" w:color="auto" w:fill="FFFFFF"/>
            <w:tcMar>
              <w:left w:w="110" w:type="dxa"/>
            </w:tcMar>
            <w:vAlign w:val="center"/>
          </w:tcPr>
          <w:p w14:paraId="5538F934" w14:textId="6DC10644" w:rsidR="002243EC" w:rsidRPr="00B9540D" w:rsidRDefault="002243EC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57" w:type="dxa"/>
            <w:shd w:val="clear" w:color="auto" w:fill="FFFFFF"/>
            <w:tcMar>
              <w:left w:w="110" w:type="dxa"/>
            </w:tcMar>
            <w:vAlign w:val="center"/>
          </w:tcPr>
          <w:p w14:paraId="05BD105E" w14:textId="09F19077" w:rsidR="002243EC" w:rsidRPr="00B9540D" w:rsidRDefault="002243EC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24" w:type="dxa"/>
            <w:shd w:val="clear" w:color="auto" w:fill="FFFFFF"/>
            <w:tcMar>
              <w:left w:w="110" w:type="dxa"/>
            </w:tcMar>
            <w:vAlign w:val="center"/>
          </w:tcPr>
          <w:p w14:paraId="74701B5D" w14:textId="29C26695" w:rsidR="002243EC" w:rsidRPr="00B9540D" w:rsidRDefault="002243EC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</w:tr>
      <w:tr w:rsidR="009E73A0" w:rsidRPr="00B9540D" w14:paraId="44A2691C" w14:textId="77777777" w:rsidTr="002243EC">
        <w:trPr>
          <w:trHeight w:val="265"/>
          <w:jc w:val="center"/>
        </w:trPr>
        <w:tc>
          <w:tcPr>
            <w:tcW w:w="582" w:type="dxa"/>
            <w:vMerge w:val="restart"/>
            <w:shd w:val="clear" w:color="auto" w:fill="FFFFFF"/>
            <w:textDirection w:val="btLr"/>
            <w:vAlign w:val="center"/>
          </w:tcPr>
          <w:p w14:paraId="45676451" w14:textId="77777777" w:rsidR="009E73A0" w:rsidRPr="00B9540D" w:rsidRDefault="009E73A0" w:rsidP="00B9540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Geoindicadores</w:t>
            </w:r>
            <w:proofErr w:type="spellEnd"/>
          </w:p>
        </w:tc>
        <w:tc>
          <w:tcPr>
            <w:tcW w:w="3057" w:type="dxa"/>
            <w:gridSpan w:val="2"/>
            <w:shd w:val="clear" w:color="auto" w:fill="FFFFFF"/>
            <w:tcMar>
              <w:left w:w="75" w:type="dxa"/>
            </w:tcMar>
            <w:vAlign w:val="center"/>
          </w:tcPr>
          <w:p w14:paraId="2A804FB1" w14:textId="77777777" w:rsidR="009E73A0" w:rsidRPr="00B9540D" w:rsidRDefault="009E73A0" w:rsidP="00B9540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- Informações Meteorológicas</w:t>
            </w:r>
          </w:p>
        </w:tc>
        <w:tc>
          <w:tcPr>
            <w:tcW w:w="521" w:type="dxa"/>
            <w:shd w:val="clear" w:color="auto" w:fill="FFFFFF"/>
            <w:tcMar>
              <w:left w:w="75" w:type="dxa"/>
            </w:tcMar>
            <w:vAlign w:val="center"/>
          </w:tcPr>
          <w:p w14:paraId="177E1218" w14:textId="21ABBDF0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shd w:val="clear" w:color="auto" w:fill="FFFFFF"/>
            <w:tcMar>
              <w:left w:w="108" w:type="dxa"/>
            </w:tcMar>
            <w:vAlign w:val="center"/>
          </w:tcPr>
          <w:p w14:paraId="5A88DF8F" w14:textId="77CB94BD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shd w:val="clear" w:color="auto" w:fill="FFFFFF"/>
            <w:tcMar>
              <w:left w:w="110" w:type="dxa"/>
            </w:tcMar>
            <w:vAlign w:val="center"/>
          </w:tcPr>
          <w:p w14:paraId="4FF55DAB" w14:textId="61051ECA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41" w:type="dxa"/>
            <w:shd w:val="clear" w:color="auto" w:fill="FFFFFF"/>
            <w:tcMar>
              <w:left w:w="110" w:type="dxa"/>
            </w:tcMar>
            <w:vAlign w:val="center"/>
          </w:tcPr>
          <w:p w14:paraId="13175878" w14:textId="37B7BF8B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09" w:type="dxa"/>
            <w:shd w:val="clear" w:color="auto" w:fill="FFFFFF"/>
            <w:tcMar>
              <w:left w:w="110" w:type="dxa"/>
            </w:tcMar>
            <w:vAlign w:val="center"/>
          </w:tcPr>
          <w:p w14:paraId="01A9A3ED" w14:textId="5B896368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661" w:type="dxa"/>
            <w:shd w:val="clear" w:color="auto" w:fill="FFFFFF"/>
            <w:tcMar>
              <w:left w:w="110" w:type="dxa"/>
            </w:tcMar>
            <w:vAlign w:val="center"/>
          </w:tcPr>
          <w:p w14:paraId="640274A4" w14:textId="5B919DC3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57" w:type="dxa"/>
            <w:shd w:val="clear" w:color="auto" w:fill="FFFFFF"/>
            <w:tcMar>
              <w:left w:w="110" w:type="dxa"/>
            </w:tcMar>
            <w:vAlign w:val="center"/>
          </w:tcPr>
          <w:p w14:paraId="4D41A499" w14:textId="43B178DB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24" w:type="dxa"/>
            <w:shd w:val="clear" w:color="auto" w:fill="FFFFFF"/>
            <w:tcMar>
              <w:left w:w="110" w:type="dxa"/>
            </w:tcMar>
            <w:vAlign w:val="center"/>
          </w:tcPr>
          <w:p w14:paraId="6A5471E6" w14:textId="735E103F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</w:tr>
      <w:tr w:rsidR="009E73A0" w:rsidRPr="00B9540D" w14:paraId="120BD352" w14:textId="77777777" w:rsidTr="002243EC">
        <w:trPr>
          <w:trHeight w:val="283"/>
          <w:jc w:val="center"/>
        </w:trPr>
        <w:tc>
          <w:tcPr>
            <w:tcW w:w="582" w:type="dxa"/>
            <w:vMerge/>
            <w:shd w:val="clear" w:color="auto" w:fill="auto"/>
            <w:vAlign w:val="center"/>
          </w:tcPr>
          <w:p w14:paraId="25A727DF" w14:textId="77777777" w:rsidR="009E73A0" w:rsidRPr="00B9540D" w:rsidRDefault="009E73A0" w:rsidP="00B9540D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7" w:type="dxa"/>
            <w:gridSpan w:val="2"/>
            <w:shd w:val="clear" w:color="auto" w:fill="FFFFFF"/>
            <w:tcMar>
              <w:left w:w="75" w:type="dxa"/>
            </w:tcMar>
            <w:vAlign w:val="center"/>
          </w:tcPr>
          <w:p w14:paraId="18B1618B" w14:textId="77777777" w:rsidR="009E73A0" w:rsidRPr="00B9540D" w:rsidRDefault="009E73A0" w:rsidP="00B9540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- Hidrografia</w:t>
            </w:r>
          </w:p>
        </w:tc>
        <w:tc>
          <w:tcPr>
            <w:tcW w:w="521" w:type="dxa"/>
            <w:shd w:val="clear" w:color="auto" w:fill="FFFFFF"/>
            <w:tcMar>
              <w:left w:w="75" w:type="dxa"/>
            </w:tcMar>
            <w:vAlign w:val="center"/>
          </w:tcPr>
          <w:p w14:paraId="67F7C891" w14:textId="39DC4CD1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shd w:val="clear" w:color="auto" w:fill="FFFFFF"/>
            <w:tcMar>
              <w:left w:w="108" w:type="dxa"/>
            </w:tcMar>
            <w:vAlign w:val="center"/>
          </w:tcPr>
          <w:p w14:paraId="27D64FEC" w14:textId="4BAEDE46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shd w:val="clear" w:color="auto" w:fill="FFFFFF"/>
            <w:tcMar>
              <w:left w:w="110" w:type="dxa"/>
            </w:tcMar>
            <w:vAlign w:val="center"/>
          </w:tcPr>
          <w:p w14:paraId="63C4E421" w14:textId="14E9EC7F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41" w:type="dxa"/>
            <w:shd w:val="clear" w:color="auto" w:fill="FFFFFF"/>
            <w:tcMar>
              <w:left w:w="110" w:type="dxa"/>
            </w:tcMar>
            <w:vAlign w:val="center"/>
          </w:tcPr>
          <w:p w14:paraId="1370A633" w14:textId="77777777" w:rsidR="009E73A0" w:rsidRPr="00B9540D" w:rsidRDefault="009E73A0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  <w:tcMar>
              <w:left w:w="110" w:type="dxa"/>
            </w:tcMar>
            <w:vAlign w:val="center"/>
          </w:tcPr>
          <w:p w14:paraId="63A4AEB1" w14:textId="77777777" w:rsidR="009E73A0" w:rsidRPr="00B9540D" w:rsidRDefault="009E73A0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shd w:val="clear" w:color="auto" w:fill="FFFFFF"/>
            <w:tcMar>
              <w:left w:w="110" w:type="dxa"/>
            </w:tcMar>
            <w:vAlign w:val="center"/>
          </w:tcPr>
          <w:p w14:paraId="3FCEB709" w14:textId="5E9E5058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57" w:type="dxa"/>
            <w:shd w:val="clear" w:color="auto" w:fill="FFFFFF"/>
            <w:tcMar>
              <w:left w:w="110" w:type="dxa"/>
            </w:tcMar>
            <w:vAlign w:val="center"/>
          </w:tcPr>
          <w:p w14:paraId="78509BF9" w14:textId="77777777" w:rsidR="009E73A0" w:rsidRPr="00B9540D" w:rsidRDefault="009E73A0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shd w:val="clear" w:color="auto" w:fill="FFFFFF"/>
            <w:tcMar>
              <w:left w:w="110" w:type="dxa"/>
            </w:tcMar>
            <w:vAlign w:val="center"/>
          </w:tcPr>
          <w:p w14:paraId="477C9924" w14:textId="77777777" w:rsidR="009E73A0" w:rsidRPr="00B9540D" w:rsidRDefault="009E73A0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73A0" w:rsidRPr="00B9540D" w14:paraId="25C7E70E" w14:textId="77777777" w:rsidTr="002243EC">
        <w:trPr>
          <w:trHeight w:val="259"/>
          <w:jc w:val="center"/>
        </w:trPr>
        <w:tc>
          <w:tcPr>
            <w:tcW w:w="582" w:type="dxa"/>
            <w:vMerge/>
            <w:shd w:val="clear" w:color="auto" w:fill="auto"/>
            <w:vAlign w:val="center"/>
          </w:tcPr>
          <w:p w14:paraId="6AB6B113" w14:textId="77777777" w:rsidR="009E73A0" w:rsidRPr="00B9540D" w:rsidRDefault="009E73A0" w:rsidP="00B9540D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7" w:type="dxa"/>
            <w:gridSpan w:val="2"/>
            <w:shd w:val="clear" w:color="auto" w:fill="FFFFFF"/>
            <w:tcMar>
              <w:left w:w="75" w:type="dxa"/>
            </w:tcMar>
            <w:vAlign w:val="center"/>
          </w:tcPr>
          <w:p w14:paraId="7DB42042" w14:textId="77777777" w:rsidR="009E73A0" w:rsidRPr="00B9540D" w:rsidRDefault="009E73A0" w:rsidP="00B9540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- Florestas</w:t>
            </w:r>
          </w:p>
        </w:tc>
        <w:tc>
          <w:tcPr>
            <w:tcW w:w="521" w:type="dxa"/>
            <w:shd w:val="clear" w:color="auto" w:fill="FFFFFF"/>
            <w:tcMar>
              <w:left w:w="75" w:type="dxa"/>
            </w:tcMar>
            <w:vAlign w:val="center"/>
          </w:tcPr>
          <w:p w14:paraId="02467592" w14:textId="77777777" w:rsidR="009E73A0" w:rsidRPr="00B9540D" w:rsidRDefault="009E73A0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FFFFFF"/>
            <w:tcMar>
              <w:left w:w="108" w:type="dxa"/>
            </w:tcMar>
            <w:vAlign w:val="center"/>
          </w:tcPr>
          <w:p w14:paraId="64192399" w14:textId="2D735EF1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shd w:val="clear" w:color="auto" w:fill="FFFFFF"/>
            <w:tcMar>
              <w:left w:w="110" w:type="dxa"/>
            </w:tcMar>
            <w:vAlign w:val="center"/>
          </w:tcPr>
          <w:p w14:paraId="3377A251" w14:textId="77777777" w:rsidR="009E73A0" w:rsidRPr="00B9540D" w:rsidRDefault="009E73A0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shd w:val="clear" w:color="auto" w:fill="FFFFFF"/>
            <w:tcMar>
              <w:left w:w="110" w:type="dxa"/>
            </w:tcMar>
            <w:vAlign w:val="center"/>
          </w:tcPr>
          <w:p w14:paraId="0F9ABFF7" w14:textId="77777777" w:rsidR="009E73A0" w:rsidRPr="00B9540D" w:rsidRDefault="009E73A0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  <w:tcMar>
              <w:left w:w="110" w:type="dxa"/>
            </w:tcMar>
            <w:vAlign w:val="center"/>
          </w:tcPr>
          <w:p w14:paraId="3EC32599" w14:textId="77777777" w:rsidR="009E73A0" w:rsidRPr="00B9540D" w:rsidRDefault="009E73A0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shd w:val="clear" w:color="auto" w:fill="FFFFFF"/>
            <w:tcMar>
              <w:left w:w="110" w:type="dxa"/>
            </w:tcMar>
            <w:vAlign w:val="center"/>
          </w:tcPr>
          <w:p w14:paraId="5F862144" w14:textId="3A3A88A9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57" w:type="dxa"/>
            <w:shd w:val="clear" w:color="auto" w:fill="FFFFFF"/>
            <w:tcMar>
              <w:left w:w="110" w:type="dxa"/>
            </w:tcMar>
            <w:vAlign w:val="center"/>
          </w:tcPr>
          <w:p w14:paraId="37B720DE" w14:textId="77777777" w:rsidR="009E73A0" w:rsidRPr="00B9540D" w:rsidRDefault="009E73A0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shd w:val="clear" w:color="auto" w:fill="FFFFFF"/>
            <w:tcMar>
              <w:left w:w="110" w:type="dxa"/>
            </w:tcMar>
            <w:vAlign w:val="center"/>
          </w:tcPr>
          <w:p w14:paraId="0774C576" w14:textId="77777777" w:rsidR="009E73A0" w:rsidRPr="00B9540D" w:rsidRDefault="009E73A0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73A0" w:rsidRPr="00B9540D" w14:paraId="7224AF7A" w14:textId="77777777" w:rsidTr="002243EC">
        <w:trPr>
          <w:trHeight w:val="277"/>
          <w:jc w:val="center"/>
        </w:trPr>
        <w:tc>
          <w:tcPr>
            <w:tcW w:w="582" w:type="dxa"/>
            <w:vMerge/>
            <w:shd w:val="clear" w:color="auto" w:fill="auto"/>
            <w:vAlign w:val="center"/>
          </w:tcPr>
          <w:p w14:paraId="00F7DDDB" w14:textId="77777777" w:rsidR="009E73A0" w:rsidRPr="00B9540D" w:rsidRDefault="009E73A0" w:rsidP="00B9540D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7" w:type="dxa"/>
            <w:gridSpan w:val="2"/>
            <w:shd w:val="clear" w:color="auto" w:fill="FFFFFF"/>
            <w:tcMar>
              <w:left w:w="75" w:type="dxa"/>
            </w:tcMar>
            <w:vAlign w:val="center"/>
          </w:tcPr>
          <w:p w14:paraId="4006BEE6" w14:textId="77777777" w:rsidR="009E73A0" w:rsidRPr="00B9540D" w:rsidRDefault="009E73A0" w:rsidP="00B9540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- Estradas</w:t>
            </w:r>
          </w:p>
        </w:tc>
        <w:tc>
          <w:tcPr>
            <w:tcW w:w="521" w:type="dxa"/>
            <w:shd w:val="clear" w:color="auto" w:fill="FFFFFF"/>
            <w:tcMar>
              <w:left w:w="75" w:type="dxa"/>
            </w:tcMar>
            <w:vAlign w:val="center"/>
          </w:tcPr>
          <w:p w14:paraId="5DD65B11" w14:textId="77777777" w:rsidR="009E73A0" w:rsidRPr="00B9540D" w:rsidRDefault="009E73A0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FFFFFF"/>
            <w:tcMar>
              <w:left w:w="108" w:type="dxa"/>
            </w:tcMar>
            <w:vAlign w:val="center"/>
          </w:tcPr>
          <w:p w14:paraId="0370747F" w14:textId="77777777" w:rsidR="009E73A0" w:rsidRPr="00B9540D" w:rsidRDefault="009E73A0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FFFFFF"/>
            <w:tcMar>
              <w:left w:w="110" w:type="dxa"/>
            </w:tcMar>
            <w:vAlign w:val="center"/>
          </w:tcPr>
          <w:p w14:paraId="0C31CD09" w14:textId="77777777" w:rsidR="009E73A0" w:rsidRPr="00B9540D" w:rsidRDefault="009E73A0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shd w:val="clear" w:color="auto" w:fill="FFFFFF"/>
            <w:tcMar>
              <w:left w:w="110" w:type="dxa"/>
            </w:tcMar>
            <w:vAlign w:val="center"/>
          </w:tcPr>
          <w:p w14:paraId="6D937BC7" w14:textId="77777777" w:rsidR="009E73A0" w:rsidRPr="00B9540D" w:rsidRDefault="009E73A0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  <w:tcMar>
              <w:left w:w="110" w:type="dxa"/>
            </w:tcMar>
            <w:vAlign w:val="center"/>
          </w:tcPr>
          <w:p w14:paraId="4E007342" w14:textId="77777777" w:rsidR="009E73A0" w:rsidRPr="00B9540D" w:rsidRDefault="009E73A0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shd w:val="clear" w:color="auto" w:fill="FFFFFF"/>
            <w:tcMar>
              <w:left w:w="110" w:type="dxa"/>
            </w:tcMar>
            <w:vAlign w:val="center"/>
          </w:tcPr>
          <w:p w14:paraId="02528F76" w14:textId="77777777" w:rsidR="009E73A0" w:rsidRPr="00B9540D" w:rsidRDefault="009E73A0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FFFFFF"/>
            <w:tcMar>
              <w:left w:w="110" w:type="dxa"/>
            </w:tcMar>
            <w:vAlign w:val="center"/>
          </w:tcPr>
          <w:p w14:paraId="3456453C" w14:textId="0A5DA0B2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24" w:type="dxa"/>
            <w:shd w:val="clear" w:color="auto" w:fill="FFFFFF"/>
            <w:tcMar>
              <w:left w:w="110" w:type="dxa"/>
            </w:tcMar>
            <w:vAlign w:val="center"/>
          </w:tcPr>
          <w:p w14:paraId="6CAADE72" w14:textId="77777777" w:rsidR="009E73A0" w:rsidRPr="00B9540D" w:rsidRDefault="009E73A0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73A0" w:rsidRPr="00B9540D" w14:paraId="49FB4508" w14:textId="77777777" w:rsidTr="002243EC">
        <w:trPr>
          <w:trHeight w:val="281"/>
          <w:jc w:val="center"/>
        </w:trPr>
        <w:tc>
          <w:tcPr>
            <w:tcW w:w="582" w:type="dxa"/>
            <w:vMerge/>
            <w:shd w:val="clear" w:color="auto" w:fill="auto"/>
            <w:vAlign w:val="center"/>
          </w:tcPr>
          <w:p w14:paraId="046CC31A" w14:textId="77777777" w:rsidR="009E73A0" w:rsidRPr="00B9540D" w:rsidRDefault="009E73A0" w:rsidP="00B9540D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7" w:type="dxa"/>
            <w:gridSpan w:val="2"/>
            <w:shd w:val="clear" w:color="auto" w:fill="FFFFFF"/>
            <w:tcMar>
              <w:left w:w="75" w:type="dxa"/>
            </w:tcMar>
            <w:vAlign w:val="center"/>
          </w:tcPr>
          <w:p w14:paraId="5B855F96" w14:textId="77777777" w:rsidR="009E73A0" w:rsidRPr="00B9540D" w:rsidRDefault="009E73A0" w:rsidP="00B9540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- Perspectiva temporal</w:t>
            </w:r>
          </w:p>
        </w:tc>
        <w:tc>
          <w:tcPr>
            <w:tcW w:w="521" w:type="dxa"/>
            <w:shd w:val="clear" w:color="auto" w:fill="FFFFFF"/>
            <w:tcMar>
              <w:left w:w="75" w:type="dxa"/>
            </w:tcMar>
            <w:vAlign w:val="center"/>
          </w:tcPr>
          <w:p w14:paraId="26B0DE9A" w14:textId="72963E82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shd w:val="clear" w:color="auto" w:fill="FFFFFF"/>
            <w:tcMar>
              <w:left w:w="108" w:type="dxa"/>
            </w:tcMar>
            <w:vAlign w:val="center"/>
          </w:tcPr>
          <w:p w14:paraId="6A587D01" w14:textId="6AA71036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shd w:val="clear" w:color="auto" w:fill="FFFFFF"/>
            <w:tcMar>
              <w:left w:w="110" w:type="dxa"/>
            </w:tcMar>
            <w:vAlign w:val="center"/>
          </w:tcPr>
          <w:p w14:paraId="5FC07F01" w14:textId="1355C1D7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41" w:type="dxa"/>
            <w:shd w:val="clear" w:color="auto" w:fill="FFFFFF"/>
            <w:tcMar>
              <w:left w:w="110" w:type="dxa"/>
            </w:tcMar>
            <w:vAlign w:val="center"/>
          </w:tcPr>
          <w:p w14:paraId="76D53BED" w14:textId="23AC1C58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09" w:type="dxa"/>
            <w:shd w:val="clear" w:color="auto" w:fill="FFFFFF"/>
            <w:tcMar>
              <w:left w:w="110" w:type="dxa"/>
            </w:tcMar>
            <w:vAlign w:val="center"/>
          </w:tcPr>
          <w:p w14:paraId="6D68E8E2" w14:textId="44D119E2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661" w:type="dxa"/>
            <w:shd w:val="clear" w:color="auto" w:fill="FFFFFF"/>
            <w:tcMar>
              <w:left w:w="110" w:type="dxa"/>
            </w:tcMar>
            <w:vAlign w:val="center"/>
          </w:tcPr>
          <w:p w14:paraId="6CBB149E" w14:textId="7A569B50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57" w:type="dxa"/>
            <w:shd w:val="clear" w:color="auto" w:fill="FFFFFF"/>
            <w:tcMar>
              <w:left w:w="110" w:type="dxa"/>
            </w:tcMar>
            <w:vAlign w:val="center"/>
          </w:tcPr>
          <w:p w14:paraId="6012EE9A" w14:textId="4ADD0D3F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24" w:type="dxa"/>
            <w:shd w:val="clear" w:color="auto" w:fill="FFFFFF"/>
            <w:tcMar>
              <w:left w:w="110" w:type="dxa"/>
            </w:tcMar>
            <w:vAlign w:val="center"/>
          </w:tcPr>
          <w:p w14:paraId="515877DD" w14:textId="705CD19C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</w:tr>
      <w:tr w:rsidR="009E73A0" w:rsidRPr="00B9540D" w14:paraId="24C99202" w14:textId="77777777" w:rsidTr="002243EC">
        <w:trPr>
          <w:trHeight w:val="271"/>
          <w:jc w:val="center"/>
        </w:trPr>
        <w:tc>
          <w:tcPr>
            <w:tcW w:w="582" w:type="dxa"/>
            <w:vMerge/>
            <w:shd w:val="clear" w:color="auto" w:fill="auto"/>
            <w:vAlign w:val="center"/>
          </w:tcPr>
          <w:p w14:paraId="47942563" w14:textId="77777777" w:rsidR="009E73A0" w:rsidRPr="00B9540D" w:rsidRDefault="009E73A0" w:rsidP="00B9540D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7" w:type="dxa"/>
            <w:gridSpan w:val="2"/>
            <w:shd w:val="clear" w:color="auto" w:fill="FFFFFF"/>
            <w:tcMar>
              <w:left w:w="75" w:type="dxa"/>
            </w:tcMar>
            <w:vAlign w:val="center"/>
          </w:tcPr>
          <w:p w14:paraId="196B2CDF" w14:textId="77777777" w:rsidR="009E73A0" w:rsidRPr="00B9540D" w:rsidRDefault="009E73A0" w:rsidP="00B9540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- Topografia</w:t>
            </w:r>
          </w:p>
        </w:tc>
        <w:tc>
          <w:tcPr>
            <w:tcW w:w="521" w:type="dxa"/>
            <w:shd w:val="clear" w:color="auto" w:fill="FFFFFF"/>
            <w:tcMar>
              <w:left w:w="75" w:type="dxa"/>
            </w:tcMar>
            <w:vAlign w:val="center"/>
          </w:tcPr>
          <w:p w14:paraId="3FA51BB0" w14:textId="77777777" w:rsidR="009E73A0" w:rsidRPr="00B9540D" w:rsidRDefault="009E73A0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FFFFFF"/>
            <w:tcMar>
              <w:left w:w="108" w:type="dxa"/>
            </w:tcMar>
            <w:vAlign w:val="center"/>
          </w:tcPr>
          <w:p w14:paraId="3C23FD03" w14:textId="072971B9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shd w:val="clear" w:color="auto" w:fill="FFFFFF"/>
            <w:tcMar>
              <w:left w:w="110" w:type="dxa"/>
            </w:tcMar>
            <w:vAlign w:val="center"/>
          </w:tcPr>
          <w:p w14:paraId="4BAE4045" w14:textId="7D59BCD3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41" w:type="dxa"/>
            <w:shd w:val="clear" w:color="auto" w:fill="FFFFFF"/>
            <w:tcMar>
              <w:left w:w="110" w:type="dxa"/>
            </w:tcMar>
            <w:vAlign w:val="center"/>
          </w:tcPr>
          <w:p w14:paraId="76E46B48" w14:textId="07881736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09" w:type="dxa"/>
            <w:shd w:val="clear" w:color="auto" w:fill="FFFFFF"/>
            <w:tcMar>
              <w:left w:w="110" w:type="dxa"/>
            </w:tcMar>
            <w:vAlign w:val="center"/>
          </w:tcPr>
          <w:p w14:paraId="33F4AFA7" w14:textId="13223D91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661" w:type="dxa"/>
            <w:shd w:val="clear" w:color="auto" w:fill="FFFFFF"/>
            <w:tcMar>
              <w:left w:w="110" w:type="dxa"/>
            </w:tcMar>
            <w:vAlign w:val="center"/>
          </w:tcPr>
          <w:p w14:paraId="4D03754E" w14:textId="647731F5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57" w:type="dxa"/>
            <w:shd w:val="clear" w:color="auto" w:fill="FFFFFF"/>
            <w:tcMar>
              <w:left w:w="110" w:type="dxa"/>
            </w:tcMar>
            <w:vAlign w:val="center"/>
          </w:tcPr>
          <w:p w14:paraId="18B810CC" w14:textId="491164F7" w:rsidR="009E73A0" w:rsidRPr="00B9540D" w:rsidRDefault="006977DF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9540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24" w:type="dxa"/>
            <w:shd w:val="clear" w:color="auto" w:fill="FFFFFF"/>
            <w:tcMar>
              <w:left w:w="110" w:type="dxa"/>
            </w:tcMar>
            <w:vAlign w:val="center"/>
          </w:tcPr>
          <w:p w14:paraId="68692551" w14:textId="77777777" w:rsidR="009E73A0" w:rsidRPr="00B9540D" w:rsidRDefault="009E73A0" w:rsidP="00B95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11796B1" w14:textId="77777777" w:rsidR="00B9540D" w:rsidRDefault="00B9540D" w:rsidP="00601B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60452" w14:textId="6B02DAA9" w:rsidR="00B9540D" w:rsidRDefault="007A198E" w:rsidP="0089144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01B00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601B00">
        <w:rPr>
          <w:rFonts w:ascii="Times New Roman" w:hAnsi="Times New Roman" w:cs="Times New Roman"/>
          <w:sz w:val="24"/>
          <w:szCs w:val="24"/>
        </w:rPr>
        <w:t>geoidentificadores</w:t>
      </w:r>
      <w:proofErr w:type="spellEnd"/>
      <w:r w:rsidR="00B9540D">
        <w:rPr>
          <w:rFonts w:ascii="Times New Roman" w:hAnsi="Times New Roman" w:cs="Times New Roman"/>
          <w:sz w:val="24"/>
          <w:szCs w:val="24"/>
        </w:rPr>
        <w:t xml:space="preserve"> </w:t>
      </w:r>
      <w:r w:rsidRPr="00601B00">
        <w:rPr>
          <w:rFonts w:ascii="Times New Roman" w:hAnsi="Times New Roman" w:cs="Times New Roman"/>
          <w:sz w:val="24"/>
          <w:szCs w:val="24"/>
        </w:rPr>
        <w:t xml:space="preserve">definem a localização </w:t>
      </w:r>
      <w:r w:rsidR="00863F56" w:rsidRPr="00601B00">
        <w:rPr>
          <w:rFonts w:ascii="Times New Roman" w:hAnsi="Times New Roman" w:cs="Times New Roman"/>
          <w:sz w:val="24"/>
          <w:szCs w:val="24"/>
        </w:rPr>
        <w:t xml:space="preserve">e identificação do produto. </w:t>
      </w:r>
      <w:r w:rsidRPr="00601B00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01B00">
        <w:rPr>
          <w:rFonts w:ascii="Times New Roman" w:hAnsi="Times New Roman" w:cs="Times New Roman"/>
          <w:sz w:val="24"/>
          <w:szCs w:val="24"/>
        </w:rPr>
        <w:t>geoindicador</w:t>
      </w:r>
      <w:proofErr w:type="spellEnd"/>
      <w:r w:rsidRPr="00601B00">
        <w:rPr>
          <w:rFonts w:ascii="Times New Roman" w:hAnsi="Times New Roman" w:cs="Times New Roman"/>
          <w:sz w:val="24"/>
          <w:szCs w:val="24"/>
        </w:rPr>
        <w:t xml:space="preserve"> de informações meteorológicas </w:t>
      </w:r>
      <w:r w:rsidR="00B333F0" w:rsidRPr="00601B00">
        <w:rPr>
          <w:rFonts w:ascii="Times New Roman" w:hAnsi="Times New Roman" w:cs="Times New Roman"/>
          <w:sz w:val="24"/>
          <w:szCs w:val="24"/>
        </w:rPr>
        <w:t>está relacionado às condições</w:t>
      </w:r>
      <w:r w:rsidR="00B9540D">
        <w:rPr>
          <w:rFonts w:ascii="Times New Roman" w:hAnsi="Times New Roman" w:cs="Times New Roman"/>
          <w:sz w:val="24"/>
          <w:szCs w:val="24"/>
        </w:rPr>
        <w:t xml:space="preserve"> do tempo, o</w:t>
      </w:r>
      <w:r w:rsidRPr="00601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B00">
        <w:rPr>
          <w:rFonts w:ascii="Times New Roman" w:hAnsi="Times New Roman" w:cs="Times New Roman"/>
          <w:sz w:val="24"/>
          <w:szCs w:val="24"/>
        </w:rPr>
        <w:t>geoindicador</w:t>
      </w:r>
      <w:proofErr w:type="spellEnd"/>
      <w:r w:rsidRPr="00601B00">
        <w:rPr>
          <w:rFonts w:ascii="Times New Roman" w:hAnsi="Times New Roman" w:cs="Times New Roman"/>
          <w:sz w:val="24"/>
          <w:szCs w:val="24"/>
        </w:rPr>
        <w:t xml:space="preserve"> de hidrografia </w:t>
      </w:r>
      <w:r w:rsidR="00863F56" w:rsidRPr="00601B00">
        <w:rPr>
          <w:rFonts w:ascii="Times New Roman" w:hAnsi="Times New Roman" w:cs="Times New Roman"/>
          <w:sz w:val="24"/>
          <w:szCs w:val="24"/>
        </w:rPr>
        <w:t>traz dados relacionados a irrigação e qualidade da água</w:t>
      </w:r>
      <w:r w:rsidR="00B9540D">
        <w:rPr>
          <w:rFonts w:ascii="Times New Roman" w:hAnsi="Times New Roman" w:cs="Times New Roman"/>
          <w:sz w:val="24"/>
          <w:szCs w:val="24"/>
        </w:rPr>
        <w:t xml:space="preserve">. </w:t>
      </w:r>
      <w:r w:rsidRPr="00601B00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01B00">
        <w:rPr>
          <w:rFonts w:ascii="Times New Roman" w:hAnsi="Times New Roman" w:cs="Times New Roman"/>
          <w:sz w:val="24"/>
          <w:szCs w:val="24"/>
        </w:rPr>
        <w:t>geoindicador</w:t>
      </w:r>
      <w:proofErr w:type="spellEnd"/>
      <w:r w:rsidRPr="00601B00">
        <w:rPr>
          <w:rFonts w:ascii="Times New Roman" w:hAnsi="Times New Roman" w:cs="Times New Roman"/>
          <w:sz w:val="24"/>
          <w:szCs w:val="24"/>
        </w:rPr>
        <w:t xml:space="preserve"> flore</w:t>
      </w:r>
      <w:r w:rsidR="003F2B0B" w:rsidRPr="00601B00">
        <w:rPr>
          <w:rFonts w:ascii="Times New Roman" w:hAnsi="Times New Roman" w:cs="Times New Roman"/>
          <w:sz w:val="24"/>
          <w:szCs w:val="24"/>
        </w:rPr>
        <w:t>s</w:t>
      </w:r>
      <w:r w:rsidRPr="00601B00">
        <w:rPr>
          <w:rFonts w:ascii="Times New Roman" w:hAnsi="Times New Roman" w:cs="Times New Roman"/>
          <w:sz w:val="24"/>
          <w:szCs w:val="24"/>
        </w:rPr>
        <w:t>tas refere-se à existência de reservas</w:t>
      </w:r>
      <w:r w:rsidR="00B9540D">
        <w:rPr>
          <w:rFonts w:ascii="Times New Roman" w:hAnsi="Times New Roman" w:cs="Times New Roman"/>
          <w:sz w:val="24"/>
          <w:szCs w:val="24"/>
        </w:rPr>
        <w:t xml:space="preserve"> florestais em volta da lavoura</w:t>
      </w:r>
      <w:r w:rsidR="00C63DA3">
        <w:rPr>
          <w:rFonts w:ascii="Times New Roman" w:hAnsi="Times New Roman" w:cs="Times New Roman"/>
          <w:sz w:val="24"/>
          <w:szCs w:val="24"/>
        </w:rPr>
        <w:t>.</w:t>
      </w:r>
      <w:r w:rsidRPr="00601B0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01B00">
        <w:rPr>
          <w:rFonts w:ascii="Times New Roman" w:hAnsi="Times New Roman" w:cs="Times New Roman"/>
          <w:sz w:val="24"/>
          <w:szCs w:val="24"/>
        </w:rPr>
        <w:t>geoindicador</w:t>
      </w:r>
      <w:proofErr w:type="spellEnd"/>
      <w:r w:rsidRPr="00601B00">
        <w:rPr>
          <w:rFonts w:ascii="Times New Roman" w:hAnsi="Times New Roman" w:cs="Times New Roman"/>
          <w:sz w:val="24"/>
          <w:szCs w:val="24"/>
        </w:rPr>
        <w:t xml:space="preserve"> estradas </w:t>
      </w:r>
      <w:r w:rsidR="00863F56" w:rsidRPr="00601B00">
        <w:rPr>
          <w:rFonts w:ascii="Times New Roman" w:hAnsi="Times New Roman" w:cs="Times New Roman"/>
          <w:sz w:val="24"/>
          <w:szCs w:val="24"/>
        </w:rPr>
        <w:t>opera sobre o</w:t>
      </w:r>
      <w:r w:rsidRPr="00601B00">
        <w:rPr>
          <w:rFonts w:ascii="Times New Roman" w:hAnsi="Times New Roman" w:cs="Times New Roman"/>
          <w:sz w:val="24"/>
          <w:szCs w:val="24"/>
        </w:rPr>
        <w:t xml:space="preserve"> planejamento logístico</w:t>
      </w:r>
      <w:r w:rsidR="00C63DA3">
        <w:rPr>
          <w:rFonts w:ascii="Times New Roman" w:hAnsi="Times New Roman" w:cs="Times New Roman"/>
          <w:sz w:val="24"/>
          <w:szCs w:val="24"/>
        </w:rPr>
        <w:t>. O</w:t>
      </w:r>
      <w:r w:rsidRPr="00601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B00">
        <w:rPr>
          <w:rFonts w:ascii="Times New Roman" w:hAnsi="Times New Roman" w:cs="Times New Roman"/>
          <w:sz w:val="24"/>
          <w:szCs w:val="24"/>
        </w:rPr>
        <w:t>geoindicador</w:t>
      </w:r>
      <w:proofErr w:type="spellEnd"/>
      <w:r w:rsidRPr="00601B00">
        <w:rPr>
          <w:rFonts w:ascii="Times New Roman" w:hAnsi="Times New Roman" w:cs="Times New Roman"/>
          <w:sz w:val="24"/>
          <w:szCs w:val="24"/>
        </w:rPr>
        <w:t xml:space="preserve"> perspectiva temporal </w:t>
      </w:r>
      <w:r w:rsidR="00863F56" w:rsidRPr="00601B00">
        <w:rPr>
          <w:rFonts w:ascii="Times New Roman" w:hAnsi="Times New Roman" w:cs="Times New Roman"/>
          <w:sz w:val="24"/>
          <w:szCs w:val="24"/>
        </w:rPr>
        <w:t>contextualiza acontecimentos no</w:t>
      </w:r>
      <w:r w:rsidR="00C63DA3">
        <w:rPr>
          <w:rFonts w:ascii="Times New Roman" w:hAnsi="Times New Roman" w:cs="Times New Roman"/>
          <w:sz w:val="24"/>
          <w:szCs w:val="24"/>
        </w:rPr>
        <w:t xml:space="preserve"> tempo e</w:t>
      </w:r>
      <w:r w:rsidR="00B9540D">
        <w:rPr>
          <w:rFonts w:ascii="Times New Roman" w:hAnsi="Times New Roman" w:cs="Times New Roman"/>
          <w:sz w:val="24"/>
          <w:szCs w:val="24"/>
        </w:rPr>
        <w:t xml:space="preserve"> o</w:t>
      </w:r>
      <w:r w:rsidRPr="00601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B00">
        <w:rPr>
          <w:rFonts w:ascii="Times New Roman" w:hAnsi="Times New Roman" w:cs="Times New Roman"/>
          <w:sz w:val="24"/>
          <w:szCs w:val="24"/>
        </w:rPr>
        <w:t>geoindicador</w:t>
      </w:r>
      <w:proofErr w:type="spellEnd"/>
      <w:r w:rsidRPr="00601B00">
        <w:rPr>
          <w:rFonts w:ascii="Times New Roman" w:hAnsi="Times New Roman" w:cs="Times New Roman"/>
          <w:sz w:val="24"/>
          <w:szCs w:val="24"/>
        </w:rPr>
        <w:t xml:space="preserve"> topografia </w:t>
      </w:r>
      <w:r w:rsidR="00863F56" w:rsidRPr="00601B00">
        <w:rPr>
          <w:rFonts w:ascii="Times New Roman" w:hAnsi="Times New Roman" w:cs="Times New Roman"/>
          <w:sz w:val="24"/>
          <w:szCs w:val="24"/>
        </w:rPr>
        <w:t>d</w:t>
      </w:r>
      <w:r w:rsidRPr="00601B00">
        <w:rPr>
          <w:rFonts w:ascii="Times New Roman" w:hAnsi="Times New Roman" w:cs="Times New Roman"/>
          <w:sz w:val="24"/>
          <w:szCs w:val="24"/>
        </w:rPr>
        <w:t>eterminar o relevo da plantação</w:t>
      </w:r>
      <w:r w:rsidR="00B9540D">
        <w:rPr>
          <w:rFonts w:ascii="Times New Roman" w:hAnsi="Times New Roman" w:cs="Times New Roman"/>
          <w:sz w:val="24"/>
          <w:szCs w:val="24"/>
        </w:rPr>
        <w:t>.</w:t>
      </w:r>
    </w:p>
    <w:p w14:paraId="237EF3A6" w14:textId="5C70B034" w:rsidR="007820B3" w:rsidRPr="00601B00" w:rsidRDefault="007A198E" w:rsidP="00601B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B0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1250EF38" w14:textId="4342215F" w:rsidR="0023125E" w:rsidRPr="00601B00" w:rsidRDefault="007A198E" w:rsidP="00B9540D">
      <w:pPr>
        <w:pStyle w:val="PargrafodaLista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B00">
        <w:rPr>
          <w:rFonts w:ascii="Times New Roman" w:hAnsi="Times New Roman" w:cs="Times New Roman"/>
          <w:b/>
          <w:sz w:val="24"/>
          <w:szCs w:val="24"/>
        </w:rPr>
        <w:t>CONCLUSÕES</w:t>
      </w:r>
    </w:p>
    <w:p w14:paraId="7593B2B7" w14:textId="3BA61C8A" w:rsidR="007820B3" w:rsidRPr="00601B00" w:rsidRDefault="007A198E" w:rsidP="00891440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01B00">
        <w:rPr>
          <w:rFonts w:ascii="Times New Roman" w:hAnsi="Times New Roman" w:cs="Times New Roman"/>
          <w:sz w:val="24"/>
          <w:szCs w:val="24"/>
        </w:rPr>
        <w:t>Os indicadores geográficos contribuem para facilitar a comunicação entre os diversos agentes da cadeia produtiva, possibilitando avaliar melhoras na produç</w:t>
      </w:r>
      <w:r w:rsidR="005124F8" w:rsidRPr="00601B00">
        <w:rPr>
          <w:rFonts w:ascii="Times New Roman" w:hAnsi="Times New Roman" w:cs="Times New Roman"/>
          <w:sz w:val="24"/>
          <w:szCs w:val="24"/>
        </w:rPr>
        <w:t>ão e práticas agrícolas, eficiê</w:t>
      </w:r>
      <w:r w:rsidRPr="00601B00">
        <w:rPr>
          <w:rFonts w:ascii="Times New Roman" w:hAnsi="Times New Roman" w:cs="Times New Roman"/>
          <w:sz w:val="24"/>
          <w:szCs w:val="24"/>
        </w:rPr>
        <w:t>n</w:t>
      </w:r>
      <w:r w:rsidR="005124F8" w:rsidRPr="00601B00">
        <w:rPr>
          <w:rFonts w:ascii="Times New Roman" w:hAnsi="Times New Roman" w:cs="Times New Roman"/>
          <w:sz w:val="24"/>
          <w:szCs w:val="24"/>
        </w:rPr>
        <w:t>cia na</w:t>
      </w:r>
      <w:r w:rsidRPr="00601B00">
        <w:rPr>
          <w:rFonts w:ascii="Times New Roman" w:hAnsi="Times New Roman" w:cs="Times New Roman"/>
          <w:sz w:val="24"/>
          <w:szCs w:val="24"/>
        </w:rPr>
        <w:t xml:space="preserve"> gestão de riscos sanitários e da qualidade do produto, auxiliar na tomada de decisão, como a escolha das melhores práticas agrícolas, além de facilitar a inspeção pa</w:t>
      </w:r>
      <w:r w:rsidR="00B9540D">
        <w:rPr>
          <w:rFonts w:ascii="Times New Roman" w:hAnsi="Times New Roman" w:cs="Times New Roman"/>
          <w:sz w:val="24"/>
          <w:szCs w:val="24"/>
        </w:rPr>
        <w:t>ra</w:t>
      </w:r>
      <w:r w:rsidRPr="00601B00">
        <w:rPr>
          <w:rFonts w:ascii="Times New Roman" w:hAnsi="Times New Roman" w:cs="Times New Roman"/>
          <w:sz w:val="24"/>
          <w:szCs w:val="24"/>
        </w:rPr>
        <w:t xml:space="preserve"> empresas de certificação proporcionando a supervisão da produção agrícola sustentável. Contribuem para que os cidadãos interessados na segurança alimentar e ao mesmo tempo na proteção ambiental, obtenham maiores informações a respeito dos aspectos do local onde foi produzido o produto adquirido.</w:t>
      </w:r>
    </w:p>
    <w:p w14:paraId="1E81D477" w14:textId="657817A7" w:rsidR="003F2506" w:rsidRDefault="007A198E" w:rsidP="0089144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01B00">
        <w:rPr>
          <w:rFonts w:ascii="Times New Roman" w:hAnsi="Times New Roman" w:cs="Times New Roman"/>
          <w:sz w:val="24"/>
          <w:szCs w:val="24"/>
        </w:rPr>
        <w:t xml:space="preserve">Essa tecnologia é essencial, visto que o componente espacial aumenta o valor dos produtos no mercado, sendo utilizado como uma maneira de acrescer a confiança nos produtos adquiridos pelos consumidores, que terão o conhecimento em relação à trajetória, segurança e qualidade da produção ao consumo. </w:t>
      </w:r>
      <w:r w:rsidR="00852BCA" w:rsidRPr="00601B00">
        <w:rPr>
          <w:rFonts w:ascii="Times New Roman" w:hAnsi="Times New Roman" w:cs="Times New Roman"/>
          <w:sz w:val="24"/>
          <w:szCs w:val="24"/>
        </w:rPr>
        <w:t xml:space="preserve">Como perspectivas futuras pretende-se fazer o estudo de métodos para integrar os dados </w:t>
      </w:r>
      <w:proofErr w:type="spellStart"/>
      <w:r w:rsidR="00852BCA" w:rsidRPr="00601B00">
        <w:rPr>
          <w:rFonts w:ascii="Times New Roman" w:hAnsi="Times New Roman" w:cs="Times New Roman"/>
          <w:sz w:val="24"/>
          <w:szCs w:val="24"/>
        </w:rPr>
        <w:t>georreferenciados</w:t>
      </w:r>
      <w:proofErr w:type="spellEnd"/>
      <w:r w:rsidR="00852BCA" w:rsidRPr="00601B00">
        <w:rPr>
          <w:rFonts w:ascii="Times New Roman" w:hAnsi="Times New Roman" w:cs="Times New Roman"/>
          <w:sz w:val="24"/>
          <w:szCs w:val="24"/>
        </w:rPr>
        <w:t xml:space="preserve"> ao </w:t>
      </w:r>
      <w:proofErr w:type="spellStart"/>
      <w:r w:rsidR="00852BCA" w:rsidRPr="00601B00">
        <w:rPr>
          <w:rFonts w:ascii="Times New Roman" w:hAnsi="Times New Roman" w:cs="Times New Roman"/>
          <w:sz w:val="24"/>
          <w:szCs w:val="24"/>
        </w:rPr>
        <w:t>RastroGrão</w:t>
      </w:r>
      <w:proofErr w:type="spellEnd"/>
      <w:r w:rsidR="00852BCA" w:rsidRPr="00601B00">
        <w:rPr>
          <w:rFonts w:ascii="Times New Roman" w:hAnsi="Times New Roman" w:cs="Times New Roman"/>
          <w:sz w:val="24"/>
          <w:szCs w:val="24"/>
        </w:rPr>
        <w:t>.</w:t>
      </w:r>
    </w:p>
    <w:p w14:paraId="4B304087" w14:textId="77777777" w:rsidR="00C63DA3" w:rsidRPr="00601B00" w:rsidRDefault="00C63DA3" w:rsidP="00601B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C0916C" w14:textId="77777777" w:rsidR="007820B3" w:rsidRPr="00601B00" w:rsidRDefault="007A198E" w:rsidP="00C63DA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B00">
        <w:rPr>
          <w:rFonts w:ascii="Times New Roman" w:hAnsi="Times New Roman" w:cs="Times New Roman"/>
          <w:b/>
          <w:sz w:val="24"/>
          <w:szCs w:val="24"/>
        </w:rPr>
        <w:t>AGRADECIMENTOS</w:t>
      </w:r>
    </w:p>
    <w:p w14:paraId="7797E546" w14:textId="7BBFC565" w:rsidR="007820B3" w:rsidRDefault="007A198E" w:rsidP="00601B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B00">
        <w:rPr>
          <w:rFonts w:ascii="Times New Roman" w:hAnsi="Times New Roman" w:cs="Times New Roman"/>
          <w:sz w:val="24"/>
          <w:szCs w:val="24"/>
        </w:rPr>
        <w:t xml:space="preserve">Os autores agradecem </w:t>
      </w:r>
      <w:r w:rsidR="00890401" w:rsidRPr="00601B00">
        <w:rPr>
          <w:rFonts w:ascii="Times New Roman" w:hAnsi="Times New Roman" w:cs="Times New Roman"/>
          <w:sz w:val="24"/>
          <w:szCs w:val="24"/>
        </w:rPr>
        <w:t>o</w:t>
      </w:r>
      <w:r w:rsidRPr="00601B00">
        <w:rPr>
          <w:rFonts w:ascii="Times New Roman" w:hAnsi="Times New Roman" w:cs="Times New Roman"/>
          <w:sz w:val="24"/>
          <w:szCs w:val="24"/>
        </w:rPr>
        <w:t xml:space="preserve"> suporte financeiro concedido pela Comissão de Aperfeiçoamento do Pessoal do Nível Superior </w:t>
      </w:r>
      <w:r w:rsidR="00801393" w:rsidRPr="00601B00">
        <w:rPr>
          <w:rFonts w:ascii="Times New Roman" w:hAnsi="Times New Roman" w:cs="Times New Roman"/>
          <w:sz w:val="24"/>
          <w:szCs w:val="24"/>
        </w:rPr>
        <w:t>–</w:t>
      </w:r>
      <w:r w:rsidRPr="00601B00">
        <w:rPr>
          <w:rFonts w:ascii="Times New Roman" w:hAnsi="Times New Roman" w:cs="Times New Roman"/>
          <w:sz w:val="24"/>
          <w:szCs w:val="24"/>
        </w:rPr>
        <w:t xml:space="preserve"> CAPES</w:t>
      </w:r>
      <w:r w:rsidR="00801393" w:rsidRPr="00601B00">
        <w:rPr>
          <w:rFonts w:ascii="Times New Roman" w:hAnsi="Times New Roman" w:cs="Times New Roman"/>
          <w:sz w:val="24"/>
          <w:szCs w:val="24"/>
        </w:rPr>
        <w:t>.</w:t>
      </w:r>
    </w:p>
    <w:p w14:paraId="1528533D" w14:textId="77777777" w:rsidR="00C63DA3" w:rsidRPr="00601B00" w:rsidRDefault="00C63DA3" w:rsidP="00601B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43B72D" w14:textId="470DF69E" w:rsidR="007820B3" w:rsidRPr="00601B00" w:rsidRDefault="007A198E" w:rsidP="00C63DA3">
      <w:pPr>
        <w:pStyle w:val="PargrafodaLista"/>
        <w:tabs>
          <w:tab w:val="center" w:pos="4268"/>
        </w:tabs>
        <w:spacing w:after="0" w:line="360" w:lineRule="auto"/>
        <w:ind w:left="29"/>
        <w:jc w:val="center"/>
        <w:rPr>
          <w:rFonts w:ascii="Times New Roman" w:hAnsi="Times New Roman" w:cs="Times New Roman"/>
          <w:sz w:val="24"/>
          <w:szCs w:val="24"/>
        </w:rPr>
      </w:pPr>
      <w:r w:rsidRPr="00601B00">
        <w:rPr>
          <w:rFonts w:ascii="Times New Roman" w:hAnsi="Times New Roman" w:cs="Times New Roman"/>
          <w:b/>
          <w:sz w:val="24"/>
          <w:szCs w:val="24"/>
        </w:rPr>
        <w:t>REFERÊNCIAS</w:t>
      </w:r>
    </w:p>
    <w:p w14:paraId="1953CE0D" w14:textId="1F2F3310" w:rsidR="005F1F30" w:rsidRPr="00601B00" w:rsidRDefault="00AA2CB8" w:rsidP="00C63DA3">
      <w:pPr>
        <w:pStyle w:val="Bibliography1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1B0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C74071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7A198E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Empresa Brasileira de Pesquisa Agropecuária - EMBRAPA. Projeto internacional de </w:t>
      </w:r>
      <w:proofErr w:type="spellStart"/>
      <w:r w:rsidR="00EA3E88" w:rsidRPr="00601B00">
        <w:rPr>
          <w:rFonts w:ascii="Times New Roman" w:hAnsi="Times New Roman" w:cs="Times New Roman"/>
          <w:color w:val="000000"/>
          <w:sz w:val="24"/>
          <w:szCs w:val="24"/>
        </w:rPr>
        <w:t>Geo-Rastreabilidade</w:t>
      </w:r>
      <w:proofErr w:type="spellEnd"/>
      <w:r w:rsidR="007A198E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participa de </w:t>
      </w:r>
      <w:proofErr w:type="spellStart"/>
      <w:r w:rsidR="007A198E" w:rsidRPr="00601B00">
        <w:rPr>
          <w:rFonts w:ascii="Times New Roman" w:hAnsi="Times New Roman" w:cs="Times New Roman"/>
          <w:color w:val="000000"/>
          <w:sz w:val="24"/>
          <w:szCs w:val="24"/>
        </w:rPr>
        <w:t>Expoagr</w:t>
      </w:r>
      <w:r w:rsidR="00051F8A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spellEnd"/>
      <w:r w:rsidR="00051F8A">
        <w:rPr>
          <w:rFonts w:ascii="Times New Roman" w:hAnsi="Times New Roman" w:cs="Times New Roman"/>
          <w:color w:val="000000"/>
          <w:sz w:val="24"/>
          <w:szCs w:val="24"/>
        </w:rPr>
        <w:t xml:space="preserve"> na Argentina - Portal Embrapa</w:t>
      </w:r>
      <w:r w:rsidR="007A198E" w:rsidRPr="00601B00">
        <w:rPr>
          <w:rFonts w:ascii="Times New Roman" w:hAnsi="Times New Roman" w:cs="Times New Roman"/>
          <w:color w:val="000000"/>
          <w:sz w:val="24"/>
          <w:szCs w:val="24"/>
        </w:rPr>
        <w:t>. Disponível em:</w:t>
      </w:r>
      <w:r w:rsidR="00051F8A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7A198E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https://www.embrapa.br/busca-de-noticias/-/noticia/18117989/projeto-internacio </w:t>
      </w:r>
      <w:proofErr w:type="spellStart"/>
      <w:r w:rsidR="007A198E" w:rsidRPr="00601B00">
        <w:rPr>
          <w:rFonts w:ascii="Times New Roman" w:hAnsi="Times New Roman" w:cs="Times New Roman"/>
          <w:color w:val="000000"/>
          <w:sz w:val="24"/>
          <w:szCs w:val="24"/>
        </w:rPr>
        <w:t>nal</w:t>
      </w:r>
      <w:proofErr w:type="spellEnd"/>
      <w:r w:rsidR="007A198E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-de-</w:t>
      </w:r>
      <w:proofErr w:type="spellStart"/>
      <w:r w:rsidR="00EA3E88" w:rsidRPr="00601B00">
        <w:rPr>
          <w:rFonts w:ascii="Times New Roman" w:hAnsi="Times New Roman" w:cs="Times New Roman"/>
          <w:color w:val="000000"/>
          <w:sz w:val="24"/>
          <w:szCs w:val="24"/>
        </w:rPr>
        <w:t>Geo</w:t>
      </w:r>
      <w:proofErr w:type="spellEnd"/>
      <w:r w:rsidR="00EA3E88" w:rsidRPr="00601B00">
        <w:rPr>
          <w:rFonts w:ascii="Times New Roman" w:hAnsi="Times New Roman" w:cs="Times New Roman"/>
          <w:color w:val="000000"/>
          <w:sz w:val="24"/>
          <w:szCs w:val="24"/>
        </w:rPr>
        <w:t>-Rastreabilidade</w:t>
      </w:r>
      <w:r w:rsidR="007A198E" w:rsidRPr="00601B00">
        <w:rPr>
          <w:rFonts w:ascii="Times New Roman" w:hAnsi="Times New Roman" w:cs="Times New Roman"/>
          <w:color w:val="000000"/>
          <w:sz w:val="24"/>
          <w:szCs w:val="24"/>
        </w:rPr>
        <w:t>-participa-de-</w:t>
      </w:r>
      <w:proofErr w:type="spellStart"/>
      <w:r w:rsidR="007A198E" w:rsidRPr="00601B00">
        <w:rPr>
          <w:rFonts w:ascii="Times New Roman" w:hAnsi="Times New Roman" w:cs="Times New Roman"/>
          <w:color w:val="000000"/>
          <w:sz w:val="24"/>
          <w:szCs w:val="24"/>
        </w:rPr>
        <w:t>expoagro</w:t>
      </w:r>
      <w:proofErr w:type="spellEnd"/>
      <w:r w:rsidR="007A198E" w:rsidRPr="00601B00">
        <w:rPr>
          <w:rFonts w:ascii="Times New Roman" w:hAnsi="Times New Roman" w:cs="Times New Roman"/>
          <w:color w:val="000000"/>
          <w:sz w:val="24"/>
          <w:szCs w:val="24"/>
        </w:rPr>
        <w:t>-na-argenti</w:t>
      </w:r>
      <w:r w:rsidR="00051F8A">
        <w:rPr>
          <w:rFonts w:ascii="Times New Roman" w:hAnsi="Times New Roman" w:cs="Times New Roman"/>
          <w:color w:val="000000"/>
          <w:sz w:val="24"/>
          <w:szCs w:val="24"/>
        </w:rPr>
        <w:t xml:space="preserve">na&gt;. Acesso em: 3 </w:t>
      </w:r>
      <w:proofErr w:type="spellStart"/>
      <w:r w:rsidR="00051F8A">
        <w:rPr>
          <w:rFonts w:ascii="Times New Roman" w:hAnsi="Times New Roman" w:cs="Times New Roman"/>
          <w:color w:val="000000"/>
          <w:sz w:val="24"/>
          <w:szCs w:val="24"/>
        </w:rPr>
        <w:t>jan</w:t>
      </w:r>
      <w:proofErr w:type="spellEnd"/>
      <w:r w:rsidR="00051F8A">
        <w:rPr>
          <w:rFonts w:ascii="Times New Roman" w:hAnsi="Times New Roman" w:cs="Times New Roman"/>
          <w:color w:val="000000"/>
          <w:sz w:val="24"/>
          <w:szCs w:val="24"/>
        </w:rPr>
        <w:t xml:space="preserve"> 2017.</w:t>
      </w:r>
    </w:p>
    <w:p w14:paraId="22B655C6" w14:textId="07FE8F8F" w:rsidR="007820B3" w:rsidRPr="00601B00" w:rsidRDefault="007A198E" w:rsidP="00C63DA3">
      <w:pPr>
        <w:pStyle w:val="Bibliography1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Tôsto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SG, Rodrigues CAG,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Bolfe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, EL,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Battistella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, M. Geotecnologias e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</w:rPr>
        <w:t>: O produtor pergunta, a Embrapa responde. Empresa Brasileira de Pesquisa e Agropecuária. 2014, 256 p.</w:t>
      </w:r>
    </w:p>
    <w:p w14:paraId="48054739" w14:textId="70C6B437" w:rsidR="007820B3" w:rsidRPr="00601B00" w:rsidRDefault="007A198E" w:rsidP="00C63DA3">
      <w:pPr>
        <w:pStyle w:val="Bibliography1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Hubner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C, Oliveira FH. Gestão da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em Implementações Multiusuários. Congresso Brasileiro de Cadastro Técnico </w:t>
      </w:r>
      <w:proofErr w:type="spellStart"/>
      <w:proofErr w:type="gram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Multifinalitário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601B00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1B0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01B00">
        <w:rPr>
          <w:rFonts w:ascii="Times New Roman" w:hAnsi="Times New Roman" w:cs="Times New Roman"/>
          <w:color w:val="000000"/>
          <w:sz w:val="24"/>
          <w:szCs w:val="24"/>
        </w:rPr>
        <w:t>2008</w:t>
      </w:r>
      <w:proofErr w:type="gramEnd"/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Out 19-23; UFSC. Florianópolis. 2008. Disponível em: &lt;http://www.geolab.faed. udesc.br/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publicacoes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Cleice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/cobraco2008_1.pdf&gt;.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Acesso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em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4 </w:t>
      </w:r>
      <w:proofErr w:type="spellStart"/>
      <w:proofErr w:type="gram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jan</w:t>
      </w:r>
      <w:proofErr w:type="gram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2017</w:t>
      </w:r>
      <w:r w:rsidR="00051F8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D8A3BB0" w14:textId="77777777" w:rsidR="007820B3" w:rsidRPr="00601B00" w:rsidRDefault="007A198E" w:rsidP="00C63DA3">
      <w:pPr>
        <w:pStyle w:val="Bibliography1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4.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Sluter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CR, Van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Elzakker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CPJM,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Ivánová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I. Requirements elicitation for geo-information solutions. </w:t>
      </w:r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Cartographic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Journal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. 2016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Jun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20, p.1–14. </w:t>
      </w:r>
    </w:p>
    <w:p w14:paraId="7A714014" w14:textId="009E3426" w:rsidR="007820B3" w:rsidRPr="00601B00" w:rsidRDefault="007A198E" w:rsidP="00C63DA3">
      <w:pPr>
        <w:suppressAutoHyphens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1B0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5. Vaz, MCS. </w:t>
      </w:r>
      <w:r w:rsidRPr="00601B00">
        <w:rPr>
          <w:rFonts w:ascii="Times New Roman" w:hAnsi="Times New Roman" w:cs="Times New Roman"/>
          <w:iCs/>
          <w:color w:val="000000"/>
          <w:sz w:val="24"/>
          <w:szCs w:val="24"/>
        </w:rPr>
        <w:t>Especificação de um Framework para Rastreabilidade da Cadeia Produtiva de Grãos [dissertação]</w:t>
      </w:r>
      <w:r w:rsidRPr="00601B00">
        <w:rPr>
          <w:rFonts w:ascii="Times New Roman" w:hAnsi="Times New Roman" w:cs="Times New Roman"/>
          <w:color w:val="000000"/>
          <w:sz w:val="24"/>
          <w:szCs w:val="24"/>
        </w:rPr>
        <w:t>. 87f. Ponta Grossa: 2014.</w:t>
      </w:r>
    </w:p>
    <w:p w14:paraId="65B44A2E" w14:textId="77777777" w:rsidR="007820B3" w:rsidRPr="00601B00" w:rsidRDefault="007A198E" w:rsidP="00C63DA3">
      <w:pPr>
        <w:pStyle w:val="Bibliography1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1B00">
        <w:rPr>
          <w:rFonts w:ascii="Times New Roman" w:hAnsi="Times New Roman" w:cs="Times New Roman"/>
          <w:color w:val="000000"/>
          <w:sz w:val="24"/>
          <w:szCs w:val="24"/>
        </w:rPr>
        <w:t>6. Da Costa J, Vaz MSMG, Vaz, MCS. Geração de QR-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para rastreabilidade da produção de grãos em dispositivos móveis sem acesso à internet. X Congresso Brasileiro de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Agroinformática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</w:rPr>
        <w:t>; 2015 Out 21-23.</w:t>
      </w:r>
    </w:p>
    <w:p w14:paraId="508EBDEC" w14:textId="77777777" w:rsidR="007820B3" w:rsidRPr="00601B00" w:rsidRDefault="007A198E" w:rsidP="00C63DA3">
      <w:pPr>
        <w:pStyle w:val="Bibliography1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1B00">
        <w:rPr>
          <w:rFonts w:ascii="Times New Roman" w:hAnsi="Times New Roman" w:cs="Times New Roman"/>
          <w:color w:val="000000"/>
          <w:sz w:val="24"/>
          <w:szCs w:val="24"/>
        </w:rPr>
        <w:t>7. Vaz MCS, Martins HL, Werner LV, Santana PC, VAZ MSMG. Geração de QR-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para Acesso aos Dados Rastreados na Cadeia Produtiva de Grãos. Revista </w:t>
      </w:r>
      <w:proofErr w:type="spellStart"/>
      <w:proofErr w:type="gram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Espacios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1B0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01B00">
        <w:rPr>
          <w:rFonts w:ascii="Times New Roman" w:hAnsi="Times New Roman" w:cs="Times New Roman"/>
          <w:color w:val="000000"/>
          <w:sz w:val="24"/>
          <w:szCs w:val="24"/>
        </w:rPr>
        <w:t>2014</w:t>
      </w:r>
      <w:proofErr w:type="gramEnd"/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Jan 19; Vol. 35 (n</w:t>
      </w:r>
      <w:r w:rsidRPr="00601B0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2). </w:t>
      </w:r>
    </w:p>
    <w:p w14:paraId="0F18E034" w14:textId="77777777" w:rsidR="007820B3" w:rsidRPr="00601B00" w:rsidRDefault="007A198E" w:rsidP="00C63DA3">
      <w:pPr>
        <w:pStyle w:val="Bibliography1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8. Junior </w:t>
      </w:r>
      <w:proofErr w:type="gram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HLM, 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Verner</w:t>
      </w:r>
      <w:proofErr w:type="spellEnd"/>
      <w:proofErr w:type="gramEnd"/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LV, Vaz MCS, Vaz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MSMGV.Estudo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da Integração da Tecnologia QR-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com Banco de Dados do Framework RastroGrão.8º Encontro de Engenharias e Tecnologia dos Campos Gerais; 2012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Ago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27 – 30. </w:t>
      </w:r>
    </w:p>
    <w:p w14:paraId="485DD9B8" w14:textId="399182FB" w:rsidR="007820B3" w:rsidRPr="00601B00" w:rsidRDefault="007A198E" w:rsidP="00C63DA3">
      <w:pPr>
        <w:pStyle w:val="Bibliography1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1B00">
        <w:rPr>
          <w:rFonts w:ascii="Times New Roman" w:hAnsi="Times New Roman" w:cs="Times New Roman"/>
          <w:color w:val="000000"/>
          <w:sz w:val="24"/>
          <w:szCs w:val="24"/>
        </w:rPr>
        <w:t>9. Câmara G, Davis C, Monteiro AMV. Introdução a ciênci</w:t>
      </w:r>
      <w:r w:rsidR="00051F8A">
        <w:rPr>
          <w:rFonts w:ascii="Times New Roman" w:hAnsi="Times New Roman" w:cs="Times New Roman"/>
          <w:color w:val="000000"/>
          <w:sz w:val="24"/>
          <w:szCs w:val="24"/>
        </w:rPr>
        <w:t xml:space="preserve">a da </w:t>
      </w:r>
      <w:proofErr w:type="spellStart"/>
      <w:r w:rsidR="00051F8A"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 w:rsidR="00051F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Disponível em: </w:t>
      </w:r>
      <w:r w:rsidR="00051F8A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http://www.dpi.inpe.br/Gilberto /livro/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introd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051F8A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051F8A">
        <w:rPr>
          <w:rFonts w:ascii="Times New Roman" w:hAnsi="Times New Roman" w:cs="Times New Roman"/>
          <w:color w:val="000000"/>
          <w:sz w:val="24"/>
          <w:szCs w:val="24"/>
        </w:rPr>
        <w:t xml:space="preserve">Acesso em: 3 </w:t>
      </w:r>
      <w:proofErr w:type="spellStart"/>
      <w:r w:rsidR="00051F8A">
        <w:rPr>
          <w:rFonts w:ascii="Times New Roman" w:hAnsi="Times New Roman" w:cs="Times New Roman"/>
          <w:color w:val="000000"/>
          <w:sz w:val="24"/>
          <w:szCs w:val="24"/>
        </w:rPr>
        <w:t>jan</w:t>
      </w:r>
      <w:proofErr w:type="spellEnd"/>
      <w:r w:rsidR="00051F8A">
        <w:rPr>
          <w:rFonts w:ascii="Times New Roman" w:hAnsi="Times New Roman" w:cs="Times New Roman"/>
          <w:color w:val="000000"/>
          <w:sz w:val="24"/>
          <w:szCs w:val="24"/>
        </w:rPr>
        <w:t xml:space="preserve"> 2017.</w:t>
      </w:r>
    </w:p>
    <w:p w14:paraId="293A82B7" w14:textId="77777777" w:rsidR="007820B3" w:rsidRPr="00601B00" w:rsidRDefault="007A198E" w:rsidP="00C63DA3">
      <w:pPr>
        <w:pStyle w:val="Bibliography1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12.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Debord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M. Consumers’ New Demand on Sustainable Traceability.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Em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: World Conference on Agricultural Information and it; 2008 Ago 23-26; Japan.</w:t>
      </w:r>
    </w:p>
    <w:p w14:paraId="7E09497F" w14:textId="7274C92F" w:rsidR="007820B3" w:rsidRPr="00601B00" w:rsidRDefault="007A198E" w:rsidP="00C63DA3">
      <w:pPr>
        <w:pStyle w:val="Bibliography1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14.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Teleparc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Geomatics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centre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European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Geomatics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center of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Gers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European projects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GeoTraceAgri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96223"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Geotraceability</w:t>
      </w:r>
      <w:proofErr w:type="spellEnd"/>
      <w:r w:rsidR="00C96223"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Geo Fair Trade: </w:t>
      </w:r>
      <w:proofErr w:type="spellStart"/>
      <w:r w:rsidR="00C96223"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Geomatics</w:t>
      </w:r>
      <w:proofErr w:type="spellEnd"/>
      <w:r w:rsidR="00C96223"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 </w:t>
      </w:r>
      <w:proofErr w:type="gramStart"/>
      <w:r w:rsidR="00C96223"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The</w:t>
      </w:r>
      <w:proofErr w:type="gramEnd"/>
      <w:r w:rsidR="00C96223"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Fair Trade Industry; GTIS CAP: </w:t>
      </w:r>
      <w:proofErr w:type="spellStart"/>
      <w:r w:rsidR="00C96223"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Geotraceability</w:t>
      </w:r>
      <w:proofErr w:type="spellEnd"/>
      <w:r w:rsidR="00C96223"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Common Agricultural Policy </w:t>
      </w:r>
      <w:r w:rsidR="00051F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[Internet]. 2016. </w:t>
      </w:r>
      <w:r w:rsidRPr="00601B00">
        <w:rPr>
          <w:rFonts w:ascii="Times New Roman" w:hAnsi="Times New Roman" w:cs="Times New Roman"/>
          <w:color w:val="000000"/>
          <w:sz w:val="24"/>
          <w:szCs w:val="24"/>
        </w:rPr>
        <w:t>Disponível em:</w:t>
      </w:r>
      <w:r w:rsidR="00051F8A">
        <w:rPr>
          <w:rFonts w:ascii="Times New Roman" w:hAnsi="Times New Roman" w:cs="Times New Roman"/>
          <w:color w:val="000000"/>
          <w:sz w:val="24"/>
          <w:szCs w:val="24"/>
        </w:rPr>
        <w:t xml:space="preserve"> &lt;http://www.teleparc.net/index.</w:t>
      </w:r>
      <w:r w:rsidRPr="00601B00">
        <w:rPr>
          <w:rFonts w:ascii="Times New Roman" w:hAnsi="Times New Roman" w:cs="Times New Roman"/>
          <w:color w:val="000000"/>
          <w:sz w:val="24"/>
          <w:szCs w:val="24"/>
        </w:rPr>
        <w:t>php?option=com_projets&amp;task=%20view_projet_tab&amp;id=%2013&amp;%20toc=1&amp;toc_type=%203&amp;toc_val=4</w:t>
      </w:r>
      <w:r w:rsidR="00051F8A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601B0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51F8A">
        <w:rPr>
          <w:rFonts w:ascii="Times New Roman" w:hAnsi="Times New Roman" w:cs="Times New Roman"/>
          <w:color w:val="000000"/>
          <w:sz w:val="24"/>
          <w:szCs w:val="24"/>
        </w:rPr>
        <w:t xml:space="preserve"> Acesso em: 3 </w:t>
      </w:r>
      <w:proofErr w:type="spellStart"/>
      <w:r w:rsidR="00051F8A">
        <w:rPr>
          <w:rFonts w:ascii="Times New Roman" w:hAnsi="Times New Roman" w:cs="Times New Roman"/>
          <w:color w:val="000000"/>
          <w:sz w:val="24"/>
          <w:szCs w:val="24"/>
        </w:rPr>
        <w:t>jan</w:t>
      </w:r>
      <w:proofErr w:type="spellEnd"/>
      <w:r w:rsidR="00051F8A">
        <w:rPr>
          <w:rFonts w:ascii="Times New Roman" w:hAnsi="Times New Roman" w:cs="Times New Roman"/>
          <w:color w:val="000000"/>
          <w:sz w:val="24"/>
          <w:szCs w:val="24"/>
        </w:rPr>
        <w:t xml:space="preserve"> 2017.</w:t>
      </w:r>
    </w:p>
    <w:p w14:paraId="4555962E" w14:textId="6A158E50" w:rsidR="007820B3" w:rsidRPr="00601B00" w:rsidRDefault="007A198E" w:rsidP="00C63DA3">
      <w:pPr>
        <w:pStyle w:val="Bibliography1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15. </w:t>
      </w:r>
      <w:r w:rsidR="00970E4C"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OTAG REPORT, 2008. Traceability in beef production and crisis management in bovine sector: state of art. </w:t>
      </w:r>
      <w:r w:rsidR="00970E4C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OTAG Project Report. 2008. </w:t>
      </w:r>
    </w:p>
    <w:p w14:paraId="7F6F4517" w14:textId="0556FF46" w:rsidR="007820B3" w:rsidRPr="00601B00" w:rsidRDefault="007A198E" w:rsidP="00C63DA3">
      <w:pPr>
        <w:pStyle w:val="PargrafodaLista"/>
        <w:spacing w:after="240" w:line="24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16. </w:t>
      </w:r>
      <w:r w:rsidR="00970E4C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Empresa Brasileira de Pesquisa Agropecuária - EMBRAPA.  Embrapa Monitoramento por Satélites. </w:t>
      </w:r>
      <w:r w:rsidR="00051F8A">
        <w:rPr>
          <w:rFonts w:ascii="Times New Roman" w:hAnsi="Times New Roman" w:cs="Times New Roman"/>
          <w:color w:val="000000"/>
          <w:sz w:val="24"/>
          <w:szCs w:val="24"/>
        </w:rPr>
        <w:t>2014. D</w:t>
      </w:r>
      <w:r w:rsidR="00970E4C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isponível em: </w:t>
      </w:r>
      <w:r w:rsidR="00051F8A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970E4C" w:rsidRPr="00601B00">
        <w:rPr>
          <w:rFonts w:ascii="Times New Roman" w:hAnsi="Times New Roman" w:cs="Times New Roman"/>
          <w:color w:val="000000"/>
          <w:sz w:val="24"/>
          <w:szCs w:val="24"/>
        </w:rPr>
        <w:t>https://www.cnpm.embrapa.br/p</w:t>
      </w:r>
      <w:r w:rsidR="00C96223" w:rsidRPr="00601B00">
        <w:rPr>
          <w:rFonts w:ascii="Times New Roman" w:hAnsi="Times New Roman" w:cs="Times New Roman"/>
          <w:color w:val="000000"/>
          <w:sz w:val="24"/>
          <w:szCs w:val="24"/>
        </w:rPr>
        <w:t>rojetos/georastro/conteudo/resu</w:t>
      </w:r>
      <w:r w:rsidR="00970E4C" w:rsidRPr="00601B00">
        <w:rPr>
          <w:rFonts w:ascii="Times New Roman" w:hAnsi="Times New Roman" w:cs="Times New Roman"/>
          <w:color w:val="000000"/>
          <w:sz w:val="24"/>
          <w:szCs w:val="24"/>
        </w:rPr>
        <w:t>mo.html</w:t>
      </w:r>
      <w:r w:rsidR="00051F8A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="00970E4C" w:rsidRPr="00601B0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51F8A">
        <w:rPr>
          <w:rFonts w:ascii="Times New Roman" w:hAnsi="Times New Roman" w:cs="Times New Roman"/>
          <w:color w:val="000000"/>
          <w:sz w:val="24"/>
          <w:szCs w:val="24"/>
        </w:rPr>
        <w:t xml:space="preserve"> Acesso em: 23 dez 2016.</w:t>
      </w:r>
    </w:p>
    <w:p w14:paraId="0D6D581F" w14:textId="7BE942B2" w:rsidR="007820B3" w:rsidRPr="00601B00" w:rsidRDefault="007A198E" w:rsidP="00C63DA3">
      <w:pPr>
        <w:suppressAutoHyphens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17.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Maurizi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B,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Verrel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JL. Des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indicateurs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pour les actions de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maîtrise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des pollutions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d’origine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agricole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gram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2002</w:t>
      </w:r>
      <w:proofErr w:type="gram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, p. 13-14.</w:t>
      </w:r>
    </w:p>
    <w:p w14:paraId="7CD2F49E" w14:textId="5645AB6F" w:rsidR="003217D0" w:rsidRPr="00601B00" w:rsidRDefault="007A198E" w:rsidP="00C63DA3">
      <w:pPr>
        <w:suppressAutoHyphens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18.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Ometto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A,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Batistella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M,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Guelere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Filho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A,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Chuzel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G,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Viau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A.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Geotraceability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life cycle assessment in environmental life cycle management: towards sustainability[Internet]. </w:t>
      </w:r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Empresa Brasileira de </w:t>
      </w:r>
      <w:r w:rsidR="00051F8A">
        <w:rPr>
          <w:rFonts w:ascii="Times New Roman" w:hAnsi="Times New Roman" w:cs="Times New Roman"/>
          <w:color w:val="000000"/>
          <w:sz w:val="24"/>
          <w:szCs w:val="24"/>
        </w:rPr>
        <w:t>Pesquisa Agropecuária – EMBRAPA.2007.</w:t>
      </w:r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Disponível em: </w:t>
      </w:r>
      <w:r w:rsidR="00051F8A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https://www.embrapa.br/busca-geral/-/busca/Geotraceability?buscaPortal=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</w:rPr>
        <w:t>Geotraceability</w:t>
      </w:r>
      <w:proofErr w:type="spellEnd"/>
      <w:r w:rsidR="00051F8A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601B0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51F8A">
        <w:rPr>
          <w:rFonts w:ascii="Times New Roman" w:hAnsi="Times New Roman" w:cs="Times New Roman"/>
          <w:color w:val="000000"/>
          <w:sz w:val="24"/>
          <w:szCs w:val="24"/>
        </w:rPr>
        <w:t xml:space="preserve"> Acesso em 1 </w:t>
      </w:r>
      <w:proofErr w:type="spellStart"/>
      <w:r w:rsidR="00051F8A">
        <w:rPr>
          <w:rFonts w:ascii="Times New Roman" w:hAnsi="Times New Roman" w:cs="Times New Roman"/>
          <w:color w:val="000000"/>
          <w:sz w:val="24"/>
          <w:szCs w:val="24"/>
        </w:rPr>
        <w:t>fev</w:t>
      </w:r>
      <w:proofErr w:type="spellEnd"/>
      <w:r w:rsidR="00051F8A">
        <w:rPr>
          <w:rFonts w:ascii="Times New Roman" w:hAnsi="Times New Roman" w:cs="Times New Roman"/>
          <w:color w:val="000000"/>
          <w:sz w:val="24"/>
          <w:szCs w:val="24"/>
        </w:rPr>
        <w:t xml:space="preserve"> 2017.</w:t>
      </w:r>
    </w:p>
    <w:p w14:paraId="6E7B9C0F" w14:textId="4A255C7A" w:rsidR="003217D0" w:rsidRPr="00601B00" w:rsidRDefault="001F5267" w:rsidP="00C63DA3">
      <w:pPr>
        <w:suppressAutoHyphens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20. VAZ, M. C. S.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Especificação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um Framework para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Rastreabilidade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Cadeia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Produtiva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Grãos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87f.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Dissertação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Mestrado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em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Computação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Aplicada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Universidade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Estadual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Ponta </w:t>
      </w:r>
      <w:proofErr w:type="spellStart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Grossa</w:t>
      </w:r>
      <w:proofErr w:type="spellEnd"/>
      <w:r w:rsidRPr="00601B00">
        <w:rPr>
          <w:rFonts w:ascii="Times New Roman" w:hAnsi="Times New Roman" w:cs="Times New Roman"/>
          <w:color w:val="000000"/>
          <w:sz w:val="24"/>
          <w:szCs w:val="24"/>
          <w:lang w:val="en-US"/>
        </w:rPr>
        <w:t>, PR, 2014.</w:t>
      </w:r>
    </w:p>
    <w:p w14:paraId="3A2E5AE0" w14:textId="1EFA00A3" w:rsidR="007820B3" w:rsidRPr="00601B00" w:rsidRDefault="00F7640F" w:rsidP="00C63DA3">
      <w:pPr>
        <w:pStyle w:val="referencias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7820B3" w:rsidRPr="00601B00" w:rsidSect="00BF3F34">
          <w:headerReference w:type="default" r:id="rId13"/>
          <w:pgSz w:w="11906" w:h="16838"/>
          <w:pgMar w:top="1418" w:right="1418" w:bottom="1418" w:left="1418" w:header="1418" w:footer="0" w:gutter="0"/>
          <w:cols w:space="720"/>
          <w:formProt w:val="0"/>
          <w:docGrid w:linePitch="360" w:charSpace="-2049"/>
        </w:sectPr>
      </w:pPr>
      <w:r w:rsidRPr="00601B00">
        <w:rPr>
          <w:rFonts w:ascii="Times New Roman" w:hAnsi="Times New Roman" w:cs="Times New Roman"/>
          <w:color w:val="000000"/>
          <w:sz w:val="24"/>
          <w:szCs w:val="24"/>
        </w:rPr>
        <w:t>21.</w:t>
      </w:r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Pizziol, P.; </w:t>
      </w:r>
      <w:proofErr w:type="spellStart"/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>Loudjani</w:t>
      </w:r>
      <w:proofErr w:type="spellEnd"/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, P.; </w:t>
      </w:r>
      <w:proofErr w:type="spellStart"/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>Grandgirard</w:t>
      </w:r>
      <w:proofErr w:type="spellEnd"/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, D. On-farm geo-traceability as advanced tool for a competitive and sustainable agriculture </w:t>
      </w:r>
      <w:proofErr w:type="spellStart"/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>Em</w:t>
      </w:r>
      <w:proofErr w:type="spellEnd"/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: International Symposium on Food Traceability, </w:t>
      </w:r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European Commission Agriculture and Fisheries Unit Institute for Protection and Security of citizens Joint Research Centre 2007 </w:t>
      </w:r>
      <w:proofErr w:type="spellStart"/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>Maio</w:t>
      </w:r>
      <w:proofErr w:type="spellEnd"/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10-11; </w:t>
      </w:r>
      <w:proofErr w:type="spellStart"/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>República</w:t>
      </w:r>
      <w:proofErr w:type="spellEnd"/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>Coreia</w:t>
      </w:r>
      <w:proofErr w:type="spellEnd"/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. 2007. </w:t>
      </w:r>
      <w:proofErr w:type="spellStart"/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>Disponível</w:t>
      </w:r>
      <w:proofErr w:type="spellEnd"/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>em</w:t>
      </w:r>
      <w:proofErr w:type="spellEnd"/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>: &lt; https://www.researchgate.net/publication/274077288</w:t>
      </w:r>
      <w:proofErr w:type="gramStart"/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&gt;  </w:t>
      </w:r>
      <w:proofErr w:type="spellStart"/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>Acesso</w:t>
      </w:r>
      <w:proofErr w:type="spellEnd"/>
      <w:proofErr w:type="gramEnd"/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>em</w:t>
      </w:r>
      <w:proofErr w:type="spellEnd"/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: 08 </w:t>
      </w:r>
      <w:proofErr w:type="spellStart"/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>jan</w:t>
      </w:r>
      <w:proofErr w:type="spellEnd"/>
      <w:r w:rsidR="00AA2CB8" w:rsidRPr="00601B00">
        <w:rPr>
          <w:rFonts w:ascii="Times New Roman" w:hAnsi="Times New Roman" w:cs="Times New Roman"/>
          <w:color w:val="000000"/>
          <w:sz w:val="24"/>
          <w:szCs w:val="24"/>
        </w:rPr>
        <w:t xml:space="preserve"> 2017.</w:t>
      </w:r>
    </w:p>
    <w:p w14:paraId="1F6113A0" w14:textId="77777777" w:rsidR="007A198E" w:rsidRPr="00601B00" w:rsidRDefault="007A198E" w:rsidP="00C63DA3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sectPr w:rsidR="007A198E" w:rsidRPr="00601B00">
      <w:type w:val="continuous"/>
      <w:pgSz w:w="11906" w:h="16838"/>
      <w:pgMar w:top="1950" w:right="1698" w:bottom="1417" w:left="1701" w:header="1417" w:footer="0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25ACB" w14:textId="77777777" w:rsidR="00215D1B" w:rsidRDefault="00215D1B">
      <w:pPr>
        <w:spacing w:after="0" w:line="240" w:lineRule="auto"/>
      </w:pPr>
      <w:r>
        <w:separator/>
      </w:r>
    </w:p>
  </w:endnote>
  <w:endnote w:type="continuationSeparator" w:id="0">
    <w:p w14:paraId="162C3AF4" w14:textId="77777777" w:rsidR="00215D1B" w:rsidRDefault="00215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FreeSans">
    <w:altName w:val="Arial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FC1DAC" w14:textId="77777777" w:rsidR="00215D1B" w:rsidRDefault="00215D1B">
      <w:pPr>
        <w:spacing w:after="0" w:line="240" w:lineRule="auto"/>
      </w:pPr>
      <w:r>
        <w:separator/>
      </w:r>
    </w:p>
  </w:footnote>
  <w:footnote w:type="continuationSeparator" w:id="0">
    <w:p w14:paraId="46A012FF" w14:textId="77777777" w:rsidR="00215D1B" w:rsidRDefault="00215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4B4EE" w14:textId="33D207DD" w:rsidR="00970E4C" w:rsidRDefault="00970E4C" w:rsidP="00420640">
    <w:pPr>
      <w:pStyle w:val="Cabealho"/>
      <w:numPr>
        <w:ilvl w:val="0"/>
        <w:numId w:val="0"/>
      </w:numPr>
      <w:suppressLineNumbers/>
      <w:ind w:left="22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E066A"/>
    <w:multiLevelType w:val="hybridMultilevel"/>
    <w:tmpl w:val="40800212"/>
    <w:lvl w:ilvl="0" w:tplc="FAC2A85C">
      <w:numFmt w:val="bullet"/>
      <w:lvlText w:val="-"/>
      <w:lvlJc w:val="left"/>
      <w:pPr>
        <w:ind w:left="420" w:hanging="360"/>
      </w:pPr>
      <w:rPr>
        <w:rFonts w:ascii="Arial" w:eastAsia="Droid Sans Fallback" w:hAnsi="Arial" w:cs="Aria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19F4564"/>
    <w:multiLevelType w:val="multilevel"/>
    <w:tmpl w:val="C6E26E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9A20712"/>
    <w:multiLevelType w:val="hybridMultilevel"/>
    <w:tmpl w:val="A8926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857BB"/>
    <w:multiLevelType w:val="hybridMultilevel"/>
    <w:tmpl w:val="BFCED204"/>
    <w:lvl w:ilvl="0" w:tplc="04160003">
      <w:start w:val="1"/>
      <w:numFmt w:val="bullet"/>
      <w:pStyle w:val="tittle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>
    <w:nsid w:val="6F75277C"/>
    <w:multiLevelType w:val="multilevel"/>
    <w:tmpl w:val="DFDC8FA0"/>
    <w:lvl w:ilvl="0">
      <w:start w:val="1"/>
      <w:numFmt w:val="bullet"/>
      <w:pStyle w:val="Cabealho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B3"/>
    <w:rsid w:val="00014D77"/>
    <w:rsid w:val="00016102"/>
    <w:rsid w:val="00035DC5"/>
    <w:rsid w:val="0004244B"/>
    <w:rsid w:val="00044139"/>
    <w:rsid w:val="00044763"/>
    <w:rsid w:val="00051DBD"/>
    <w:rsid w:val="00051F8A"/>
    <w:rsid w:val="000554B0"/>
    <w:rsid w:val="0006449A"/>
    <w:rsid w:val="0007075B"/>
    <w:rsid w:val="00077982"/>
    <w:rsid w:val="00086A69"/>
    <w:rsid w:val="000A3BA8"/>
    <w:rsid w:val="000B5AA1"/>
    <w:rsid w:val="000C0770"/>
    <w:rsid w:val="000C0B91"/>
    <w:rsid w:val="000C28B1"/>
    <w:rsid w:val="000D392C"/>
    <w:rsid w:val="000E1498"/>
    <w:rsid w:val="000E19A8"/>
    <w:rsid w:val="000E774B"/>
    <w:rsid w:val="000F7D36"/>
    <w:rsid w:val="00102A56"/>
    <w:rsid w:val="00113BD3"/>
    <w:rsid w:val="00114A0F"/>
    <w:rsid w:val="00133937"/>
    <w:rsid w:val="001374DD"/>
    <w:rsid w:val="00144F22"/>
    <w:rsid w:val="001471B8"/>
    <w:rsid w:val="0016060A"/>
    <w:rsid w:val="00167AD0"/>
    <w:rsid w:val="00174A78"/>
    <w:rsid w:val="00186E75"/>
    <w:rsid w:val="00190608"/>
    <w:rsid w:val="00196F96"/>
    <w:rsid w:val="001A4E26"/>
    <w:rsid w:val="001B05A6"/>
    <w:rsid w:val="001B0F61"/>
    <w:rsid w:val="001C7BF9"/>
    <w:rsid w:val="001E53B8"/>
    <w:rsid w:val="001F06B0"/>
    <w:rsid w:val="001F1535"/>
    <w:rsid w:val="001F16B8"/>
    <w:rsid w:val="001F5267"/>
    <w:rsid w:val="00204663"/>
    <w:rsid w:val="002066FF"/>
    <w:rsid w:val="0021273A"/>
    <w:rsid w:val="00215D1B"/>
    <w:rsid w:val="00216BEA"/>
    <w:rsid w:val="00217879"/>
    <w:rsid w:val="0022036B"/>
    <w:rsid w:val="002223F1"/>
    <w:rsid w:val="002243EC"/>
    <w:rsid w:val="0023125E"/>
    <w:rsid w:val="0023559A"/>
    <w:rsid w:val="00243CF1"/>
    <w:rsid w:val="00261BA3"/>
    <w:rsid w:val="0026730F"/>
    <w:rsid w:val="00283E8E"/>
    <w:rsid w:val="00284BA0"/>
    <w:rsid w:val="0028591A"/>
    <w:rsid w:val="00293D84"/>
    <w:rsid w:val="002A0A44"/>
    <w:rsid w:val="002A1FB4"/>
    <w:rsid w:val="002A7A87"/>
    <w:rsid w:val="002B0F5E"/>
    <w:rsid w:val="002B6620"/>
    <w:rsid w:val="002C2C76"/>
    <w:rsid w:val="002C3E0E"/>
    <w:rsid w:val="002C5923"/>
    <w:rsid w:val="002D122F"/>
    <w:rsid w:val="002D2234"/>
    <w:rsid w:val="002D6097"/>
    <w:rsid w:val="002E4DF4"/>
    <w:rsid w:val="002F74D4"/>
    <w:rsid w:val="003114CA"/>
    <w:rsid w:val="00316D2C"/>
    <w:rsid w:val="003217D0"/>
    <w:rsid w:val="00325F80"/>
    <w:rsid w:val="00330C08"/>
    <w:rsid w:val="00333C4E"/>
    <w:rsid w:val="00341618"/>
    <w:rsid w:val="00350BB9"/>
    <w:rsid w:val="00354647"/>
    <w:rsid w:val="0036060A"/>
    <w:rsid w:val="00360A77"/>
    <w:rsid w:val="00367B03"/>
    <w:rsid w:val="00374716"/>
    <w:rsid w:val="00380C38"/>
    <w:rsid w:val="00381F3A"/>
    <w:rsid w:val="00387196"/>
    <w:rsid w:val="003902D1"/>
    <w:rsid w:val="003918D0"/>
    <w:rsid w:val="00395F1E"/>
    <w:rsid w:val="003B01BA"/>
    <w:rsid w:val="003B21AB"/>
    <w:rsid w:val="003B3B28"/>
    <w:rsid w:val="003C6E7D"/>
    <w:rsid w:val="003D40BF"/>
    <w:rsid w:val="003F2506"/>
    <w:rsid w:val="003F2B0B"/>
    <w:rsid w:val="00403380"/>
    <w:rsid w:val="00420640"/>
    <w:rsid w:val="00421AA8"/>
    <w:rsid w:val="0044056E"/>
    <w:rsid w:val="0045342F"/>
    <w:rsid w:val="00482642"/>
    <w:rsid w:val="00485D78"/>
    <w:rsid w:val="00487682"/>
    <w:rsid w:val="00491724"/>
    <w:rsid w:val="004977C4"/>
    <w:rsid w:val="004A051E"/>
    <w:rsid w:val="004B6627"/>
    <w:rsid w:val="004C1956"/>
    <w:rsid w:val="004D48B6"/>
    <w:rsid w:val="004E389B"/>
    <w:rsid w:val="00504B2D"/>
    <w:rsid w:val="005077CF"/>
    <w:rsid w:val="005124F8"/>
    <w:rsid w:val="00513174"/>
    <w:rsid w:val="005168E9"/>
    <w:rsid w:val="0053101B"/>
    <w:rsid w:val="005352FB"/>
    <w:rsid w:val="0054129B"/>
    <w:rsid w:val="005542C9"/>
    <w:rsid w:val="0055739A"/>
    <w:rsid w:val="00595BE8"/>
    <w:rsid w:val="005B51A0"/>
    <w:rsid w:val="005B5F59"/>
    <w:rsid w:val="005B7F5A"/>
    <w:rsid w:val="005C7B10"/>
    <w:rsid w:val="005C7DBB"/>
    <w:rsid w:val="005D62CB"/>
    <w:rsid w:val="005F1F30"/>
    <w:rsid w:val="00600276"/>
    <w:rsid w:val="00600E13"/>
    <w:rsid w:val="00601B00"/>
    <w:rsid w:val="00601E47"/>
    <w:rsid w:val="0060263F"/>
    <w:rsid w:val="00604300"/>
    <w:rsid w:val="00612709"/>
    <w:rsid w:val="006309CA"/>
    <w:rsid w:val="00637B56"/>
    <w:rsid w:val="0064470B"/>
    <w:rsid w:val="00650355"/>
    <w:rsid w:val="0065786B"/>
    <w:rsid w:val="00657FF4"/>
    <w:rsid w:val="00664697"/>
    <w:rsid w:val="00664B6C"/>
    <w:rsid w:val="00683245"/>
    <w:rsid w:val="00691FB5"/>
    <w:rsid w:val="00691FBC"/>
    <w:rsid w:val="00694CE0"/>
    <w:rsid w:val="00696584"/>
    <w:rsid w:val="006977DF"/>
    <w:rsid w:val="006A19C1"/>
    <w:rsid w:val="006B1191"/>
    <w:rsid w:val="006C0616"/>
    <w:rsid w:val="006D14C9"/>
    <w:rsid w:val="006D18DC"/>
    <w:rsid w:val="006F273D"/>
    <w:rsid w:val="00702915"/>
    <w:rsid w:val="0070376C"/>
    <w:rsid w:val="0070750C"/>
    <w:rsid w:val="00717B09"/>
    <w:rsid w:val="007212AC"/>
    <w:rsid w:val="00732033"/>
    <w:rsid w:val="007427B2"/>
    <w:rsid w:val="00751C07"/>
    <w:rsid w:val="0075525F"/>
    <w:rsid w:val="007552D6"/>
    <w:rsid w:val="00755A42"/>
    <w:rsid w:val="00760CF8"/>
    <w:rsid w:val="007614AD"/>
    <w:rsid w:val="00762E12"/>
    <w:rsid w:val="007820B3"/>
    <w:rsid w:val="00786219"/>
    <w:rsid w:val="007A198E"/>
    <w:rsid w:val="007A6CD3"/>
    <w:rsid w:val="007B734F"/>
    <w:rsid w:val="007F02ED"/>
    <w:rsid w:val="007F0303"/>
    <w:rsid w:val="007F464B"/>
    <w:rsid w:val="00801393"/>
    <w:rsid w:val="00804822"/>
    <w:rsid w:val="008059AB"/>
    <w:rsid w:val="00817BB3"/>
    <w:rsid w:val="00820D76"/>
    <w:rsid w:val="00820DD5"/>
    <w:rsid w:val="00824F6A"/>
    <w:rsid w:val="008261D0"/>
    <w:rsid w:val="00837E66"/>
    <w:rsid w:val="0084113A"/>
    <w:rsid w:val="00852BCA"/>
    <w:rsid w:val="008557AE"/>
    <w:rsid w:val="00861B1E"/>
    <w:rsid w:val="00863F56"/>
    <w:rsid w:val="00870130"/>
    <w:rsid w:val="00890401"/>
    <w:rsid w:val="00891440"/>
    <w:rsid w:val="0089534F"/>
    <w:rsid w:val="00897355"/>
    <w:rsid w:val="0089765E"/>
    <w:rsid w:val="008B11A9"/>
    <w:rsid w:val="008B169B"/>
    <w:rsid w:val="008B423C"/>
    <w:rsid w:val="008B4947"/>
    <w:rsid w:val="008C2972"/>
    <w:rsid w:val="008F08F1"/>
    <w:rsid w:val="00902D34"/>
    <w:rsid w:val="0090325F"/>
    <w:rsid w:val="00911A53"/>
    <w:rsid w:val="00933079"/>
    <w:rsid w:val="00934062"/>
    <w:rsid w:val="009443C8"/>
    <w:rsid w:val="00952918"/>
    <w:rsid w:val="009572E2"/>
    <w:rsid w:val="009675D5"/>
    <w:rsid w:val="00970E4C"/>
    <w:rsid w:val="00980CFA"/>
    <w:rsid w:val="00985180"/>
    <w:rsid w:val="009858A8"/>
    <w:rsid w:val="00986161"/>
    <w:rsid w:val="00986FCE"/>
    <w:rsid w:val="009A4198"/>
    <w:rsid w:val="009A5BC0"/>
    <w:rsid w:val="009B394D"/>
    <w:rsid w:val="009B5692"/>
    <w:rsid w:val="009C59A3"/>
    <w:rsid w:val="009C5BF3"/>
    <w:rsid w:val="009D40A4"/>
    <w:rsid w:val="009D419C"/>
    <w:rsid w:val="009E3C24"/>
    <w:rsid w:val="009E6386"/>
    <w:rsid w:val="009E69E6"/>
    <w:rsid w:val="009E73A0"/>
    <w:rsid w:val="00A00C8D"/>
    <w:rsid w:val="00A06E5D"/>
    <w:rsid w:val="00A30FB1"/>
    <w:rsid w:val="00A342EC"/>
    <w:rsid w:val="00A35B15"/>
    <w:rsid w:val="00A46AD5"/>
    <w:rsid w:val="00A5699F"/>
    <w:rsid w:val="00A64E92"/>
    <w:rsid w:val="00A70BE3"/>
    <w:rsid w:val="00A71F8A"/>
    <w:rsid w:val="00AA2CB8"/>
    <w:rsid w:val="00AA4AA4"/>
    <w:rsid w:val="00AB12DC"/>
    <w:rsid w:val="00AC1ED8"/>
    <w:rsid w:val="00AC71F1"/>
    <w:rsid w:val="00AD1F05"/>
    <w:rsid w:val="00AE212F"/>
    <w:rsid w:val="00AE2950"/>
    <w:rsid w:val="00AE30E8"/>
    <w:rsid w:val="00AE3ADA"/>
    <w:rsid w:val="00AE3DB7"/>
    <w:rsid w:val="00AE4CC5"/>
    <w:rsid w:val="00B262F0"/>
    <w:rsid w:val="00B3063C"/>
    <w:rsid w:val="00B333F0"/>
    <w:rsid w:val="00B60295"/>
    <w:rsid w:val="00B652A5"/>
    <w:rsid w:val="00B714DE"/>
    <w:rsid w:val="00B90364"/>
    <w:rsid w:val="00B9540D"/>
    <w:rsid w:val="00B95FAF"/>
    <w:rsid w:val="00B96C1C"/>
    <w:rsid w:val="00BA3041"/>
    <w:rsid w:val="00BB2F02"/>
    <w:rsid w:val="00BD27BB"/>
    <w:rsid w:val="00BD430D"/>
    <w:rsid w:val="00BD5CF0"/>
    <w:rsid w:val="00BD7778"/>
    <w:rsid w:val="00BF22FA"/>
    <w:rsid w:val="00BF3F34"/>
    <w:rsid w:val="00C0566B"/>
    <w:rsid w:val="00C15BC4"/>
    <w:rsid w:val="00C17CC4"/>
    <w:rsid w:val="00C21CF6"/>
    <w:rsid w:val="00C22BF0"/>
    <w:rsid w:val="00C2479D"/>
    <w:rsid w:val="00C447DB"/>
    <w:rsid w:val="00C5031F"/>
    <w:rsid w:val="00C571F9"/>
    <w:rsid w:val="00C63DA3"/>
    <w:rsid w:val="00C67B56"/>
    <w:rsid w:val="00C74071"/>
    <w:rsid w:val="00C76302"/>
    <w:rsid w:val="00C83A17"/>
    <w:rsid w:val="00C94F52"/>
    <w:rsid w:val="00C96223"/>
    <w:rsid w:val="00CA4CB6"/>
    <w:rsid w:val="00CC43CA"/>
    <w:rsid w:val="00CC4C1E"/>
    <w:rsid w:val="00CD49E8"/>
    <w:rsid w:val="00CE0DC5"/>
    <w:rsid w:val="00CF4497"/>
    <w:rsid w:val="00CF4BF5"/>
    <w:rsid w:val="00D13B7C"/>
    <w:rsid w:val="00D22E53"/>
    <w:rsid w:val="00D23158"/>
    <w:rsid w:val="00D33F07"/>
    <w:rsid w:val="00D37212"/>
    <w:rsid w:val="00D435B7"/>
    <w:rsid w:val="00D60A69"/>
    <w:rsid w:val="00D61BF8"/>
    <w:rsid w:val="00D64B84"/>
    <w:rsid w:val="00D74394"/>
    <w:rsid w:val="00D75402"/>
    <w:rsid w:val="00D8268F"/>
    <w:rsid w:val="00D84E68"/>
    <w:rsid w:val="00D87322"/>
    <w:rsid w:val="00DA141A"/>
    <w:rsid w:val="00DA6011"/>
    <w:rsid w:val="00DB1019"/>
    <w:rsid w:val="00DC6B4A"/>
    <w:rsid w:val="00DF36ED"/>
    <w:rsid w:val="00E06AC4"/>
    <w:rsid w:val="00E10F34"/>
    <w:rsid w:val="00E21157"/>
    <w:rsid w:val="00E40AEC"/>
    <w:rsid w:val="00E42822"/>
    <w:rsid w:val="00E4646F"/>
    <w:rsid w:val="00E67D51"/>
    <w:rsid w:val="00E931EB"/>
    <w:rsid w:val="00E9602D"/>
    <w:rsid w:val="00EA3E88"/>
    <w:rsid w:val="00EB3F0D"/>
    <w:rsid w:val="00EC441F"/>
    <w:rsid w:val="00EC56E0"/>
    <w:rsid w:val="00EE2778"/>
    <w:rsid w:val="00EE74A7"/>
    <w:rsid w:val="00EF4F0C"/>
    <w:rsid w:val="00F11FD6"/>
    <w:rsid w:val="00F14467"/>
    <w:rsid w:val="00F37936"/>
    <w:rsid w:val="00F45D4B"/>
    <w:rsid w:val="00F665E7"/>
    <w:rsid w:val="00F7640F"/>
    <w:rsid w:val="00F80EC7"/>
    <w:rsid w:val="00F859C9"/>
    <w:rsid w:val="00F90135"/>
    <w:rsid w:val="00F92A02"/>
    <w:rsid w:val="00F94801"/>
    <w:rsid w:val="00F94872"/>
    <w:rsid w:val="00FB45B8"/>
    <w:rsid w:val="00FC20D0"/>
    <w:rsid w:val="00FC4610"/>
    <w:rsid w:val="00FD1CCD"/>
    <w:rsid w:val="00FD2108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73A1"/>
  <w15:docId w15:val="{03E9ABB9-31B4-43D3-964E-F6369312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5628"/>
    <w:pPr>
      <w:suppressAutoHyphens/>
      <w:spacing w:after="200"/>
    </w:pPr>
    <w:rPr>
      <w:color w:val="00000A"/>
    </w:rPr>
  </w:style>
  <w:style w:type="paragraph" w:styleId="Ttulo1">
    <w:name w:val="heading 1"/>
    <w:basedOn w:val="Heading"/>
    <w:pPr>
      <w:outlineLvl w:val="0"/>
    </w:pPr>
  </w:style>
  <w:style w:type="paragraph" w:styleId="Ttulo2">
    <w:name w:val="heading 2"/>
    <w:basedOn w:val="Heading"/>
    <w:pPr>
      <w:outlineLvl w:val="1"/>
    </w:pPr>
  </w:style>
  <w:style w:type="paragraph" w:styleId="Ttulo3">
    <w:name w:val="heading 3"/>
    <w:basedOn w:val="Heading"/>
    <w:pPr>
      <w:outlineLvl w:val="2"/>
    </w:p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2160"/>
    <w:pPr>
      <w:keepNext/>
      <w:keepLines/>
      <w:spacing w:before="40" w:after="0"/>
      <w:outlineLvl w:val="3"/>
    </w:pPr>
    <w:rPr>
      <w:rFonts w:ascii="Cambria" w:hAnsi="Cambria"/>
      <w:i/>
      <w:iCs/>
      <w:color w:val="365F9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5625EE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TextodecomentrioChar">
    <w:name w:val="Texto de comentário Char"/>
    <w:basedOn w:val="Fontepargpadro"/>
    <w:rPr>
      <w:color w:val="00000A"/>
      <w:sz w:val="20"/>
      <w:szCs w:val="20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color w:val="00000A"/>
      <w:sz w:val="16"/>
      <w:szCs w:val="16"/>
    </w:rPr>
  </w:style>
  <w:style w:type="character" w:customStyle="1" w:styleId="AssuntodocomentrioChar">
    <w:name w:val="Assunto do comentário Char"/>
    <w:basedOn w:val="TextodecomentrioChar"/>
    <w:rPr>
      <w:b/>
      <w:bCs/>
      <w:color w:val="00000A"/>
      <w:sz w:val="20"/>
      <w:szCs w:val="20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NumberingSymbols">
    <w:name w:val="Numbering Symbols"/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Wingdings"/>
    </w:rPr>
  </w:style>
  <w:style w:type="character" w:customStyle="1" w:styleId="apple-converted-space">
    <w:name w:val="apple-converted-space"/>
    <w:basedOn w:val="Fontepargpadro"/>
    <w:rsid w:val="0034118B"/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RodapChar">
    <w:name w:val="Rodapé Char"/>
    <w:basedOn w:val="Fontepargpadro"/>
    <w:link w:val="Rodap"/>
    <w:uiPriority w:val="99"/>
    <w:rsid w:val="00403D08"/>
    <w:rPr>
      <w:color w:val="00000A"/>
    </w:rPr>
  </w:style>
  <w:style w:type="character" w:customStyle="1" w:styleId="ListLabel44">
    <w:name w:val="ListLabel 44"/>
    <w:rsid w:val="00B65628"/>
    <w:rPr>
      <w:rFonts w:cs="Symbol"/>
    </w:rPr>
  </w:style>
  <w:style w:type="character" w:customStyle="1" w:styleId="ListLabel45">
    <w:name w:val="ListLabel 45"/>
    <w:rsid w:val="00B65628"/>
    <w:rPr>
      <w:rFonts w:cs="Symbol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2160"/>
    <w:rPr>
      <w:rFonts w:ascii="Cambria" w:hAnsi="Cambria"/>
      <w:i/>
      <w:iCs/>
      <w:color w:val="365F91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65628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qFormat/>
    <w:rsid w:val="00B65628"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Ttulo">
    <w:name w:val="Title"/>
    <w:basedOn w:val="Heading"/>
  </w:style>
  <w:style w:type="paragraph" w:styleId="Subttulo">
    <w:name w:val="Subtitle"/>
    <w:basedOn w:val="Heading"/>
  </w:style>
  <w:style w:type="paragraph" w:styleId="Textodecomentrio">
    <w:name w:val="annotation text"/>
    <w:basedOn w:val="Normal"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rsid w:val="00B6562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rPr>
      <w:b/>
      <w:bCs/>
    </w:rPr>
  </w:style>
  <w:style w:type="paragraph" w:styleId="Cabealho">
    <w:name w:val="header"/>
    <w:basedOn w:val="Normal"/>
    <w:rsid w:val="00B65628"/>
    <w:pPr>
      <w:keepNext/>
      <w:numPr>
        <w:numId w:val="1"/>
      </w:numPr>
      <w:outlineLvl w:val="0"/>
    </w:pPr>
  </w:style>
  <w:style w:type="paragraph" w:customStyle="1" w:styleId="MainText">
    <w:name w:val="Main Text"/>
    <w:basedOn w:val="Normal"/>
    <w:rsid w:val="00B65628"/>
    <w:pPr>
      <w:suppressAutoHyphens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Bibliografia">
    <w:name w:val="Bibliography"/>
    <w:basedOn w:val="Normal"/>
    <w:next w:val="Normal"/>
    <w:uiPriority w:val="37"/>
    <w:unhideWhenUsed/>
    <w:rsid w:val="00B65628"/>
    <w:pPr>
      <w:tabs>
        <w:tab w:val="left" w:pos="384"/>
      </w:tabs>
      <w:spacing w:after="0" w:line="240" w:lineRule="auto"/>
      <w:ind w:left="384" w:hanging="384"/>
    </w:pPr>
  </w:style>
  <w:style w:type="paragraph" w:styleId="Rodap">
    <w:name w:val="footer"/>
    <w:basedOn w:val="Normal"/>
    <w:link w:val="RodapChar"/>
    <w:uiPriority w:val="99"/>
    <w:unhideWhenUsed/>
    <w:rsid w:val="00403D0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Bibliography1">
    <w:name w:val="Bibliography 1"/>
    <w:basedOn w:val="Index"/>
    <w:rsid w:val="00B65628"/>
    <w:pPr>
      <w:spacing w:after="240" w:line="240" w:lineRule="atLeast"/>
    </w:pPr>
  </w:style>
  <w:style w:type="paragraph" w:styleId="Reviso">
    <w:name w:val="Revision"/>
    <w:uiPriority w:val="99"/>
    <w:semiHidden/>
    <w:rsid w:val="00B65628"/>
    <w:pPr>
      <w:suppressAutoHyphens/>
      <w:spacing w:line="240" w:lineRule="auto"/>
    </w:pPr>
    <w:rPr>
      <w:color w:val="00000A"/>
    </w:rPr>
  </w:style>
  <w:style w:type="paragraph" w:customStyle="1" w:styleId="Default">
    <w:name w:val="Default"/>
    <w:rsid w:val="00977003"/>
    <w:pPr>
      <w:suppressAutoHyphens/>
      <w:spacing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Numbering1">
    <w:name w:val="Numbering 1"/>
  </w:style>
  <w:style w:type="numbering" w:customStyle="1" w:styleId="Numbering2">
    <w:name w:val="Numbering 2"/>
  </w:style>
  <w:style w:type="numbering" w:customStyle="1" w:styleId="List1">
    <w:name w:val="List 1"/>
  </w:style>
  <w:style w:type="table" w:styleId="Tabelacomgrade">
    <w:name w:val="Table Grid"/>
    <w:basedOn w:val="Tabelanormal"/>
    <w:uiPriority w:val="59"/>
    <w:rsid w:val="003F2BFF"/>
    <w:pPr>
      <w:spacing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Title">
    <w:name w:val="Abstract Title"/>
    <w:basedOn w:val="Normal"/>
    <w:next w:val="Normal"/>
    <w:rsid w:val="00F94872"/>
    <w:pPr>
      <w:suppressAutoHyphens w:val="0"/>
      <w:spacing w:before="840" w:after="120" w:line="240" w:lineRule="auto"/>
      <w:jc w:val="both"/>
    </w:pPr>
    <w:rPr>
      <w:rFonts w:ascii="Times New Roman" w:eastAsia="Times New Roman" w:hAnsi="Times New Roman" w:cs="Times New Roman"/>
      <w:b/>
      <w:bCs/>
      <w:caps/>
      <w:color w:val="auto"/>
      <w:sz w:val="18"/>
      <w:szCs w:val="24"/>
    </w:rPr>
  </w:style>
  <w:style w:type="paragraph" w:customStyle="1" w:styleId="tittle">
    <w:name w:val="tittle"/>
    <w:basedOn w:val="Normal"/>
    <w:rsid w:val="00F94872"/>
    <w:pPr>
      <w:keepNext/>
      <w:keepLines/>
      <w:numPr>
        <w:numId w:val="3"/>
      </w:numPr>
      <w:spacing w:before="280" w:after="240" w:line="240" w:lineRule="auto"/>
      <w:jc w:val="both"/>
    </w:pPr>
    <w:rPr>
      <w:rFonts w:ascii="Times" w:eastAsia="Times New Roman" w:hAnsi="Times" w:cs="Times New Roman"/>
      <w:b/>
      <w:color w:val="auto"/>
      <w:sz w:val="28"/>
      <w:szCs w:val="20"/>
      <w:lang w:val="en-US" w:eastAsia="pt-BR"/>
    </w:rPr>
  </w:style>
  <w:style w:type="character" w:styleId="Nmerodelinha">
    <w:name w:val="line number"/>
    <w:basedOn w:val="Fontepargpadro"/>
    <w:uiPriority w:val="99"/>
    <w:semiHidden/>
    <w:unhideWhenUsed/>
    <w:rsid w:val="00985180"/>
  </w:style>
  <w:style w:type="character" w:styleId="CitaoHTML">
    <w:name w:val="HTML Cite"/>
    <w:rsid w:val="00BD27BB"/>
    <w:rPr>
      <w:i/>
      <w:iCs/>
    </w:rPr>
  </w:style>
  <w:style w:type="paragraph" w:customStyle="1" w:styleId="tabela">
    <w:name w:val="tabela"/>
    <w:basedOn w:val="Normal"/>
    <w:rsid w:val="00BD27BB"/>
    <w:pPr>
      <w:overflowPunct w:val="0"/>
      <w:spacing w:before="40" w:after="40" w:line="240" w:lineRule="auto"/>
    </w:pPr>
    <w:rPr>
      <w:sz w:val="20"/>
      <w:szCs w:val="20"/>
    </w:rPr>
  </w:style>
  <w:style w:type="paragraph" w:customStyle="1" w:styleId="referencias">
    <w:name w:val="referencias"/>
    <w:basedOn w:val="Normal"/>
    <w:rsid w:val="00CF4497"/>
    <w:pPr>
      <w:overflowPunct w:val="0"/>
      <w:spacing w:after="240" w:line="240" w:lineRule="auto"/>
    </w:pPr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E3C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E3C24"/>
    <w:rPr>
      <w:color w:val="00000A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E3C2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E3C2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E3C24"/>
    <w:rPr>
      <w:color w:val="00000A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E3C2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75402"/>
    <w:rPr>
      <w:color w:val="0000FF" w:themeColor="hyperlink"/>
      <w:u w:val="single"/>
    </w:rPr>
  </w:style>
  <w:style w:type="paragraph" w:customStyle="1" w:styleId="Padro">
    <w:name w:val="Padrão"/>
    <w:rsid w:val="00420640"/>
    <w:pPr>
      <w:tabs>
        <w:tab w:val="left" w:pos="720"/>
      </w:tabs>
      <w:suppressAutoHyphens/>
      <w:spacing w:line="100" w:lineRule="atLeast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paragraph" w:customStyle="1" w:styleId="Ttuloprincipal">
    <w:name w:val="Título principal"/>
    <w:basedOn w:val="Padro"/>
    <w:next w:val="Subttulo"/>
    <w:rsid w:val="00420640"/>
    <w:pPr>
      <w:jc w:val="center"/>
    </w:pPr>
    <w:rPr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795FF-C2E4-477D-9892-1C8076834B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9F3C0B-6E51-4150-BE37-561887548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11</Pages>
  <Words>3230</Words>
  <Characters>17443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Mantuani</dc:creator>
  <cp:lastModifiedBy>Denise Maciel</cp:lastModifiedBy>
  <cp:revision>61</cp:revision>
  <dcterms:created xsi:type="dcterms:W3CDTF">2017-05-16T17:44:00Z</dcterms:created>
  <dcterms:modified xsi:type="dcterms:W3CDTF">2017-05-24T13:58:00Z</dcterms:modified>
  <dc:language>en-US</dc:language>
</cp:coreProperties>
</file>