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46117" w14:textId="77777777" w:rsidR="007E66A3" w:rsidRPr="007E66A3" w:rsidRDefault="007E66A3" w:rsidP="007E66A3">
      <w:pPr>
        <w:spacing w:line="480" w:lineRule="auto"/>
        <w:jc w:val="center"/>
        <w:rPr>
          <w:b/>
          <w:bCs/>
        </w:rPr>
      </w:pPr>
    </w:p>
    <w:p w14:paraId="16AD7B1C" w14:textId="77777777" w:rsidR="007E66A3" w:rsidRPr="007E66A3" w:rsidRDefault="007E66A3" w:rsidP="007E66A3">
      <w:pPr>
        <w:spacing w:line="480" w:lineRule="auto"/>
        <w:jc w:val="center"/>
        <w:rPr>
          <w:b/>
          <w:bCs/>
        </w:rPr>
      </w:pPr>
    </w:p>
    <w:p w14:paraId="1858AD27" w14:textId="77777777" w:rsidR="007E66A3" w:rsidRPr="007E66A3" w:rsidRDefault="007E66A3" w:rsidP="007E66A3">
      <w:pPr>
        <w:spacing w:line="480" w:lineRule="auto"/>
        <w:jc w:val="center"/>
        <w:rPr>
          <w:b/>
          <w:bCs/>
        </w:rPr>
      </w:pPr>
    </w:p>
    <w:p w14:paraId="1CF76BB0" w14:textId="77777777" w:rsidR="007E66A3" w:rsidRPr="007E66A3" w:rsidRDefault="007E66A3" w:rsidP="007E66A3">
      <w:pPr>
        <w:spacing w:line="480" w:lineRule="auto"/>
        <w:jc w:val="center"/>
        <w:rPr>
          <w:b/>
          <w:bCs/>
        </w:rPr>
      </w:pPr>
    </w:p>
    <w:p w14:paraId="5AEB1375" w14:textId="77777777" w:rsidR="007E66A3" w:rsidRPr="007E66A3" w:rsidRDefault="007E66A3" w:rsidP="007E66A3">
      <w:pPr>
        <w:spacing w:line="480" w:lineRule="auto"/>
        <w:jc w:val="center"/>
        <w:rPr>
          <w:b/>
          <w:bCs/>
        </w:rPr>
      </w:pPr>
    </w:p>
    <w:p w14:paraId="07564527" w14:textId="77777777" w:rsidR="007E66A3" w:rsidRPr="007E66A3" w:rsidRDefault="007E66A3" w:rsidP="007E66A3">
      <w:pPr>
        <w:spacing w:line="480" w:lineRule="auto"/>
        <w:jc w:val="center"/>
        <w:rPr>
          <w:b/>
          <w:bCs/>
        </w:rPr>
      </w:pPr>
    </w:p>
    <w:p w14:paraId="13A78DE3" w14:textId="0439CD7E" w:rsidR="007E66A3" w:rsidRPr="007E66A3" w:rsidRDefault="007E66A3" w:rsidP="007E66A3">
      <w:pPr>
        <w:spacing w:line="480" w:lineRule="auto"/>
        <w:jc w:val="center"/>
        <w:rPr>
          <w:b/>
          <w:bCs/>
        </w:rPr>
      </w:pPr>
      <w:r w:rsidRPr="007E66A3">
        <w:rPr>
          <w:b/>
          <w:bCs/>
        </w:rPr>
        <w:t xml:space="preserve">Module </w:t>
      </w:r>
      <w:r>
        <w:rPr>
          <w:b/>
          <w:bCs/>
        </w:rPr>
        <w:t>8</w:t>
      </w:r>
      <w:r w:rsidRPr="007E66A3">
        <w:rPr>
          <w:b/>
          <w:bCs/>
        </w:rPr>
        <w:t xml:space="preserve">: </w:t>
      </w:r>
      <w:r>
        <w:rPr>
          <w:b/>
          <w:bCs/>
        </w:rPr>
        <w:t>Portfolio Milestone</w:t>
      </w:r>
    </w:p>
    <w:p w14:paraId="1DFAF118" w14:textId="77777777" w:rsidR="007E66A3" w:rsidRPr="007E66A3" w:rsidRDefault="007E66A3" w:rsidP="007E66A3">
      <w:pPr>
        <w:spacing w:line="480" w:lineRule="auto"/>
        <w:jc w:val="center"/>
        <w:rPr>
          <w:b/>
          <w:bCs/>
        </w:rPr>
      </w:pPr>
    </w:p>
    <w:p w14:paraId="3EFFDEF7" w14:textId="77777777" w:rsidR="007E66A3" w:rsidRPr="007E66A3" w:rsidRDefault="007E66A3" w:rsidP="007E66A3">
      <w:pPr>
        <w:spacing w:line="480" w:lineRule="auto"/>
        <w:jc w:val="center"/>
      </w:pPr>
      <w:r w:rsidRPr="007E66A3">
        <w:t>Denise Charlot</w:t>
      </w:r>
    </w:p>
    <w:p w14:paraId="79197AE0" w14:textId="77777777" w:rsidR="007E66A3" w:rsidRPr="007E66A3" w:rsidRDefault="007E66A3" w:rsidP="007E66A3">
      <w:pPr>
        <w:spacing w:line="480" w:lineRule="auto"/>
        <w:jc w:val="center"/>
      </w:pPr>
      <w:r w:rsidRPr="007E66A3">
        <w:t>MIS581 - Capstone – Business Intelligence and Data Analytics</w:t>
      </w:r>
    </w:p>
    <w:p w14:paraId="618BD8B6" w14:textId="77777777" w:rsidR="007E66A3" w:rsidRPr="007E66A3" w:rsidRDefault="007E66A3" w:rsidP="007E66A3">
      <w:pPr>
        <w:spacing w:line="480" w:lineRule="auto"/>
        <w:jc w:val="center"/>
      </w:pPr>
      <w:r w:rsidRPr="007E66A3">
        <w:t>Dr. Kimberly Ford</w:t>
      </w:r>
    </w:p>
    <w:p w14:paraId="4D05A957" w14:textId="2A779F33" w:rsidR="00A8057F" w:rsidRDefault="007E66A3" w:rsidP="007E66A3">
      <w:pPr>
        <w:spacing w:line="480" w:lineRule="auto"/>
        <w:jc w:val="center"/>
      </w:pPr>
      <w:r w:rsidRPr="007E66A3">
        <w:t xml:space="preserve">September </w:t>
      </w:r>
      <w:r>
        <w:t>12</w:t>
      </w:r>
      <w:r w:rsidRPr="007E66A3">
        <w:t>, 2021</w:t>
      </w:r>
    </w:p>
    <w:p w14:paraId="4A231E00" w14:textId="77777777" w:rsidR="00A8057F" w:rsidRDefault="00A8057F">
      <w:r>
        <w:br w:type="page"/>
      </w:r>
    </w:p>
    <w:p w14:paraId="32F31777" w14:textId="77777777" w:rsidR="001122D0" w:rsidRPr="007D2AA8" w:rsidRDefault="001122D0" w:rsidP="001122D0">
      <w:pPr>
        <w:spacing w:line="480" w:lineRule="auto"/>
        <w:jc w:val="center"/>
        <w:rPr>
          <w:rFonts w:cs="Times New Roman"/>
          <w:b/>
          <w:szCs w:val="24"/>
        </w:rPr>
      </w:pPr>
      <w:r w:rsidRPr="007D2AA8">
        <w:rPr>
          <w:rFonts w:cs="Times New Roman"/>
          <w:b/>
          <w:szCs w:val="24"/>
        </w:rPr>
        <w:lastRenderedPageBreak/>
        <w:t>Introduction</w:t>
      </w:r>
    </w:p>
    <w:p w14:paraId="32D806C6" w14:textId="77777777" w:rsidR="001122D0" w:rsidRPr="007D2AA8" w:rsidRDefault="001122D0" w:rsidP="001122D0">
      <w:pPr>
        <w:spacing w:line="480" w:lineRule="auto"/>
        <w:ind w:firstLine="720"/>
        <w:rPr>
          <w:rFonts w:cs="Times New Roman"/>
          <w:szCs w:val="24"/>
        </w:rPr>
      </w:pPr>
      <w:r w:rsidRPr="007D2AA8">
        <w:rPr>
          <w:rFonts w:cs="Times New Roman"/>
          <w:szCs w:val="24"/>
        </w:rPr>
        <w:t>Drug abuse and dependency have far-reaching and debilitating repercussions. Assessing the mental harm and anguish imposed on the adolescents of parents who are addicted to substances is impossible. According to case studies compiled by the National Association for Children of Alcoholics, there are over 20 million children of addicts in the United States, approximately 11 million of whom are below the age of 18, with one out of every four children growing up in an alcohol dependent household. This number is multiplied by the numerous individuals who are harmed by parents who are impacted by other intoxicants. These kids have significant social, cognitive, academic, clinical, and potential socioeconomic challenges. Kids in dependent families are more likely to acquire addictive behavior. To ensure these kids future health, autonomy, and identity, the cures and treatments must involve extensive therapy and initiatives aimed towards recovering from these traumatic occurrences. If they are not assisted, these youngsters frequently carry their unhappiness and anxieties into maturity.</w:t>
      </w:r>
    </w:p>
    <w:p w14:paraId="2C7D841E" w14:textId="77777777" w:rsidR="00A8057F" w:rsidRPr="00CA57D6" w:rsidRDefault="00A8057F" w:rsidP="00A8057F">
      <w:pPr>
        <w:spacing w:line="480" w:lineRule="auto"/>
        <w:rPr>
          <w:b/>
          <w:bCs/>
        </w:rPr>
      </w:pPr>
      <w:r w:rsidRPr="00CA57D6">
        <w:rPr>
          <w:b/>
          <w:bCs/>
        </w:rPr>
        <w:t>Background</w:t>
      </w:r>
    </w:p>
    <w:p w14:paraId="66423881" w14:textId="77777777" w:rsidR="00A8057F" w:rsidRPr="005C06F1" w:rsidRDefault="00A8057F" w:rsidP="00A8057F">
      <w:pPr>
        <w:spacing w:line="480" w:lineRule="auto"/>
        <w:ind w:firstLine="360"/>
      </w:pPr>
      <w:r w:rsidRPr="005C06F1">
        <w:t>The National Institute on Drug Abuse (NIDA) is a federally funded nonprofit group in Rockville, MD and Baltimore, MD with about 201 to 500 employees with their revenue at a little over one billion dollars. The National Institute on Drug Abuse's aim is to "seek innovation on the causes and effects of drug addiction, and to apply that data to enhance public health." For this case, NIDA focuses on its most significant and essential issues and critical concerns regarding controlled substance misuse, spanning from appropriately responding to rising opiate addiction patterns to discovering how drugs affect the central nervous system to developing and implementing novel diagnostic and therapeutic methods. NIDA actively funds research training, leadership training, school funding, community partnerships, and research publication.</w:t>
      </w:r>
    </w:p>
    <w:p w14:paraId="157EA341" w14:textId="77777777" w:rsidR="00A8057F" w:rsidRPr="005C06F1" w:rsidRDefault="00A8057F" w:rsidP="00A8057F">
      <w:pPr>
        <w:spacing w:line="480" w:lineRule="auto"/>
        <w:ind w:firstLine="360"/>
      </w:pPr>
      <w:r w:rsidRPr="005C06F1">
        <w:lastRenderedPageBreak/>
        <w:t xml:space="preserve">Throughout its Collegiate Development Program, NIDA involves facilitating throughout the following fields, along with funds and partnerships to researchers at major universities all around the U.S. and abroad: </w:t>
      </w:r>
    </w:p>
    <w:p w14:paraId="3649A7CA" w14:textId="77777777" w:rsidR="00A8057F" w:rsidRPr="005C06F1" w:rsidRDefault="00A8057F" w:rsidP="00A8057F">
      <w:pPr>
        <w:pStyle w:val="ListParagraph"/>
        <w:numPr>
          <w:ilvl w:val="0"/>
          <w:numId w:val="1"/>
        </w:numPr>
        <w:spacing w:line="480" w:lineRule="auto"/>
      </w:pPr>
      <w:r w:rsidRPr="005C06F1">
        <w:t xml:space="preserve">Determine the anatomical, social, cognitive, and sociological factors that contribute to drug and alcohol abuse throughout the span. </w:t>
      </w:r>
    </w:p>
    <w:p w14:paraId="42B6CC8B" w14:textId="77777777" w:rsidR="00A8057F" w:rsidRPr="005C06F1" w:rsidRDefault="00A8057F" w:rsidP="00A8057F">
      <w:pPr>
        <w:pStyle w:val="ListParagraph"/>
        <w:numPr>
          <w:ilvl w:val="0"/>
          <w:numId w:val="1"/>
        </w:numPr>
        <w:spacing w:line="480" w:lineRule="auto"/>
      </w:pPr>
      <w:r w:rsidRPr="005C06F1">
        <w:t>Improve measures for preventing drug use and its effects.</w:t>
      </w:r>
    </w:p>
    <w:p w14:paraId="79D1DA5E" w14:textId="77777777" w:rsidR="00A8057F" w:rsidRPr="005C06F1" w:rsidRDefault="00A8057F" w:rsidP="00A8057F">
      <w:pPr>
        <w:pStyle w:val="ListParagraph"/>
        <w:numPr>
          <w:ilvl w:val="0"/>
          <w:numId w:val="1"/>
        </w:numPr>
        <w:spacing w:line="480" w:lineRule="auto"/>
      </w:pPr>
      <w:r w:rsidRPr="005C06F1">
        <w:t>Create novel and better therapies to assist persons with drug use disorders in achieving and maintaining meaningful and long-term recovery.</w:t>
      </w:r>
    </w:p>
    <w:p w14:paraId="02B33B3E" w14:textId="77777777" w:rsidR="00A8057F" w:rsidRPr="005C06F1" w:rsidRDefault="00A8057F" w:rsidP="00A8057F">
      <w:pPr>
        <w:pStyle w:val="ListParagraph"/>
        <w:numPr>
          <w:ilvl w:val="0"/>
          <w:numId w:val="1"/>
        </w:numPr>
        <w:spacing w:line="480" w:lineRule="auto"/>
      </w:pPr>
      <w:r w:rsidRPr="005C06F1">
        <w:t>Increase the effect of NIDA research and initiatives on public health.</w:t>
      </w:r>
    </w:p>
    <w:p w14:paraId="30F46D00" w14:textId="77777777" w:rsidR="00A8057F" w:rsidRPr="005C06F1" w:rsidRDefault="00A8057F" w:rsidP="00A8057F">
      <w:pPr>
        <w:pStyle w:val="ListParagraph"/>
        <w:numPr>
          <w:ilvl w:val="0"/>
          <w:numId w:val="1"/>
        </w:numPr>
        <w:spacing w:line="480" w:lineRule="auto"/>
      </w:pPr>
      <w:r w:rsidRPr="005C06F1">
        <w:t xml:space="preserve">In accordance with </w:t>
      </w:r>
      <w:proofErr w:type="gramStart"/>
      <w:r w:rsidRPr="005C06F1">
        <w:t>all of</w:t>
      </w:r>
      <w:proofErr w:type="gramEnd"/>
      <w:r w:rsidRPr="005C06F1">
        <w:t xml:space="preserve"> these goals, NIDA intends to discuss the key linked themes across agency projects and strategies:</w:t>
      </w:r>
    </w:p>
    <w:p w14:paraId="2C066AAD" w14:textId="77777777" w:rsidR="00A8057F" w:rsidRPr="005C06F1" w:rsidRDefault="00A8057F" w:rsidP="00A8057F">
      <w:pPr>
        <w:pStyle w:val="ListParagraph"/>
        <w:numPr>
          <w:ilvl w:val="0"/>
          <w:numId w:val="1"/>
        </w:numPr>
        <w:spacing w:line="480" w:lineRule="auto"/>
      </w:pPr>
      <w:r>
        <w:t>A</w:t>
      </w:r>
      <w:r w:rsidRPr="005C06F1">
        <w:t xml:space="preserve">dvancing fundamental neuroscience and biology studies </w:t>
      </w:r>
    </w:p>
    <w:p w14:paraId="0D3738E1" w14:textId="77777777" w:rsidR="00A8057F" w:rsidRPr="005C06F1" w:rsidRDefault="00A8057F" w:rsidP="00A8057F">
      <w:pPr>
        <w:pStyle w:val="ListParagraph"/>
        <w:numPr>
          <w:ilvl w:val="0"/>
          <w:numId w:val="1"/>
        </w:numPr>
        <w:spacing w:line="480" w:lineRule="auto"/>
      </w:pPr>
      <w:r w:rsidRPr="005C06F1">
        <w:t xml:space="preserve">Using technology to drive innovation; improving intellectual validity and reliability; and building a strong, varied, interdisciplinary diverse community; fostering cooperation and knowledge and users transfer (data harmonization). </w:t>
      </w:r>
    </w:p>
    <w:p w14:paraId="1A8DD4E6" w14:textId="77777777" w:rsidR="00A8057F" w:rsidRPr="00CA57D6" w:rsidRDefault="00A8057F" w:rsidP="00A8057F">
      <w:pPr>
        <w:pStyle w:val="ListParagraph"/>
        <w:numPr>
          <w:ilvl w:val="0"/>
          <w:numId w:val="1"/>
        </w:numPr>
        <w:spacing w:line="480" w:lineRule="auto"/>
      </w:pPr>
      <w:r>
        <w:t>P</w:t>
      </w:r>
      <w:r w:rsidRPr="005C06F1">
        <w:t xml:space="preserve">romoting population health through improving the applicability of studies in the real world. </w:t>
      </w:r>
    </w:p>
    <w:p w14:paraId="4E2D4822" w14:textId="77777777" w:rsidR="00A8057F" w:rsidRPr="00CA57D6" w:rsidRDefault="00A8057F" w:rsidP="00A8057F">
      <w:pPr>
        <w:spacing w:line="480" w:lineRule="auto"/>
        <w:jc w:val="center"/>
        <w:rPr>
          <w:b/>
          <w:bCs/>
        </w:rPr>
      </w:pPr>
      <w:r w:rsidRPr="00CA57D6">
        <w:rPr>
          <w:b/>
          <w:bCs/>
        </w:rPr>
        <w:t>Important Events in NIDA History</w:t>
      </w:r>
    </w:p>
    <w:p w14:paraId="3A350C41" w14:textId="77777777" w:rsidR="00A8057F" w:rsidRPr="005C06F1" w:rsidRDefault="00A8057F" w:rsidP="00A8057F">
      <w:pPr>
        <w:spacing w:line="480" w:lineRule="auto"/>
        <w:ind w:firstLine="720"/>
      </w:pPr>
      <w:r w:rsidRPr="005C06F1">
        <w:t>1935 — A test facility is created in Lexington, Kentucky as a result of a US Public Health Service (USPHS) hospital. It became the Addiction Research Center in 1948.</w:t>
      </w:r>
    </w:p>
    <w:p w14:paraId="2023F388" w14:textId="77777777" w:rsidR="00A8057F" w:rsidRPr="005C06F1" w:rsidRDefault="00A8057F" w:rsidP="00A8057F">
      <w:pPr>
        <w:spacing w:line="480" w:lineRule="auto"/>
        <w:ind w:firstLine="720"/>
      </w:pPr>
      <w:r w:rsidRPr="005C06F1">
        <w:t xml:space="preserve">The Special Action Office for Drug Abuse Prevention launches the Drug Abuse Warning Network and the National Household Survey on Drug Abuse in 1972. The National Institute on </w:t>
      </w:r>
      <w:r w:rsidRPr="005C06F1">
        <w:lastRenderedPageBreak/>
        <w:t>Drug Misuse (NIDA) was established in 1974 as the government's centerpiece for drug abuse investigation, rehabilitation, preventive, education, assistance, and information gathering.</w:t>
      </w:r>
    </w:p>
    <w:p w14:paraId="1E425AAF" w14:textId="77777777" w:rsidR="00A8057F" w:rsidRPr="005C06F1" w:rsidRDefault="00A8057F" w:rsidP="00A8057F">
      <w:pPr>
        <w:spacing w:line="480" w:lineRule="auto"/>
        <w:ind w:firstLine="720"/>
      </w:pPr>
      <w:r w:rsidRPr="005C06F1">
        <w:t xml:space="preserve">The National Drug and Alcohol Treatment Unit Survey is a preliminary step in establishing the existence, scope, and features of state and federal substance prevention strategies. </w:t>
      </w:r>
    </w:p>
    <w:p w14:paraId="729DC0D7" w14:textId="77777777" w:rsidR="00A8057F" w:rsidRPr="005C06F1" w:rsidRDefault="00A8057F" w:rsidP="00A8057F">
      <w:pPr>
        <w:spacing w:line="480" w:lineRule="auto"/>
        <w:ind w:firstLine="720"/>
      </w:pPr>
      <w:r w:rsidRPr="005C06F1">
        <w:t>1975 — The Monitoring the Future Survey (U.S. Department of Health and Human Services, 2018), commonly known as the High School Senior Survey (et. al. 2018), is launched in order to assess the frequency as well as developments in non-medical substance abuse, as well as associated attitudes among seniors in high school and adolescents.</w:t>
      </w:r>
    </w:p>
    <w:p w14:paraId="28FBED12" w14:textId="77777777" w:rsidR="00A8057F" w:rsidRPr="005C06F1" w:rsidRDefault="00A8057F" w:rsidP="00A8057F">
      <w:pPr>
        <w:spacing w:line="480" w:lineRule="auto"/>
        <w:ind w:firstLine="720"/>
      </w:pPr>
      <w:r w:rsidRPr="005C06F1">
        <w:t>The NIDA "Research Monograph Series" gets underway. Each book comprises scholarly papers on a broad variety of subjects, including substance abuse treatment and preventive studies.</w:t>
      </w:r>
    </w:p>
    <w:p w14:paraId="63C293D8" w14:textId="77777777" w:rsidR="00A8057F" w:rsidRPr="005C06F1" w:rsidRDefault="00A8057F" w:rsidP="00A8057F">
      <w:pPr>
        <w:spacing w:line="480" w:lineRule="auto"/>
        <w:ind w:firstLine="720"/>
      </w:pPr>
      <w:r w:rsidRPr="005C06F1">
        <w:t>1979 — The clinical research program relocates from Lexington, Kentucky, to the Francis Scott Key Medical Center (later Johns Hopkins Bayview Medical Center) campus in Baltimore, Maryland. In 1985, the fundamental science curriculum begins.</w:t>
      </w:r>
    </w:p>
    <w:p w14:paraId="3AAEAA2C" w14:textId="77777777" w:rsidR="00A8057F" w:rsidRPr="005C06F1" w:rsidRDefault="00A8057F" w:rsidP="00A8057F">
      <w:pPr>
        <w:spacing w:line="480" w:lineRule="auto"/>
        <w:ind w:firstLine="720"/>
      </w:pPr>
      <w:r w:rsidRPr="005C06F1">
        <w:t>NIDA releases the inaugural edition of NIDA Notes, its biweekly newsletter, in 1985.</w:t>
      </w:r>
    </w:p>
    <w:p w14:paraId="59C3389E" w14:textId="77777777" w:rsidR="00A8057F" w:rsidRPr="005C06F1" w:rsidRDefault="00A8057F" w:rsidP="00A8057F">
      <w:pPr>
        <w:spacing w:line="480" w:lineRule="auto"/>
        <w:ind w:firstLine="720"/>
      </w:pPr>
      <w:r w:rsidRPr="005C06F1">
        <w:t>1986 — Congress and the Administration acknowledge the combined epidemics of drug addiction and HIV/AIDS, consequently increasing NIDA government funding on both critical illnesses.</w:t>
      </w:r>
    </w:p>
    <w:p w14:paraId="315FEF0C" w14:textId="77777777" w:rsidR="00A8057F" w:rsidRPr="005C06F1" w:rsidRDefault="00A8057F" w:rsidP="00A8057F">
      <w:pPr>
        <w:spacing w:line="480" w:lineRule="auto"/>
        <w:ind w:firstLine="720"/>
      </w:pPr>
      <w:r w:rsidRPr="005C06F1">
        <w:t xml:space="preserve">NIDA launches the National AIDS Demonstration Research Program in 1987 to investigate and modify the elevated habits of injectable substance abusers that are not in </w:t>
      </w:r>
      <w:r w:rsidRPr="005C06F1">
        <w:lastRenderedPageBreak/>
        <w:t>rehabilitation services, as well as their significant partners (U.S. Department of Health and Human Services, 2018).</w:t>
      </w:r>
    </w:p>
    <w:p w14:paraId="48627D8B" w14:textId="77777777" w:rsidR="00A8057F" w:rsidRPr="005C06F1" w:rsidRDefault="00A8057F" w:rsidP="00A8057F">
      <w:pPr>
        <w:spacing w:line="480" w:lineRule="auto"/>
        <w:ind w:firstLine="720"/>
      </w:pPr>
      <w:r w:rsidRPr="005C06F1">
        <w:t xml:space="preserve">1990 — The National Institute on Drug Abuse (NIDA) launches the Drugs Study Program, which focuses on the discovery of novel therapies for the management of substance abuse. </w:t>
      </w:r>
    </w:p>
    <w:p w14:paraId="057723B4" w14:textId="77777777" w:rsidR="00A8057F" w:rsidRPr="005C06F1" w:rsidRDefault="00A8057F" w:rsidP="00A8057F">
      <w:pPr>
        <w:spacing w:line="480" w:lineRule="auto"/>
        <w:ind w:firstLine="720"/>
      </w:pPr>
      <w:r w:rsidRPr="005C06F1">
        <w:t>1991 — The Monitoring the Future Survey expands to incorporate students in the eighth and tenth grades.</w:t>
      </w:r>
    </w:p>
    <w:p w14:paraId="46A15A93" w14:textId="77777777" w:rsidR="00A8057F" w:rsidRPr="005C06F1" w:rsidRDefault="00A8057F" w:rsidP="00A8057F">
      <w:pPr>
        <w:spacing w:line="480" w:lineRule="auto"/>
        <w:ind w:firstLine="720"/>
      </w:pPr>
      <w:r w:rsidRPr="005C06F1">
        <w:t xml:space="preserve">The NIDA starts collecting data for the Drug Abuse Treatment Outcome Study, which will evaluate treatment efficacy in preventing substance abuse and uncover determinants of drug rehabilitation effectiveness. </w:t>
      </w:r>
    </w:p>
    <w:p w14:paraId="371C9D5C" w14:textId="77777777" w:rsidR="00A8057F" w:rsidRPr="005C06F1" w:rsidRDefault="00A8057F" w:rsidP="00A8057F">
      <w:pPr>
        <w:spacing w:line="480" w:lineRule="auto"/>
        <w:ind w:firstLine="720"/>
      </w:pPr>
      <w:r w:rsidRPr="005C06F1">
        <w:t>NIDA becomes a part of the National Institutes of Health in 1992. (NIH).</w:t>
      </w:r>
    </w:p>
    <w:p w14:paraId="5FCD91BC" w14:textId="77777777" w:rsidR="00A8057F" w:rsidRPr="005C06F1" w:rsidRDefault="00A8057F" w:rsidP="00A8057F">
      <w:pPr>
        <w:spacing w:line="480" w:lineRule="auto"/>
        <w:ind w:firstLine="720"/>
      </w:pPr>
      <w:r w:rsidRPr="005C06F1">
        <w:t xml:space="preserve">1993 — The Center receives FDA clearance for </w:t>
      </w:r>
      <w:proofErr w:type="spellStart"/>
      <w:r w:rsidRPr="005C06F1">
        <w:t>levomethadyl</w:t>
      </w:r>
      <w:proofErr w:type="spellEnd"/>
      <w:r w:rsidRPr="005C06F1">
        <w:t xml:space="preserve"> acetate (LAAM), the very first opioid addiction therapy medication approved in a decade. Although FDA approval was a significant step forward in pharmaceutical development, later research found more efficient drug addiction therapies, leading to a conclusion suggesting that LAAM use will be terminated. </w:t>
      </w:r>
    </w:p>
    <w:p w14:paraId="6C5CC5CA" w14:textId="77777777" w:rsidR="00A8057F" w:rsidRPr="005C06F1" w:rsidRDefault="00A8057F" w:rsidP="00A8057F">
      <w:pPr>
        <w:spacing w:line="480" w:lineRule="auto"/>
        <w:ind w:firstLine="720"/>
      </w:pPr>
      <w:r w:rsidRPr="005C06F1">
        <w:t xml:space="preserve">In 1995, NIDA investigators duplicated the dopamine receptor, the primary site of activity of cocaine inside the brain. </w:t>
      </w:r>
    </w:p>
    <w:p w14:paraId="3E1CD72F" w14:textId="77777777" w:rsidR="00A8057F" w:rsidRPr="005C06F1" w:rsidRDefault="00A8057F" w:rsidP="00A8057F">
      <w:pPr>
        <w:spacing w:line="480" w:lineRule="auto"/>
        <w:ind w:firstLine="720"/>
      </w:pPr>
      <w:r w:rsidRPr="005C06F1">
        <w:t>In Arlington, VA, the Institute hosts the inaugural "National Conference on Marijuana Use: Prevention, Treatment, and Research."</w:t>
      </w:r>
    </w:p>
    <w:p w14:paraId="73780934" w14:textId="77777777" w:rsidR="00A8057F" w:rsidRPr="005C06F1" w:rsidRDefault="00A8057F" w:rsidP="00A8057F">
      <w:pPr>
        <w:spacing w:line="480" w:lineRule="auto"/>
        <w:ind w:firstLine="720"/>
      </w:pPr>
      <w:r w:rsidRPr="005C06F1">
        <w:t>NIDA dedicates the Regional Brain Imaging Center at the Institute's intramural research center in Baltimore in 1996.</w:t>
      </w:r>
    </w:p>
    <w:p w14:paraId="5F05F5A4" w14:textId="77777777" w:rsidR="00A8057F" w:rsidRPr="005C06F1" w:rsidRDefault="00A8057F" w:rsidP="00A8057F">
      <w:pPr>
        <w:spacing w:line="480" w:lineRule="auto"/>
        <w:ind w:firstLine="720"/>
      </w:pPr>
      <w:r w:rsidRPr="005C06F1">
        <w:lastRenderedPageBreak/>
        <w:t>1997 — The National Institute on Drug Misuse publishes Preventing Drug Use Among Children and Adolescents: A Research-Based Guide, that presents its most effective approaches for minimizing substance abuse amongst children and adolescents (U.S. Department of Health and Human Services, 2018).</w:t>
      </w:r>
    </w:p>
    <w:p w14:paraId="02AD8832" w14:textId="77777777" w:rsidR="00A8057F" w:rsidRPr="005C06F1" w:rsidRDefault="00A8057F" w:rsidP="00A8057F">
      <w:pPr>
        <w:spacing w:line="480" w:lineRule="auto"/>
        <w:ind w:firstLine="720"/>
      </w:pPr>
      <w:r w:rsidRPr="005C06F1">
        <w:t>In Washington, DC, the Institute hosts "Heroin Use and Addiction: A National Conference on Prevention, Treatment, and Research."</w:t>
      </w:r>
    </w:p>
    <w:p w14:paraId="564EA40E" w14:textId="77777777" w:rsidR="00A8057F" w:rsidRPr="005C06F1" w:rsidRDefault="00A8057F" w:rsidP="00A8057F">
      <w:pPr>
        <w:spacing w:line="480" w:lineRule="auto"/>
        <w:ind w:firstLine="720"/>
      </w:pPr>
      <w:r w:rsidRPr="005C06F1">
        <w:t xml:space="preserve">NIDA starts the "NIDA Goes to School" project in 1998 to offer </w:t>
      </w:r>
      <w:proofErr w:type="gramStart"/>
      <w:r w:rsidRPr="005C06F1">
        <w:t>factual information</w:t>
      </w:r>
      <w:proofErr w:type="gramEnd"/>
      <w:r w:rsidRPr="005C06F1">
        <w:t xml:space="preserve"> on how drugs influence the brain to middle school students. As part of this effort, over 18,000 school districts throughout the nation got a collection of instructional resources. </w:t>
      </w:r>
    </w:p>
    <w:p w14:paraId="21F88847" w14:textId="77777777" w:rsidR="00A8057F" w:rsidRPr="005C06F1" w:rsidRDefault="00A8057F" w:rsidP="00A8057F">
      <w:pPr>
        <w:spacing w:line="480" w:lineRule="auto"/>
      </w:pPr>
      <w:r w:rsidRPr="005C06F1">
        <w:t xml:space="preserve">1999 — NIDA establishes the Transdisciplinary Tobacco Use Research Centers in conjunction with the National Cancer Institute (NCI) and the Robert Wood Johnson Foundation to investigate nicotine usage and novel strategies to fight it and its repercussions. </w:t>
      </w:r>
    </w:p>
    <w:p w14:paraId="5690D872" w14:textId="77777777" w:rsidR="00A8057F" w:rsidRPr="005C06F1" w:rsidRDefault="00A8057F" w:rsidP="00A8057F">
      <w:pPr>
        <w:spacing w:line="480" w:lineRule="auto"/>
        <w:ind w:firstLine="720"/>
      </w:pPr>
      <w:r w:rsidRPr="005C06F1">
        <w:t xml:space="preserve">NIDA establishes the National Drug Abuse Treatment Clinical Trials Network to assess the efficacy of psychological and cognitive therapies in actual care environments in a timely and efficient manner. </w:t>
      </w:r>
    </w:p>
    <w:p w14:paraId="0DCC604A" w14:textId="77777777" w:rsidR="00A8057F" w:rsidRPr="005C06F1" w:rsidRDefault="00A8057F" w:rsidP="00A8057F">
      <w:pPr>
        <w:spacing w:line="480" w:lineRule="auto"/>
        <w:ind w:firstLine="720"/>
      </w:pPr>
      <w:r w:rsidRPr="005C06F1">
        <w:t xml:space="preserve">The National Institute on Drug Abuse (NIDA) also released Principles of Drug Addiction Treatment: A Research-Based Guide, which is intended to be used in community settings. The book discusses the most effective approaches to treating those who are addicted to drugs or alcohol. </w:t>
      </w:r>
    </w:p>
    <w:p w14:paraId="7496A64F" w14:textId="77777777" w:rsidR="00A8057F" w:rsidRPr="005C06F1" w:rsidRDefault="00A8057F" w:rsidP="00A8057F">
      <w:pPr>
        <w:spacing w:line="480" w:lineRule="auto"/>
        <w:ind w:firstLine="720"/>
      </w:pPr>
      <w:r w:rsidRPr="005C06F1">
        <w:t>This list is composed of just a few of NIDA’s extensive important historical events.</w:t>
      </w:r>
    </w:p>
    <w:p w14:paraId="7F30331B" w14:textId="77777777" w:rsidR="001122D0" w:rsidRDefault="001122D0" w:rsidP="00A8057F">
      <w:pPr>
        <w:spacing w:line="480" w:lineRule="auto"/>
        <w:jc w:val="center"/>
        <w:rPr>
          <w:b/>
          <w:bCs/>
        </w:rPr>
      </w:pPr>
    </w:p>
    <w:p w14:paraId="52772414" w14:textId="13C81DE9" w:rsidR="00A8057F" w:rsidRPr="005C06F1" w:rsidRDefault="00A8057F" w:rsidP="00A8057F">
      <w:pPr>
        <w:spacing w:line="480" w:lineRule="auto"/>
        <w:jc w:val="center"/>
        <w:rPr>
          <w:b/>
          <w:bCs/>
        </w:rPr>
      </w:pPr>
      <w:r w:rsidRPr="005C06F1">
        <w:rPr>
          <w:b/>
          <w:bCs/>
        </w:rPr>
        <w:lastRenderedPageBreak/>
        <w:t>Why?</w:t>
      </w:r>
    </w:p>
    <w:p w14:paraId="3FAFE503" w14:textId="77777777" w:rsidR="00A8057F" w:rsidRPr="005C06F1" w:rsidRDefault="00A8057F" w:rsidP="00A8057F">
      <w:pPr>
        <w:spacing w:line="480" w:lineRule="auto"/>
        <w:ind w:firstLine="567"/>
      </w:pPr>
      <w:r w:rsidRPr="005C06F1">
        <w:t>I chose NIDA because of the experience a close family member of mine has had with working with adults of all ages using narcotics. I saw how much it took to help these individuals get in the right headspace to get them back on their feet. It interests me to get a look into the population of individuals that are abusing drugs of all types.</w:t>
      </w:r>
    </w:p>
    <w:p w14:paraId="5AF2AA2E" w14:textId="1C14CA8D" w:rsidR="007E66A3" w:rsidRDefault="00A8057F" w:rsidP="00A8057F">
      <w:pPr>
        <w:spacing w:line="480" w:lineRule="auto"/>
        <w:ind w:firstLine="567"/>
      </w:pPr>
      <w:r w:rsidRPr="005C06F1">
        <w:t>The dataset I choose to use is from the National Survey on Drug Use and Health which presents the estimated total number of individuals on a wide range of substances like marijuana and cocaine per state. the information from the data set will prove very helpful in discovering the estimated number of individuals are any illegal substance by state. This data can hopefully help the National Institute of Drug Abuse to enlist substance abuse counselors, drug therapy, as well as create more substance abuse clinics in these areas to help those individuals get back into society and off these substances which in turn, will open more jobs up for people in this profession.</w:t>
      </w:r>
    </w:p>
    <w:p w14:paraId="174183FF" w14:textId="77777777" w:rsidR="001122D0" w:rsidRPr="007D2AA8" w:rsidRDefault="001122D0" w:rsidP="001122D0">
      <w:pPr>
        <w:spacing w:line="480" w:lineRule="auto"/>
        <w:jc w:val="center"/>
        <w:rPr>
          <w:rFonts w:cs="Times New Roman"/>
          <w:b/>
          <w:szCs w:val="24"/>
        </w:rPr>
      </w:pPr>
      <w:r w:rsidRPr="007D2AA8">
        <w:rPr>
          <w:rFonts w:cs="Times New Roman"/>
          <w:b/>
          <w:szCs w:val="24"/>
        </w:rPr>
        <w:t>Objectives</w:t>
      </w:r>
    </w:p>
    <w:p w14:paraId="47718383" w14:textId="77777777" w:rsidR="001122D0" w:rsidRPr="007D2AA8" w:rsidRDefault="001122D0" w:rsidP="001122D0">
      <w:pPr>
        <w:spacing w:line="480" w:lineRule="auto"/>
        <w:ind w:firstLine="720"/>
        <w:rPr>
          <w:rFonts w:cs="Times New Roman"/>
          <w:szCs w:val="24"/>
        </w:rPr>
      </w:pPr>
      <w:r w:rsidRPr="007D2AA8">
        <w:rPr>
          <w:rFonts w:cs="Times New Roman"/>
          <w:szCs w:val="24"/>
        </w:rPr>
        <w:t>The primary goal of this study is to observe the surveyed statistics of individuals from age 12 to over 26. This study</w:t>
      </w:r>
      <w:proofErr w:type="gramStart"/>
      <w:r w:rsidRPr="007D2AA8">
        <w:rPr>
          <w:rFonts w:cs="Times New Roman"/>
          <w:szCs w:val="24"/>
        </w:rPr>
        <w:t>, in particular, will</w:t>
      </w:r>
      <w:proofErr w:type="gramEnd"/>
      <w:r w:rsidRPr="007D2AA8">
        <w:rPr>
          <w:rFonts w:cs="Times New Roman"/>
          <w:szCs w:val="24"/>
        </w:rPr>
        <w:t xml:space="preserve"> assess adolescents aged 12-18 and adults from 18 and up to make the judgement of whether there is an increased amount of any group that utilizes substances to rule out or accept the alternative hypothesis.</w:t>
      </w:r>
    </w:p>
    <w:p w14:paraId="68CF0311" w14:textId="77777777" w:rsidR="001122D0" w:rsidRPr="007D2AA8" w:rsidRDefault="001122D0" w:rsidP="001122D0">
      <w:pPr>
        <w:spacing w:line="480" w:lineRule="auto"/>
        <w:jc w:val="center"/>
        <w:rPr>
          <w:rFonts w:cs="Times New Roman"/>
          <w:b/>
          <w:szCs w:val="24"/>
        </w:rPr>
      </w:pPr>
      <w:r w:rsidRPr="007D2AA8">
        <w:rPr>
          <w:rFonts w:cs="Times New Roman"/>
          <w:b/>
          <w:szCs w:val="24"/>
        </w:rPr>
        <w:t>Overview Of Study</w:t>
      </w:r>
    </w:p>
    <w:p w14:paraId="68B59224" w14:textId="77777777" w:rsidR="001122D0" w:rsidRDefault="001122D0" w:rsidP="001122D0">
      <w:pPr>
        <w:spacing w:line="480" w:lineRule="auto"/>
        <w:rPr>
          <w:rFonts w:cs="Times New Roman"/>
          <w:szCs w:val="24"/>
        </w:rPr>
      </w:pPr>
      <w:r w:rsidRPr="007D2AA8">
        <w:rPr>
          <w:rFonts w:cs="Times New Roman"/>
          <w:szCs w:val="24"/>
        </w:rPr>
        <w:tab/>
        <w:t xml:space="preserve">Adolescence is the most critical stage of growing up, this age group is the most prone to developing habits from negative influences. The statistics that will be evaluated in this research project will promote further adolescent-focused research and clinical treatment. Adolescent drug </w:t>
      </w:r>
      <w:r w:rsidRPr="007D2AA8">
        <w:rPr>
          <w:rFonts w:cs="Times New Roman"/>
          <w:szCs w:val="24"/>
        </w:rPr>
        <w:lastRenderedPageBreak/>
        <w:t xml:space="preserve">and alcohol use habits are being identified as major predictors of future substance use activity and chronic issues. Forecasts from overall trends in the United States, like the National Survey on Drug Use and Health (NSDUH), the National Health and Nutrition Examination Surveys (NHANES), and the Monitoring the Future survey, show that </w:t>
      </w:r>
      <w:proofErr w:type="gramStart"/>
      <w:r w:rsidRPr="007D2AA8">
        <w:rPr>
          <w:rFonts w:cs="Times New Roman"/>
          <w:szCs w:val="24"/>
        </w:rPr>
        <w:t>the majority of</w:t>
      </w:r>
      <w:proofErr w:type="gramEnd"/>
      <w:r w:rsidRPr="007D2AA8">
        <w:rPr>
          <w:rFonts w:cs="Times New Roman"/>
          <w:szCs w:val="24"/>
        </w:rPr>
        <w:t xml:space="preserve"> youth approximately around the age of 17 (59 percent to 71 percent) have drank alcohol, 31 percent to 44 percent had started using cannabis, and 4 percent to 6 percent have used narcotics (Weinberger, et. al., 2017). </w:t>
      </w:r>
    </w:p>
    <w:p w14:paraId="18B46FA8" w14:textId="77777777" w:rsidR="001122D0" w:rsidRDefault="001122D0" w:rsidP="001122D0">
      <w:pPr>
        <w:spacing w:line="480" w:lineRule="auto"/>
        <w:ind w:firstLine="720"/>
        <w:rPr>
          <w:rFonts w:cs="Times New Roman"/>
          <w:szCs w:val="24"/>
        </w:rPr>
      </w:pPr>
      <w:r w:rsidRPr="00020B2D">
        <w:rPr>
          <w:rFonts w:cs="Times New Roman"/>
          <w:szCs w:val="24"/>
        </w:rPr>
        <w:t xml:space="preserve">Adolescents take such drugs for a variety of purposes, such as an interest in new activities, an effort to address issues or do better academically, and simply societal pressure. Adolescents are “biologically programmed” to explore new experiences, take chances, and create their own character. Using narcotics may satisfy </w:t>
      </w:r>
      <w:proofErr w:type="gramStart"/>
      <w:r w:rsidRPr="00020B2D">
        <w:rPr>
          <w:rFonts w:cs="Times New Roman"/>
          <w:szCs w:val="24"/>
        </w:rPr>
        <w:t>all of</w:t>
      </w:r>
      <w:proofErr w:type="gramEnd"/>
      <w:r w:rsidRPr="00020B2D">
        <w:rPr>
          <w:rFonts w:cs="Times New Roman"/>
          <w:szCs w:val="24"/>
        </w:rPr>
        <w:t xml:space="preserve"> these natural developmental needs, but in a destructive manner that can have significant long-term repercussions.</w:t>
      </w:r>
    </w:p>
    <w:p w14:paraId="64AB35F2" w14:textId="528D5553" w:rsidR="001122D0" w:rsidRPr="001122D0" w:rsidRDefault="001122D0" w:rsidP="001122D0">
      <w:pPr>
        <w:spacing w:line="480" w:lineRule="auto"/>
        <w:ind w:firstLine="720"/>
        <w:rPr>
          <w:rFonts w:cs="Times New Roman"/>
          <w:szCs w:val="24"/>
        </w:rPr>
      </w:pPr>
      <w:r w:rsidRPr="00222E6F">
        <w:rPr>
          <w:rFonts w:cs="Times New Roman"/>
          <w:szCs w:val="24"/>
        </w:rPr>
        <w:t>Several variables impact whether a teenager attempts drugs, such as the access to drugs in the individual's neighborhood, community, and school, as well as if the teenager's peers use them. It is equally crucial to consider the home life: Violence, physical or emotional abuse, mental disorder, or substance abuse in the home all enhance an adolescent's probability of using drugs.</w:t>
      </w:r>
    </w:p>
    <w:p w14:paraId="3C97D48D" w14:textId="2C2E393C" w:rsidR="00302B95" w:rsidRDefault="00302B95" w:rsidP="00302B95">
      <w:pPr>
        <w:spacing w:line="480" w:lineRule="auto"/>
        <w:jc w:val="center"/>
        <w:rPr>
          <w:rFonts w:cs="Times New Roman"/>
          <w:b/>
          <w:szCs w:val="24"/>
        </w:rPr>
      </w:pPr>
      <w:r w:rsidRPr="007D2AA8">
        <w:rPr>
          <w:rFonts w:cs="Times New Roman"/>
          <w:b/>
          <w:szCs w:val="24"/>
        </w:rPr>
        <w:t>Research Hypothesis</w:t>
      </w:r>
    </w:p>
    <w:p w14:paraId="0456812D" w14:textId="33C65888" w:rsidR="00113FD9" w:rsidRPr="00113FD9" w:rsidRDefault="00113FD9" w:rsidP="00113FD9">
      <w:pPr>
        <w:spacing w:line="480" w:lineRule="auto"/>
        <w:ind w:firstLine="720"/>
        <w:rPr>
          <w:rFonts w:cs="Times New Roman"/>
          <w:bCs/>
          <w:szCs w:val="24"/>
        </w:rPr>
      </w:pPr>
      <w:r>
        <w:rPr>
          <w:rFonts w:cs="Times New Roman"/>
          <w:bCs/>
          <w:szCs w:val="24"/>
        </w:rPr>
        <w:t>The questions that can be answered in result of this research study is w</w:t>
      </w:r>
      <w:r w:rsidRPr="00113FD9">
        <w:rPr>
          <w:rFonts w:cs="Times New Roman"/>
          <w:bCs/>
          <w:szCs w:val="24"/>
        </w:rPr>
        <w:t>hat drugs are abused?</w:t>
      </w:r>
      <w:r>
        <w:rPr>
          <w:rFonts w:cs="Times New Roman"/>
          <w:bCs/>
          <w:szCs w:val="24"/>
        </w:rPr>
        <w:t xml:space="preserve"> And w</w:t>
      </w:r>
      <w:r w:rsidRPr="00113FD9">
        <w:rPr>
          <w:rFonts w:cs="Times New Roman"/>
          <w:bCs/>
          <w:szCs w:val="24"/>
        </w:rPr>
        <w:t>ho abuses drugs?</w:t>
      </w:r>
    </w:p>
    <w:p w14:paraId="27C204C2" w14:textId="06CF8FA5" w:rsidR="00302B95" w:rsidRPr="007D2AA8" w:rsidRDefault="00302B95" w:rsidP="00302B95">
      <w:pPr>
        <w:spacing w:line="480" w:lineRule="auto"/>
        <w:rPr>
          <w:rFonts w:cs="Times New Roman"/>
          <w:bCs/>
          <w:szCs w:val="24"/>
        </w:rPr>
      </w:pPr>
      <w:r w:rsidRPr="007D2AA8">
        <w:rPr>
          <w:rFonts w:cs="Times New Roman"/>
          <w:bCs/>
          <w:szCs w:val="24"/>
        </w:rPr>
        <w:tab/>
        <w:t xml:space="preserve">The </w:t>
      </w:r>
      <w:r>
        <w:t>H</w:t>
      </w:r>
      <w:r>
        <w:t>a</w:t>
      </w:r>
      <w:r w:rsidRPr="007D2AA8">
        <w:rPr>
          <w:rFonts w:cs="Times New Roman"/>
          <w:bCs/>
          <w:szCs w:val="24"/>
        </w:rPr>
        <w:t xml:space="preserve"> </w:t>
      </w:r>
      <w:r>
        <w:rPr>
          <w:rFonts w:cs="Times New Roman"/>
          <w:bCs/>
          <w:szCs w:val="24"/>
        </w:rPr>
        <w:t xml:space="preserve">of this study </w:t>
      </w:r>
      <w:r w:rsidRPr="007D2AA8">
        <w:rPr>
          <w:rFonts w:cs="Times New Roman"/>
          <w:bCs/>
          <w:szCs w:val="24"/>
        </w:rPr>
        <w:t>is that there are more teenagers and young adults from the age of 12 to 1</w:t>
      </w:r>
      <w:r>
        <w:rPr>
          <w:rFonts w:cs="Times New Roman"/>
          <w:bCs/>
          <w:szCs w:val="24"/>
        </w:rPr>
        <w:t>7</w:t>
      </w:r>
      <w:r w:rsidRPr="007D2AA8">
        <w:rPr>
          <w:rFonts w:cs="Times New Roman"/>
          <w:bCs/>
          <w:szCs w:val="24"/>
        </w:rPr>
        <w:t xml:space="preserve"> that use and/or are dependent on alcohol and illicit drugs.</w:t>
      </w:r>
    </w:p>
    <w:p w14:paraId="59B62AE1" w14:textId="0772FBDF" w:rsidR="00302B95" w:rsidRDefault="00302B95" w:rsidP="00302B95">
      <w:pPr>
        <w:spacing w:line="480" w:lineRule="auto"/>
        <w:ind w:firstLine="720"/>
        <w:rPr>
          <w:rFonts w:cs="Times New Roman"/>
          <w:bCs/>
          <w:szCs w:val="24"/>
        </w:rPr>
      </w:pPr>
      <w:r w:rsidRPr="007D2AA8">
        <w:rPr>
          <w:rFonts w:cs="Times New Roman"/>
          <w:bCs/>
          <w:szCs w:val="24"/>
        </w:rPr>
        <w:lastRenderedPageBreak/>
        <w:t xml:space="preserve">The </w:t>
      </w:r>
      <w:r>
        <w:rPr>
          <w:rFonts w:cs="Times New Roman"/>
          <w:bCs/>
          <w:szCs w:val="24"/>
        </w:rPr>
        <w:t>Ho</w:t>
      </w:r>
      <w:r>
        <w:rPr>
          <w:rFonts w:cs="Times New Roman"/>
          <w:bCs/>
          <w:szCs w:val="24"/>
        </w:rPr>
        <w:t xml:space="preserve"> is</w:t>
      </w:r>
      <w:r w:rsidRPr="007D2AA8">
        <w:rPr>
          <w:rFonts w:cs="Times New Roman"/>
          <w:bCs/>
          <w:szCs w:val="24"/>
        </w:rPr>
        <w:t xml:space="preserve"> that there are less </w:t>
      </w:r>
      <w:r>
        <w:rPr>
          <w:rFonts w:cs="Times New Roman"/>
          <w:bCs/>
          <w:szCs w:val="24"/>
        </w:rPr>
        <w:t>12 to 17 years old</w:t>
      </w:r>
      <w:r w:rsidRPr="007D2AA8">
        <w:rPr>
          <w:rFonts w:cs="Times New Roman"/>
          <w:bCs/>
          <w:szCs w:val="24"/>
        </w:rPr>
        <w:t xml:space="preserve"> that are addicted to illicit substances and alcohol.</w:t>
      </w:r>
    </w:p>
    <w:p w14:paraId="52C57EC8" w14:textId="77777777" w:rsidR="001122D0" w:rsidRPr="007D2AA8" w:rsidRDefault="001122D0" w:rsidP="001122D0">
      <w:pPr>
        <w:spacing w:line="480" w:lineRule="auto"/>
        <w:jc w:val="center"/>
        <w:rPr>
          <w:rFonts w:cs="Times New Roman"/>
          <w:szCs w:val="24"/>
        </w:rPr>
      </w:pPr>
      <w:r w:rsidRPr="007D2AA8">
        <w:rPr>
          <w:rFonts w:cs="Times New Roman"/>
          <w:b/>
          <w:szCs w:val="24"/>
        </w:rPr>
        <w:t>Literature Review</w:t>
      </w:r>
    </w:p>
    <w:p w14:paraId="7D9DABE6" w14:textId="77777777" w:rsidR="001122D0" w:rsidRPr="00746958" w:rsidRDefault="001122D0" w:rsidP="001122D0">
      <w:pPr>
        <w:spacing w:before="100" w:beforeAutospacing="1" w:after="100" w:afterAutospacing="1" w:line="480" w:lineRule="auto"/>
        <w:ind w:left="567" w:hanging="567"/>
        <w:rPr>
          <w:rFonts w:eastAsia="Times New Roman" w:cs="Times New Roman"/>
          <w:b/>
          <w:bCs/>
          <w:szCs w:val="24"/>
        </w:rPr>
      </w:pPr>
      <w:r w:rsidRPr="00746958">
        <w:rPr>
          <w:rFonts w:eastAsia="Times New Roman" w:cs="Times New Roman"/>
          <w:b/>
          <w:bCs/>
          <w:szCs w:val="24"/>
        </w:rPr>
        <w:t>Prevalence of Drug Abuse in the US</w:t>
      </w:r>
    </w:p>
    <w:p w14:paraId="24D89051" w14:textId="77777777" w:rsidR="001122D0" w:rsidRDefault="001122D0" w:rsidP="001122D0">
      <w:pPr>
        <w:spacing w:before="100" w:beforeAutospacing="1" w:after="100" w:afterAutospacing="1" w:line="480" w:lineRule="auto"/>
        <w:ind w:firstLine="567"/>
        <w:rPr>
          <w:rFonts w:eastAsia="Times New Roman" w:cs="Times New Roman"/>
          <w:szCs w:val="24"/>
        </w:rPr>
      </w:pPr>
      <w:r>
        <w:rPr>
          <w:rFonts w:eastAsia="Times New Roman" w:cs="Times New Roman"/>
          <w:szCs w:val="24"/>
        </w:rPr>
        <w:t>Over thirty-one</w:t>
      </w:r>
      <w:r w:rsidRPr="00BE2F0C">
        <w:rPr>
          <w:rFonts w:eastAsia="Times New Roman" w:cs="Times New Roman"/>
          <w:szCs w:val="24"/>
        </w:rPr>
        <w:t xml:space="preserve"> million Americans aged 12 and above are now using illicit drugs. Dependency, whether to alcohol, opioids, cocaine, or other drugs, kills thousands of civilians each year and affects countless lives. Addiction is a serious illness in which someone feels compelled to take drugs or participate in actions </w:t>
      </w:r>
      <w:proofErr w:type="gramStart"/>
      <w:r w:rsidRPr="00BE2F0C">
        <w:rPr>
          <w:rFonts w:eastAsia="Times New Roman" w:cs="Times New Roman"/>
          <w:szCs w:val="24"/>
        </w:rPr>
        <w:t>despite the fact that</w:t>
      </w:r>
      <w:proofErr w:type="gramEnd"/>
      <w:r w:rsidRPr="00BE2F0C">
        <w:rPr>
          <w:rFonts w:eastAsia="Times New Roman" w:cs="Times New Roman"/>
          <w:szCs w:val="24"/>
        </w:rPr>
        <w:t xml:space="preserve"> they have negative effects. Substance misuse ruin relationships, friendships, and professions, as well as endangering a person's fundamental health &amp; wellbeing.</w:t>
      </w:r>
      <w:r>
        <w:rPr>
          <w:rFonts w:eastAsia="Times New Roman" w:cs="Times New Roman"/>
          <w:szCs w:val="24"/>
        </w:rPr>
        <w:t xml:space="preserve"> </w:t>
      </w:r>
      <w:r w:rsidRPr="00BE2F0C">
        <w:rPr>
          <w:rFonts w:eastAsia="Times New Roman" w:cs="Times New Roman"/>
          <w:szCs w:val="24"/>
        </w:rPr>
        <w:t>In 2014, 2.5 million individuals aged 18 and above sought treatment for alcohol or substance abuse at a specialized institution. This equates to 1.0 percent of the overall adult population, or 7.5 percent of individuals with a substance use disorder in the previous year, undergoing drug use therapy in the previous year (SAMHSA, 2017).</w:t>
      </w:r>
    </w:p>
    <w:p w14:paraId="23252D59" w14:textId="77777777" w:rsidR="001122D0" w:rsidRPr="00746958" w:rsidRDefault="001122D0" w:rsidP="001122D0">
      <w:pPr>
        <w:spacing w:before="100" w:beforeAutospacing="1" w:after="100" w:afterAutospacing="1" w:line="480" w:lineRule="auto"/>
        <w:rPr>
          <w:rFonts w:eastAsia="Times New Roman" w:cs="Times New Roman"/>
          <w:b/>
          <w:bCs/>
          <w:szCs w:val="24"/>
        </w:rPr>
      </w:pPr>
      <w:r w:rsidRPr="00746958">
        <w:rPr>
          <w:rFonts w:eastAsia="Times New Roman" w:cs="Times New Roman"/>
          <w:b/>
          <w:bCs/>
          <w:szCs w:val="24"/>
        </w:rPr>
        <w:t>Effects of Drug Abuse</w:t>
      </w:r>
    </w:p>
    <w:p w14:paraId="64497277" w14:textId="77777777" w:rsidR="001122D0" w:rsidRDefault="001122D0" w:rsidP="001122D0">
      <w:pPr>
        <w:spacing w:before="100" w:beforeAutospacing="1" w:after="100" w:afterAutospacing="1" w:line="480" w:lineRule="auto"/>
        <w:ind w:firstLine="567"/>
        <w:rPr>
          <w:rFonts w:eastAsia="Times New Roman" w:cs="Times New Roman"/>
          <w:szCs w:val="24"/>
        </w:rPr>
      </w:pPr>
      <w:r w:rsidRPr="00235884">
        <w:rPr>
          <w:rFonts w:eastAsia="Times New Roman" w:cs="Times New Roman"/>
          <w:szCs w:val="24"/>
        </w:rPr>
        <w:t xml:space="preserve">Currently, over 7 million individuals </w:t>
      </w:r>
      <w:r>
        <w:rPr>
          <w:rFonts w:eastAsia="Times New Roman" w:cs="Times New Roman"/>
          <w:szCs w:val="24"/>
        </w:rPr>
        <w:t>are afflicted by</w:t>
      </w:r>
      <w:r w:rsidRPr="00235884">
        <w:rPr>
          <w:rFonts w:eastAsia="Times New Roman" w:cs="Times New Roman"/>
          <w:szCs w:val="24"/>
        </w:rPr>
        <w:t xml:space="preserve"> a </w:t>
      </w:r>
      <w:r>
        <w:rPr>
          <w:rFonts w:eastAsia="Times New Roman" w:cs="Times New Roman"/>
          <w:szCs w:val="24"/>
        </w:rPr>
        <w:t>substance abuse</w:t>
      </w:r>
      <w:r w:rsidRPr="00235884">
        <w:rPr>
          <w:rFonts w:eastAsia="Times New Roman" w:cs="Times New Roman"/>
          <w:szCs w:val="24"/>
        </w:rPr>
        <w:t xml:space="preserve"> addiction, and illicit drug use is </w:t>
      </w:r>
      <w:r>
        <w:rPr>
          <w:rFonts w:eastAsia="Times New Roman" w:cs="Times New Roman"/>
          <w:szCs w:val="24"/>
        </w:rPr>
        <w:t>accountable</w:t>
      </w:r>
      <w:r w:rsidRPr="00235884">
        <w:rPr>
          <w:rFonts w:eastAsia="Times New Roman" w:cs="Times New Roman"/>
          <w:szCs w:val="24"/>
        </w:rPr>
        <w:t xml:space="preserve"> for one out of every four fatalities. A</w:t>
      </w:r>
      <w:r>
        <w:rPr>
          <w:rFonts w:eastAsia="Times New Roman" w:cs="Times New Roman"/>
          <w:szCs w:val="24"/>
        </w:rPr>
        <w:t>n</w:t>
      </w:r>
      <w:r w:rsidRPr="00235884">
        <w:rPr>
          <w:rFonts w:eastAsia="Times New Roman" w:cs="Times New Roman"/>
          <w:szCs w:val="24"/>
        </w:rPr>
        <w:t xml:space="preserve"> individual can receive drugs in a variety of methods, including injection, inhalation, and consumption. The impact of drug</w:t>
      </w:r>
      <w:r>
        <w:rPr>
          <w:rFonts w:eastAsia="Times New Roman" w:cs="Times New Roman"/>
          <w:szCs w:val="24"/>
        </w:rPr>
        <w:t>s</w:t>
      </w:r>
      <w:r w:rsidRPr="00235884">
        <w:rPr>
          <w:rFonts w:eastAsia="Times New Roman" w:cs="Times New Roman"/>
          <w:szCs w:val="24"/>
        </w:rPr>
        <w:t xml:space="preserve"> on the brain might vary depending on how it is administered. For example, drug administration into the bloodstream has </w:t>
      </w:r>
      <w:r>
        <w:rPr>
          <w:rFonts w:eastAsia="Times New Roman" w:cs="Times New Roman"/>
          <w:szCs w:val="24"/>
        </w:rPr>
        <w:t>a direct</w:t>
      </w:r>
      <w:r w:rsidRPr="00235884">
        <w:rPr>
          <w:rFonts w:eastAsia="Times New Roman" w:cs="Times New Roman"/>
          <w:szCs w:val="24"/>
        </w:rPr>
        <w:t xml:space="preserve"> </w:t>
      </w:r>
      <w:r>
        <w:rPr>
          <w:rFonts w:eastAsia="Times New Roman" w:cs="Times New Roman"/>
          <w:szCs w:val="24"/>
        </w:rPr>
        <w:t>outcome</w:t>
      </w:r>
      <w:r w:rsidRPr="00235884">
        <w:rPr>
          <w:rFonts w:eastAsia="Times New Roman" w:cs="Times New Roman"/>
          <w:szCs w:val="24"/>
        </w:rPr>
        <w:t xml:space="preserve">, </w:t>
      </w:r>
      <w:r>
        <w:rPr>
          <w:rFonts w:eastAsia="Times New Roman" w:cs="Times New Roman"/>
          <w:szCs w:val="24"/>
        </w:rPr>
        <w:t>although</w:t>
      </w:r>
      <w:r w:rsidRPr="00235884">
        <w:rPr>
          <w:rFonts w:eastAsia="Times New Roman" w:cs="Times New Roman"/>
          <w:szCs w:val="24"/>
        </w:rPr>
        <w:t xml:space="preserve"> consumption has a lingering reaction. </w:t>
      </w:r>
      <w:r>
        <w:rPr>
          <w:rFonts w:eastAsia="Times New Roman" w:cs="Times New Roman"/>
          <w:szCs w:val="24"/>
        </w:rPr>
        <w:t>Regardless</w:t>
      </w:r>
      <w:r w:rsidRPr="00235884">
        <w:rPr>
          <w:rFonts w:eastAsia="Times New Roman" w:cs="Times New Roman"/>
          <w:szCs w:val="24"/>
        </w:rPr>
        <w:t xml:space="preserve">, all drugs that are abused </w:t>
      </w:r>
      <w:r>
        <w:rPr>
          <w:rFonts w:eastAsia="Times New Roman" w:cs="Times New Roman"/>
          <w:szCs w:val="24"/>
        </w:rPr>
        <w:t>are very impactful</w:t>
      </w:r>
      <w:r w:rsidRPr="00235884">
        <w:rPr>
          <w:rFonts w:eastAsia="Times New Roman" w:cs="Times New Roman"/>
          <w:szCs w:val="24"/>
        </w:rPr>
        <w:t xml:space="preserve"> on the brain.</w:t>
      </w:r>
      <w:r>
        <w:rPr>
          <w:rFonts w:eastAsia="Times New Roman" w:cs="Times New Roman"/>
          <w:szCs w:val="24"/>
        </w:rPr>
        <w:t xml:space="preserve"> </w:t>
      </w:r>
      <w:r w:rsidRPr="00235884">
        <w:rPr>
          <w:rFonts w:eastAsia="Times New Roman" w:cs="Times New Roman"/>
          <w:szCs w:val="24"/>
        </w:rPr>
        <w:t xml:space="preserve">They saturate the brain with dopamine, a </w:t>
      </w:r>
      <w:r w:rsidRPr="00235884">
        <w:rPr>
          <w:rFonts w:eastAsia="Times New Roman" w:cs="Times New Roman"/>
          <w:szCs w:val="24"/>
        </w:rPr>
        <w:lastRenderedPageBreak/>
        <w:t xml:space="preserve">chemical that assists in controlling our impulses, concentration, and sensations of joy, resulting in a "high." Drugs can ultimately alter how the brain </w:t>
      </w:r>
      <w:r>
        <w:rPr>
          <w:rFonts w:eastAsia="Times New Roman" w:cs="Times New Roman"/>
          <w:szCs w:val="24"/>
        </w:rPr>
        <w:t>works</w:t>
      </w:r>
      <w:r w:rsidRPr="00235884">
        <w:rPr>
          <w:rFonts w:eastAsia="Times New Roman" w:cs="Times New Roman"/>
          <w:szCs w:val="24"/>
        </w:rPr>
        <w:t xml:space="preserve"> and </w:t>
      </w:r>
      <w:r>
        <w:rPr>
          <w:rFonts w:eastAsia="Times New Roman" w:cs="Times New Roman"/>
          <w:szCs w:val="24"/>
        </w:rPr>
        <w:t>inhibits</w:t>
      </w:r>
      <w:r w:rsidRPr="00235884">
        <w:rPr>
          <w:rFonts w:eastAsia="Times New Roman" w:cs="Times New Roman"/>
          <w:szCs w:val="24"/>
        </w:rPr>
        <w:t xml:space="preserve"> a person's </w:t>
      </w:r>
      <w:r>
        <w:rPr>
          <w:rFonts w:eastAsia="Times New Roman" w:cs="Times New Roman"/>
          <w:szCs w:val="24"/>
        </w:rPr>
        <w:t>ability</w:t>
      </w:r>
      <w:r w:rsidRPr="00235884">
        <w:rPr>
          <w:rFonts w:eastAsia="Times New Roman" w:cs="Times New Roman"/>
          <w:szCs w:val="24"/>
        </w:rPr>
        <w:t xml:space="preserve"> to make </w:t>
      </w:r>
      <w:r>
        <w:rPr>
          <w:rFonts w:eastAsia="Times New Roman" w:cs="Times New Roman"/>
          <w:szCs w:val="24"/>
        </w:rPr>
        <w:t>choices</w:t>
      </w:r>
      <w:r w:rsidRPr="00235884">
        <w:rPr>
          <w:rFonts w:eastAsia="Times New Roman" w:cs="Times New Roman"/>
          <w:szCs w:val="24"/>
        </w:rPr>
        <w:t>, resulting to severe urges and persistent drug us</w:t>
      </w:r>
      <w:r>
        <w:rPr>
          <w:rFonts w:eastAsia="Times New Roman" w:cs="Times New Roman"/>
          <w:szCs w:val="24"/>
        </w:rPr>
        <w:t xml:space="preserve">e </w:t>
      </w:r>
      <w:r w:rsidRPr="00235884">
        <w:rPr>
          <w:rFonts w:eastAsia="Times New Roman" w:cs="Times New Roman"/>
          <w:szCs w:val="24"/>
        </w:rPr>
        <w:t>(Gateway, 2020). This habi</w:t>
      </w:r>
      <w:r>
        <w:rPr>
          <w:rFonts w:eastAsia="Times New Roman" w:cs="Times New Roman"/>
          <w:szCs w:val="24"/>
        </w:rPr>
        <w:t>t may evolve</w:t>
      </w:r>
      <w:r w:rsidRPr="00235884">
        <w:rPr>
          <w:rFonts w:eastAsia="Times New Roman" w:cs="Times New Roman"/>
          <w:szCs w:val="24"/>
        </w:rPr>
        <w:t xml:space="preserve"> into a drug reliance, or drug dependency, over time.</w:t>
      </w:r>
    </w:p>
    <w:p w14:paraId="70B935D7" w14:textId="77777777" w:rsidR="001122D0" w:rsidRPr="00746958" w:rsidRDefault="001122D0" w:rsidP="001122D0">
      <w:pPr>
        <w:spacing w:before="100" w:beforeAutospacing="1" w:after="100" w:afterAutospacing="1" w:line="480" w:lineRule="auto"/>
        <w:rPr>
          <w:rFonts w:eastAsia="Times New Roman" w:cs="Times New Roman"/>
          <w:b/>
          <w:bCs/>
          <w:szCs w:val="24"/>
        </w:rPr>
      </w:pPr>
      <w:r w:rsidRPr="00746958">
        <w:rPr>
          <w:rFonts w:eastAsia="Times New Roman" w:cs="Times New Roman"/>
          <w:b/>
          <w:bCs/>
          <w:szCs w:val="24"/>
        </w:rPr>
        <w:t>Victims of Drug Abuse</w:t>
      </w:r>
    </w:p>
    <w:p w14:paraId="68281ABA" w14:textId="58163596" w:rsidR="00BA57F0" w:rsidRPr="007D2AA8" w:rsidRDefault="001122D0" w:rsidP="00BA57F0">
      <w:pPr>
        <w:spacing w:line="480" w:lineRule="auto"/>
        <w:jc w:val="center"/>
        <w:rPr>
          <w:rFonts w:cs="Times New Roman"/>
          <w:b/>
          <w:szCs w:val="24"/>
        </w:rPr>
      </w:pPr>
      <w:r w:rsidRPr="00235884">
        <w:rPr>
          <w:rFonts w:eastAsia="Times New Roman" w:cs="Times New Roman"/>
          <w:szCs w:val="24"/>
        </w:rPr>
        <w:t xml:space="preserve">Victims of substance abuse may involve family members and friends, as well as individuals suffering from the disease. There are numerous effective treatments for drug addiction; nevertheless, positive outcomes are not always promised. A variety of factors impact the chance of successful treatment. </w:t>
      </w:r>
      <w:proofErr w:type="gramStart"/>
      <w:r w:rsidRPr="00235884">
        <w:rPr>
          <w:rFonts w:eastAsia="Times New Roman" w:cs="Times New Roman"/>
          <w:szCs w:val="24"/>
        </w:rPr>
        <w:t>The majority of</w:t>
      </w:r>
      <w:proofErr w:type="gramEnd"/>
      <w:r w:rsidRPr="00235884">
        <w:rPr>
          <w:rFonts w:eastAsia="Times New Roman" w:cs="Times New Roman"/>
          <w:szCs w:val="24"/>
        </w:rPr>
        <w:t xml:space="preserve"> these characteristics are associated with patients' adherence and dedication, as well as their extenuating factors and social connections. In 2017, an estimated 167,000 people died as a result of illegal drug intoxication, with 59 percent of those killed being under the age of 50. (Ritchie, 2018Drug overdoses have killed approximately 70,000 individuals in 2019. (Bustamante, 2021). According to the data, there has been a considerable drop in the number of deaths caused by illegal drug overdoses. According to research, the presence of alcohol and other substances in family contexts increases the probability of child maltreatment. A substantial number of substance-abusing women engaged in child maltreatment cases claim childhood trauma (Belle, 1999).</w:t>
      </w:r>
      <w:r w:rsidR="00BA57F0" w:rsidRPr="00BA57F0">
        <w:rPr>
          <w:rFonts w:cs="Times New Roman"/>
          <w:b/>
          <w:szCs w:val="24"/>
        </w:rPr>
        <w:t xml:space="preserve"> </w:t>
      </w:r>
      <w:r w:rsidR="00BA57F0" w:rsidRPr="007D2AA8">
        <w:rPr>
          <w:rFonts w:cs="Times New Roman"/>
          <w:b/>
          <w:szCs w:val="24"/>
        </w:rPr>
        <w:t>Research Design</w:t>
      </w:r>
    </w:p>
    <w:p w14:paraId="6596391F" w14:textId="77777777" w:rsidR="00BA57F0" w:rsidRDefault="00BA57F0" w:rsidP="00BA57F0">
      <w:pPr>
        <w:spacing w:line="480" w:lineRule="auto"/>
        <w:ind w:firstLine="720"/>
        <w:rPr>
          <w:rFonts w:cs="Times New Roman"/>
          <w:bCs/>
          <w:szCs w:val="24"/>
        </w:rPr>
      </w:pPr>
      <w:r>
        <w:rPr>
          <w:rFonts w:cs="Times New Roman"/>
          <w:bCs/>
          <w:szCs w:val="24"/>
        </w:rPr>
        <w:t>The research will be done from a nationwide survey conducted by NIDA to quantify the amount of drug abusers in the nation and region to employ and/or extend additional resources to further assist these individuals. The research will be split into two groups, 12 to 17 and 18 to 25, to compare the number of users within each substance type, state, and region.</w:t>
      </w:r>
    </w:p>
    <w:p w14:paraId="4F1A3526" w14:textId="77777777" w:rsidR="00BA57F0" w:rsidRPr="007D2AA8" w:rsidRDefault="00BA57F0" w:rsidP="00BA57F0">
      <w:pPr>
        <w:spacing w:line="480" w:lineRule="auto"/>
        <w:ind w:firstLine="720"/>
        <w:rPr>
          <w:rFonts w:cs="Times New Roman"/>
          <w:bCs/>
          <w:szCs w:val="24"/>
        </w:rPr>
      </w:pPr>
      <w:r>
        <w:rPr>
          <w:rFonts w:cs="Times New Roman"/>
          <w:bCs/>
          <w:szCs w:val="24"/>
        </w:rPr>
        <w:lastRenderedPageBreak/>
        <w:t xml:space="preserve">The quantifiable methods that will be used is collecting, cleansing, and analyzing the data in Excel to upload to SAS which will allow for the creation of predictive, descriptive and summary statistics. Qualitative methods will be used as well by using Tableau which will allow for the creation of infographics such as proportional symbol maps and/or choropleth maps to visualize the prevalent areas of substance abuse. </w:t>
      </w:r>
    </w:p>
    <w:p w14:paraId="3B75D94F" w14:textId="77777777" w:rsidR="00BA57F0" w:rsidRPr="007D2AA8" w:rsidRDefault="00BA57F0" w:rsidP="00BA57F0">
      <w:pPr>
        <w:spacing w:line="480" w:lineRule="auto"/>
        <w:ind w:firstLine="720"/>
        <w:rPr>
          <w:rFonts w:cs="Times New Roman"/>
          <w:b/>
          <w:szCs w:val="24"/>
        </w:rPr>
      </w:pPr>
      <w:r w:rsidRPr="007D2AA8">
        <w:rPr>
          <w:rFonts w:cs="Times New Roman"/>
          <w:bCs/>
          <w:szCs w:val="24"/>
        </w:rPr>
        <w:t>The NSDUH represents people aged 12 and up in the general nonintegrated American inhabitants, as well as in every jurisdiction and the District of Columbia (D.C.). Occupants of homes, people in primary care group areas, and people residing on army facilities are all covered by the study. People suffering destitution who may not utilize shelters, current military members, and inmates of governmental communal facilities like prisons, convalescent home, psychiatric hospital, and assisted living facility are all omitted from the poll.</w:t>
      </w:r>
    </w:p>
    <w:p w14:paraId="331E71C2" w14:textId="77777777" w:rsidR="00BA57F0" w:rsidRPr="007D2AA8" w:rsidRDefault="00BA57F0" w:rsidP="00BA57F0">
      <w:pPr>
        <w:spacing w:line="480" w:lineRule="auto"/>
        <w:rPr>
          <w:rFonts w:cs="Times New Roman"/>
          <w:b/>
          <w:szCs w:val="24"/>
        </w:rPr>
      </w:pPr>
      <w:r w:rsidRPr="007D2AA8">
        <w:rPr>
          <w:rFonts w:cs="Times New Roman"/>
          <w:b/>
          <w:szCs w:val="24"/>
        </w:rPr>
        <w:t>Methodology</w:t>
      </w:r>
    </w:p>
    <w:p w14:paraId="31FEF2F3" w14:textId="77777777" w:rsidR="00BA57F0" w:rsidRPr="007D2AA8" w:rsidRDefault="00BA57F0" w:rsidP="00BA57F0">
      <w:pPr>
        <w:spacing w:line="480" w:lineRule="auto"/>
        <w:rPr>
          <w:rFonts w:cs="Times New Roman"/>
          <w:bCs/>
          <w:szCs w:val="24"/>
        </w:rPr>
      </w:pPr>
      <w:r w:rsidRPr="007D2AA8">
        <w:rPr>
          <w:rFonts w:cs="Times New Roman"/>
          <w:bCs/>
          <w:szCs w:val="24"/>
        </w:rPr>
        <w:tab/>
        <w:t xml:space="preserve">SAS </w:t>
      </w:r>
      <w:r w:rsidRPr="00746958">
        <w:rPr>
          <w:rFonts w:cs="Times New Roman"/>
          <w:bCs/>
          <w:szCs w:val="24"/>
        </w:rPr>
        <w:t xml:space="preserve">will be used to present some statistical </w:t>
      </w:r>
      <w:r w:rsidRPr="007D2AA8">
        <w:rPr>
          <w:rFonts w:cs="Times New Roman"/>
          <w:bCs/>
          <w:szCs w:val="24"/>
        </w:rPr>
        <w:t>a</w:t>
      </w:r>
      <w:r w:rsidRPr="00746958">
        <w:rPr>
          <w:rFonts w:cs="Times New Roman"/>
          <w:bCs/>
          <w:szCs w:val="24"/>
        </w:rPr>
        <w:t>nalysis like</w:t>
      </w:r>
      <w:r w:rsidRPr="007D2AA8">
        <w:rPr>
          <w:rFonts w:cs="Times New Roman"/>
          <w:bCs/>
          <w:szCs w:val="24"/>
        </w:rPr>
        <w:t xml:space="preserve"> factor analysis and descriptive analysis, on the dataset that will be in use during this research project. Factor analysis aids in determining the existence of a connection among a collection of variables This procedure exposes additional aspects of the situation that characterize the trends in the interaction between the dependent data. Factor Analysis advances into practical gathering and cross validation.</w:t>
      </w:r>
    </w:p>
    <w:p w14:paraId="1CBB1518" w14:textId="77777777" w:rsidR="00BA57F0" w:rsidRPr="007D2AA8" w:rsidRDefault="00BA57F0" w:rsidP="00BA57F0">
      <w:pPr>
        <w:spacing w:line="480" w:lineRule="auto"/>
        <w:ind w:firstLine="720"/>
        <w:rPr>
          <w:rFonts w:cs="Times New Roman"/>
          <w:bCs/>
          <w:szCs w:val="24"/>
        </w:rPr>
      </w:pPr>
      <w:r w:rsidRPr="007D2AA8">
        <w:rPr>
          <w:rFonts w:cs="Times New Roman"/>
          <w:bCs/>
          <w:szCs w:val="24"/>
        </w:rPr>
        <w:t>Tableau utilizes both qualitative and quantitative statistics to employ great informational visuals by separating the variables by dimension and measure</w:t>
      </w:r>
      <w:r w:rsidRPr="00746958">
        <w:rPr>
          <w:rFonts w:cs="Times New Roman"/>
          <w:bCs/>
          <w:szCs w:val="24"/>
        </w:rPr>
        <w:t xml:space="preserve"> which will help in the analysis</w:t>
      </w:r>
      <w:r w:rsidRPr="007D2AA8">
        <w:rPr>
          <w:rFonts w:cs="Times New Roman"/>
          <w:bCs/>
          <w:szCs w:val="24"/>
        </w:rPr>
        <w:t>. A</w:t>
      </w:r>
      <w:r w:rsidRPr="00746958">
        <w:rPr>
          <w:rFonts w:cs="Times New Roman"/>
          <w:bCs/>
          <w:szCs w:val="24"/>
        </w:rPr>
        <w:t xml:space="preserve"> </w:t>
      </w:r>
      <w:r w:rsidRPr="007D2AA8">
        <w:rPr>
          <w:rFonts w:cs="Times New Roman"/>
          <w:bCs/>
          <w:szCs w:val="24"/>
        </w:rPr>
        <w:t>proportional symbol map of the United States that presents quantitative data for certain regions</w:t>
      </w:r>
      <w:r w:rsidRPr="00746958">
        <w:rPr>
          <w:rFonts w:cs="Times New Roman"/>
          <w:bCs/>
          <w:szCs w:val="24"/>
        </w:rPr>
        <w:t xml:space="preserve"> can pinpoint the most prevalent regions in the US for drug abuse</w:t>
      </w:r>
      <w:r w:rsidRPr="007D2AA8">
        <w:rPr>
          <w:rFonts w:cs="Times New Roman"/>
          <w:bCs/>
          <w:szCs w:val="24"/>
        </w:rPr>
        <w:t>.</w:t>
      </w:r>
    </w:p>
    <w:p w14:paraId="5024F1C4" w14:textId="77777777" w:rsidR="00BA57F0" w:rsidRDefault="00BA57F0" w:rsidP="00BA57F0">
      <w:pPr>
        <w:spacing w:line="480" w:lineRule="auto"/>
        <w:rPr>
          <w:rFonts w:cs="Times New Roman"/>
          <w:b/>
          <w:szCs w:val="24"/>
        </w:rPr>
      </w:pPr>
    </w:p>
    <w:p w14:paraId="345BC0F3" w14:textId="77777777" w:rsidR="00BA57F0" w:rsidRPr="007D2AA8" w:rsidRDefault="00BA57F0" w:rsidP="00BA57F0">
      <w:pPr>
        <w:spacing w:line="480" w:lineRule="auto"/>
        <w:rPr>
          <w:rFonts w:cs="Times New Roman"/>
          <w:b/>
          <w:szCs w:val="24"/>
        </w:rPr>
      </w:pPr>
      <w:r w:rsidRPr="007D2AA8">
        <w:rPr>
          <w:rFonts w:cs="Times New Roman"/>
          <w:b/>
          <w:szCs w:val="24"/>
        </w:rPr>
        <w:lastRenderedPageBreak/>
        <w:t>Methods</w:t>
      </w:r>
    </w:p>
    <w:p w14:paraId="3F05EE76" w14:textId="77777777" w:rsidR="00BA57F0" w:rsidRPr="007D2AA8" w:rsidRDefault="00BA57F0" w:rsidP="00BA57F0">
      <w:pPr>
        <w:spacing w:line="480" w:lineRule="auto"/>
        <w:ind w:firstLine="720"/>
        <w:rPr>
          <w:rFonts w:cs="Times New Roman"/>
          <w:szCs w:val="24"/>
        </w:rPr>
      </w:pPr>
      <w:r w:rsidRPr="00746958">
        <w:rPr>
          <w:rFonts w:cs="Times New Roman"/>
          <w:szCs w:val="24"/>
        </w:rPr>
        <w:t>T</w:t>
      </w:r>
      <w:r w:rsidRPr="007D2AA8">
        <w:rPr>
          <w:rFonts w:cs="Times New Roman"/>
          <w:szCs w:val="24"/>
        </w:rPr>
        <w:t xml:space="preserve">he steps </w:t>
      </w:r>
      <w:r w:rsidRPr="00746958">
        <w:rPr>
          <w:rFonts w:cs="Times New Roman"/>
          <w:szCs w:val="24"/>
        </w:rPr>
        <w:t>that will be followed for the study</w:t>
      </w:r>
      <w:r w:rsidRPr="007D2AA8">
        <w:rPr>
          <w:rFonts w:cs="Times New Roman"/>
          <w:szCs w:val="24"/>
        </w:rPr>
        <w:t xml:space="preserve"> consists of data collecting, data cleansing, data visualization, and data evaluatio</w:t>
      </w:r>
      <w:r w:rsidRPr="00746958">
        <w:rPr>
          <w:rFonts w:cs="Times New Roman"/>
          <w:szCs w:val="24"/>
        </w:rPr>
        <w:t>n</w:t>
      </w:r>
      <w:r w:rsidRPr="007D2AA8">
        <w:rPr>
          <w:rFonts w:cs="Times New Roman"/>
          <w:szCs w:val="24"/>
        </w:rPr>
        <w:t xml:space="preserve">. The tools </w:t>
      </w:r>
      <w:r w:rsidRPr="00746958">
        <w:rPr>
          <w:rFonts w:cs="Times New Roman"/>
          <w:szCs w:val="24"/>
        </w:rPr>
        <w:t>that will be used to</w:t>
      </w:r>
      <w:r w:rsidRPr="007D2AA8">
        <w:rPr>
          <w:rFonts w:cs="Times New Roman"/>
          <w:szCs w:val="24"/>
        </w:rPr>
        <w:t xml:space="preserve"> analyze this dataset is Excel, SAS and Tableau. Excel will help in understanding the complicated task of presenting relevant information by providing a snapshot of tables and graphs, which aids in gathering and analyzing data. Excel offers comprehensive business analysis capabilities that help in building skills such as computerized link discovery, the construction of DAX measurements, and temporal classification. Tableau Public links to every dataset, whether it being an organizational Database System, Microsoft Excel, or internet data, and generates graphical analysis, charts, infographics, and so on, with authentic changes shown online. </w:t>
      </w:r>
    </w:p>
    <w:p w14:paraId="61353F2D" w14:textId="3E314C6E" w:rsidR="001122D0" w:rsidRPr="00BA57F0" w:rsidRDefault="00BA57F0" w:rsidP="00BA57F0">
      <w:pPr>
        <w:spacing w:line="480" w:lineRule="auto"/>
        <w:ind w:firstLine="720"/>
        <w:rPr>
          <w:rFonts w:cs="Times New Roman"/>
          <w:szCs w:val="24"/>
        </w:rPr>
      </w:pPr>
      <w:r w:rsidRPr="00746958">
        <w:rPr>
          <w:rFonts w:cs="Times New Roman"/>
          <w:szCs w:val="24"/>
        </w:rPr>
        <w:t>The Excel sheet containing the data set will be analyzed</w:t>
      </w:r>
      <w:r w:rsidRPr="007D2AA8">
        <w:rPr>
          <w:rFonts w:cs="Times New Roman"/>
          <w:szCs w:val="24"/>
        </w:rPr>
        <w:t xml:space="preserve">. The first step will be to cleanse the data by omitting columns of data that do not have pertinence to the analysis. Next, </w:t>
      </w:r>
      <w:r w:rsidRPr="00746958">
        <w:rPr>
          <w:rFonts w:cs="Times New Roman"/>
          <w:szCs w:val="24"/>
        </w:rPr>
        <w:t xml:space="preserve">the use of </w:t>
      </w:r>
      <w:bookmarkStart w:id="0" w:name="_Hlk81909181"/>
      <w:r w:rsidRPr="007D2AA8">
        <w:rPr>
          <w:rFonts w:cs="Times New Roman"/>
          <w:szCs w:val="24"/>
        </w:rPr>
        <w:t xml:space="preserve">data filtering and grouping </w:t>
      </w:r>
      <w:r w:rsidRPr="00746958">
        <w:rPr>
          <w:rFonts w:cs="Times New Roman"/>
          <w:szCs w:val="24"/>
        </w:rPr>
        <w:t xml:space="preserve">will be used </w:t>
      </w:r>
      <w:r w:rsidRPr="007D2AA8">
        <w:rPr>
          <w:rFonts w:cs="Times New Roman"/>
          <w:szCs w:val="24"/>
        </w:rPr>
        <w:t>to group different age groups to have an idea on whether the hypothesis can be accepted or rejected. Filtering will also help in focusing on pertinent numbers, type of drug, and region within the United States. After concluding</w:t>
      </w:r>
      <w:r>
        <w:rPr>
          <w:rFonts w:cs="Times New Roman"/>
          <w:szCs w:val="24"/>
        </w:rPr>
        <w:t xml:space="preserve"> the</w:t>
      </w:r>
      <w:r w:rsidRPr="007D2AA8">
        <w:rPr>
          <w:rFonts w:cs="Times New Roman"/>
          <w:szCs w:val="24"/>
        </w:rPr>
        <w:t xml:space="preserve"> analysis in Excel, </w:t>
      </w:r>
      <w:r w:rsidRPr="00746958">
        <w:rPr>
          <w:rFonts w:cs="Times New Roman"/>
          <w:szCs w:val="24"/>
        </w:rPr>
        <w:t>the data will be uploaded to Tableau.</w:t>
      </w:r>
      <w:r w:rsidRPr="007D2AA8">
        <w:rPr>
          <w:rFonts w:cs="Times New Roman"/>
          <w:szCs w:val="24"/>
        </w:rPr>
        <w:t xml:space="preserve"> to read and analyze. </w:t>
      </w:r>
      <w:r w:rsidRPr="00746958">
        <w:rPr>
          <w:rFonts w:cs="Times New Roman"/>
          <w:szCs w:val="24"/>
        </w:rPr>
        <w:t>The use of</w:t>
      </w:r>
      <w:r w:rsidRPr="007D2AA8">
        <w:rPr>
          <w:rFonts w:cs="Times New Roman"/>
          <w:szCs w:val="24"/>
        </w:rPr>
        <w:t xml:space="preserve"> pie charts, bar charts, a line chart and possibly a heat map of the states with the most prevalent drug and alcohol addictions</w:t>
      </w:r>
      <w:r w:rsidRPr="00746958">
        <w:rPr>
          <w:rFonts w:cs="Times New Roman"/>
          <w:szCs w:val="24"/>
        </w:rPr>
        <w:t xml:space="preserve"> will be applied</w:t>
      </w:r>
      <w:r w:rsidRPr="007D2AA8">
        <w:rPr>
          <w:rFonts w:cs="Times New Roman"/>
          <w:szCs w:val="24"/>
        </w:rPr>
        <w:t>. I</w:t>
      </w:r>
      <w:r w:rsidRPr="00746958">
        <w:rPr>
          <w:rFonts w:cs="Times New Roman"/>
          <w:szCs w:val="24"/>
        </w:rPr>
        <w:t xml:space="preserve">n SAS, </w:t>
      </w:r>
      <w:r w:rsidRPr="007D2AA8">
        <w:rPr>
          <w:rFonts w:cs="Times New Roman"/>
          <w:szCs w:val="24"/>
        </w:rPr>
        <w:t xml:space="preserve">predictive visuals and analytics </w:t>
      </w:r>
      <w:r w:rsidRPr="00746958">
        <w:rPr>
          <w:rFonts w:cs="Times New Roman"/>
          <w:szCs w:val="24"/>
        </w:rPr>
        <w:t>will</w:t>
      </w:r>
      <w:r w:rsidRPr="007D2AA8">
        <w:rPr>
          <w:rFonts w:cs="Times New Roman"/>
          <w:szCs w:val="24"/>
        </w:rPr>
        <w:t xml:space="preserve"> </w:t>
      </w:r>
      <w:r w:rsidRPr="00746958">
        <w:rPr>
          <w:rFonts w:cs="Times New Roman"/>
          <w:szCs w:val="24"/>
        </w:rPr>
        <w:t xml:space="preserve">aid in observing the </w:t>
      </w:r>
      <w:r w:rsidRPr="007D2AA8">
        <w:rPr>
          <w:rFonts w:cs="Times New Roman"/>
          <w:szCs w:val="24"/>
        </w:rPr>
        <w:t xml:space="preserve">possibility of a trend in adolescence and young adults for substance abuse as they get older. </w:t>
      </w:r>
      <w:bookmarkEnd w:id="0"/>
    </w:p>
    <w:p w14:paraId="43AA51AF" w14:textId="78C14909" w:rsidR="00227686" w:rsidRDefault="00227686" w:rsidP="00227686">
      <w:pPr>
        <w:spacing w:line="480" w:lineRule="auto"/>
        <w:rPr>
          <w:rFonts w:cs="Times New Roman"/>
          <w:bCs/>
          <w:szCs w:val="24"/>
        </w:rPr>
      </w:pPr>
      <w:r>
        <w:rPr>
          <w:rFonts w:cs="Times New Roman"/>
          <w:b/>
          <w:szCs w:val="24"/>
        </w:rPr>
        <w:t>Tools and Techniques</w:t>
      </w:r>
    </w:p>
    <w:p w14:paraId="0FBB107A" w14:textId="36FE802E" w:rsidR="00833B8A" w:rsidRDefault="00227686" w:rsidP="001122D0">
      <w:pPr>
        <w:spacing w:line="480" w:lineRule="auto"/>
        <w:ind w:firstLine="720"/>
        <w:rPr>
          <w:rFonts w:cs="Times New Roman"/>
          <w:szCs w:val="24"/>
        </w:rPr>
      </w:pPr>
      <w:r>
        <w:rPr>
          <w:rFonts w:cs="Times New Roman"/>
          <w:bCs/>
          <w:szCs w:val="24"/>
        </w:rPr>
        <w:tab/>
      </w:r>
      <w:r w:rsidRPr="00227686">
        <w:rPr>
          <w:rFonts w:cs="Times New Roman"/>
          <w:bCs/>
          <w:szCs w:val="24"/>
        </w:rPr>
        <w:t>T</w:t>
      </w:r>
      <w:r w:rsidR="00F51649">
        <w:rPr>
          <w:rFonts w:cs="Times New Roman"/>
          <w:bCs/>
          <w:szCs w:val="24"/>
        </w:rPr>
        <w:t>wo</w:t>
      </w:r>
      <w:r w:rsidRPr="00227686">
        <w:rPr>
          <w:rFonts w:cs="Times New Roman"/>
          <w:bCs/>
          <w:szCs w:val="24"/>
        </w:rPr>
        <w:t xml:space="preserve"> tools were used in this research study</w:t>
      </w:r>
      <w:r w:rsidR="009358D0">
        <w:rPr>
          <w:rFonts w:cs="Times New Roman"/>
          <w:bCs/>
          <w:szCs w:val="24"/>
        </w:rPr>
        <w:t xml:space="preserve"> to analyze the dataset:</w:t>
      </w:r>
      <w:r>
        <w:rPr>
          <w:rFonts w:cs="Times New Roman"/>
          <w:bCs/>
          <w:szCs w:val="24"/>
        </w:rPr>
        <w:t xml:space="preserve"> Excel</w:t>
      </w:r>
      <w:r w:rsidR="00F51649">
        <w:rPr>
          <w:rFonts w:cs="Times New Roman"/>
          <w:bCs/>
          <w:szCs w:val="24"/>
        </w:rPr>
        <w:t xml:space="preserve"> and </w:t>
      </w:r>
      <w:r>
        <w:rPr>
          <w:rFonts w:cs="Times New Roman"/>
          <w:bCs/>
          <w:szCs w:val="24"/>
        </w:rPr>
        <w:t>Tableau.</w:t>
      </w:r>
      <w:r w:rsidR="009358D0">
        <w:rPr>
          <w:rFonts w:cs="Times New Roman"/>
          <w:bCs/>
          <w:szCs w:val="24"/>
        </w:rPr>
        <w:t xml:space="preserve"> In Excel, </w:t>
      </w:r>
      <w:r w:rsidR="00ED519C">
        <w:rPr>
          <w:rFonts w:cs="Times New Roman"/>
          <w:bCs/>
          <w:szCs w:val="24"/>
        </w:rPr>
        <w:t>quantitative analysis w</w:t>
      </w:r>
      <w:r w:rsidR="00F51649">
        <w:rPr>
          <w:rFonts w:cs="Times New Roman"/>
          <w:bCs/>
          <w:szCs w:val="24"/>
        </w:rPr>
        <w:t>as</w:t>
      </w:r>
      <w:r w:rsidR="00ED519C">
        <w:rPr>
          <w:rFonts w:cs="Times New Roman"/>
          <w:bCs/>
          <w:szCs w:val="24"/>
        </w:rPr>
        <w:t xml:space="preserve"> applied to </w:t>
      </w:r>
      <w:r w:rsidR="009358D0">
        <w:rPr>
          <w:rFonts w:cs="Times New Roman"/>
          <w:bCs/>
          <w:szCs w:val="24"/>
        </w:rPr>
        <w:t xml:space="preserve">the data </w:t>
      </w:r>
      <w:r w:rsidR="00ED519C">
        <w:rPr>
          <w:rFonts w:cs="Times New Roman"/>
          <w:bCs/>
          <w:szCs w:val="24"/>
        </w:rPr>
        <w:t>by</w:t>
      </w:r>
      <w:r w:rsidR="009358D0">
        <w:rPr>
          <w:rFonts w:cs="Times New Roman"/>
          <w:bCs/>
          <w:szCs w:val="24"/>
        </w:rPr>
        <w:t xml:space="preserve"> filter</w:t>
      </w:r>
      <w:r w:rsidR="00ED519C">
        <w:rPr>
          <w:rFonts w:cs="Times New Roman"/>
          <w:bCs/>
          <w:szCs w:val="24"/>
        </w:rPr>
        <w:t xml:space="preserve">ing on all fifty states in </w:t>
      </w:r>
      <w:r w:rsidR="00ED519C">
        <w:rPr>
          <w:rFonts w:cs="Times New Roman"/>
          <w:bCs/>
          <w:szCs w:val="24"/>
        </w:rPr>
        <w:lastRenderedPageBreak/>
        <w:t xml:space="preserve">the United States, creating unique IDs for the columns that was used, duplicates were identified and removed, the two age groups were totaled to present whether any of the age groups had a higher number of usage than the other, and a new clean table was created afterwards. </w:t>
      </w:r>
      <w:r w:rsidR="009358D0">
        <w:rPr>
          <w:rFonts w:cs="Times New Roman"/>
          <w:bCs/>
          <w:szCs w:val="24"/>
        </w:rPr>
        <w:t>based on the tested age groups</w:t>
      </w:r>
      <w:r w:rsidR="009358D0" w:rsidRPr="007D2AA8">
        <w:rPr>
          <w:rFonts w:cs="Times New Roman"/>
          <w:szCs w:val="24"/>
        </w:rPr>
        <w:t xml:space="preserve"> to have an idea on whether the hypothesis can be accepted or rejected. Filterin</w:t>
      </w:r>
      <w:r w:rsidR="009358D0">
        <w:rPr>
          <w:rFonts w:cs="Times New Roman"/>
          <w:szCs w:val="24"/>
        </w:rPr>
        <w:t>g</w:t>
      </w:r>
      <w:r w:rsidR="009358D0" w:rsidRPr="007D2AA8">
        <w:rPr>
          <w:rFonts w:cs="Times New Roman"/>
          <w:szCs w:val="24"/>
        </w:rPr>
        <w:t xml:space="preserve"> help</w:t>
      </w:r>
      <w:r w:rsidR="009358D0">
        <w:rPr>
          <w:rFonts w:cs="Times New Roman"/>
          <w:szCs w:val="24"/>
        </w:rPr>
        <w:t>ed</w:t>
      </w:r>
      <w:r w:rsidR="009358D0" w:rsidRPr="007D2AA8">
        <w:rPr>
          <w:rFonts w:cs="Times New Roman"/>
          <w:szCs w:val="24"/>
        </w:rPr>
        <w:t xml:space="preserve"> in focusing on pertinent numbers, type of drug, and region within the United States. After concluding</w:t>
      </w:r>
      <w:r w:rsidR="009358D0">
        <w:rPr>
          <w:rFonts w:cs="Times New Roman"/>
          <w:szCs w:val="24"/>
        </w:rPr>
        <w:t xml:space="preserve"> the</w:t>
      </w:r>
      <w:r w:rsidR="009358D0" w:rsidRPr="007D2AA8">
        <w:rPr>
          <w:rFonts w:cs="Times New Roman"/>
          <w:szCs w:val="24"/>
        </w:rPr>
        <w:t xml:space="preserve"> analysis in Excel, </w:t>
      </w:r>
      <w:r w:rsidR="009358D0" w:rsidRPr="00746958">
        <w:rPr>
          <w:rFonts w:cs="Times New Roman"/>
          <w:szCs w:val="24"/>
        </w:rPr>
        <w:t>the data w</w:t>
      </w:r>
      <w:r w:rsidR="009358D0">
        <w:rPr>
          <w:rFonts w:cs="Times New Roman"/>
          <w:szCs w:val="24"/>
        </w:rPr>
        <w:t>as</w:t>
      </w:r>
      <w:r w:rsidR="009358D0" w:rsidRPr="00746958">
        <w:rPr>
          <w:rFonts w:cs="Times New Roman"/>
          <w:szCs w:val="24"/>
        </w:rPr>
        <w:t xml:space="preserve"> uploaded to Tableau</w:t>
      </w:r>
      <w:r w:rsidR="009358D0" w:rsidRPr="007D2AA8">
        <w:rPr>
          <w:rFonts w:cs="Times New Roman"/>
          <w:szCs w:val="24"/>
        </w:rPr>
        <w:t xml:space="preserve"> to </w:t>
      </w:r>
      <w:r w:rsidR="009358D0">
        <w:rPr>
          <w:rFonts w:cs="Times New Roman"/>
          <w:szCs w:val="24"/>
        </w:rPr>
        <w:t>conduct the qua</w:t>
      </w:r>
      <w:r w:rsidR="00EB7031">
        <w:rPr>
          <w:rFonts w:cs="Times New Roman"/>
          <w:szCs w:val="24"/>
        </w:rPr>
        <w:t>nt</w:t>
      </w:r>
      <w:r w:rsidR="009358D0">
        <w:rPr>
          <w:rFonts w:cs="Times New Roman"/>
          <w:szCs w:val="24"/>
        </w:rPr>
        <w:t>itative analysis</w:t>
      </w:r>
      <w:r w:rsidR="009358D0" w:rsidRPr="007D2AA8">
        <w:rPr>
          <w:rFonts w:cs="Times New Roman"/>
          <w:szCs w:val="24"/>
        </w:rPr>
        <w:t>.</w:t>
      </w:r>
      <w:r w:rsidR="009358D0">
        <w:rPr>
          <w:rFonts w:cs="Times New Roman"/>
          <w:szCs w:val="24"/>
        </w:rPr>
        <w:t xml:space="preserve"> A proportional symbol map and a point distribution was executed with the dataset to show </w:t>
      </w:r>
      <w:r w:rsidR="00EB7031">
        <w:rPr>
          <w:rFonts w:cs="Times New Roman"/>
          <w:szCs w:val="24"/>
        </w:rPr>
        <w:t>visual clusters of drug abuse users</w:t>
      </w:r>
      <w:r w:rsidR="009358D0" w:rsidRPr="007D2AA8">
        <w:rPr>
          <w:rFonts w:cs="Times New Roman"/>
          <w:szCs w:val="24"/>
        </w:rPr>
        <w:t xml:space="preserve"> </w:t>
      </w:r>
      <w:r w:rsidR="00EB7031">
        <w:rPr>
          <w:rFonts w:cs="Times New Roman"/>
          <w:szCs w:val="24"/>
        </w:rPr>
        <w:t xml:space="preserve">for individual locations. </w:t>
      </w:r>
    </w:p>
    <w:p w14:paraId="6DEF05C5" w14:textId="77777777" w:rsidR="00BA57F0" w:rsidRPr="007F1B95" w:rsidRDefault="00BA57F0" w:rsidP="00BA57F0">
      <w:pPr>
        <w:spacing w:line="480" w:lineRule="auto"/>
        <w:rPr>
          <w:rFonts w:cs="Times New Roman"/>
          <w:b/>
          <w:szCs w:val="24"/>
        </w:rPr>
      </w:pPr>
      <w:r w:rsidRPr="007F1B95">
        <w:rPr>
          <w:rFonts w:cs="Times New Roman"/>
          <w:b/>
          <w:szCs w:val="24"/>
        </w:rPr>
        <w:t>Limitations</w:t>
      </w:r>
    </w:p>
    <w:p w14:paraId="5C88248C" w14:textId="20338CCA" w:rsidR="00BA57F0" w:rsidRPr="00BA57F0" w:rsidRDefault="00BA57F0" w:rsidP="00BA57F0">
      <w:pPr>
        <w:spacing w:line="480" w:lineRule="auto"/>
        <w:ind w:firstLine="720"/>
        <w:rPr>
          <w:rFonts w:cs="Times New Roman"/>
          <w:b/>
          <w:szCs w:val="24"/>
        </w:rPr>
      </w:pPr>
      <w:r w:rsidRPr="0056615B">
        <w:rPr>
          <w:rFonts w:cs="Times New Roman"/>
          <w:color w:val="000000"/>
          <w:szCs w:val="24"/>
          <w:shd w:val="clear" w:color="auto" w:fill="FFFFFF"/>
        </w:rPr>
        <w:t xml:space="preserve">There are numerous legal implications in substance use studies regarding the capacity of those who use illegal substances to offer valid consent. Respondent understanding and facilitating conditions are required for proper explicit consent. Studies typically challenge drug users' capacity to provide ethical approval since the dynamics of dependency has been that prospective respondents may be inebriated or suffering abstinence throughout the consultation process, which may impair cognition and strategic thinking. </w:t>
      </w:r>
      <w:r>
        <w:rPr>
          <w:rFonts w:cs="Times New Roman"/>
          <w:color w:val="000000"/>
          <w:szCs w:val="24"/>
          <w:shd w:val="clear" w:color="auto" w:fill="FFFFFF"/>
        </w:rPr>
        <w:t>Although, these fears may be over exaggerated.</w:t>
      </w:r>
    </w:p>
    <w:p w14:paraId="2E5CD060" w14:textId="72ADC713" w:rsidR="00833B8A" w:rsidRDefault="00833B8A" w:rsidP="00833B8A">
      <w:pPr>
        <w:spacing w:line="480" w:lineRule="auto"/>
        <w:rPr>
          <w:b/>
          <w:bCs/>
        </w:rPr>
      </w:pPr>
      <w:r w:rsidRPr="00933025">
        <w:rPr>
          <w:b/>
          <w:bCs/>
        </w:rPr>
        <w:t>Counterfeit Data</w:t>
      </w:r>
    </w:p>
    <w:p w14:paraId="39B2BBDB" w14:textId="77777777" w:rsidR="00833B8A" w:rsidRPr="00933025" w:rsidRDefault="00833B8A" w:rsidP="00833B8A">
      <w:pPr>
        <w:spacing w:line="480" w:lineRule="auto"/>
      </w:pPr>
      <w:r w:rsidRPr="00933025">
        <w:tab/>
        <w:t xml:space="preserve">The creation of false information is among the most serious privacy concerns confronting data analytics present. One could use the best data analysis methods and apply </w:t>
      </w:r>
      <w:proofErr w:type="gramStart"/>
      <w:r w:rsidRPr="00933025">
        <w:t>a number of</w:t>
      </w:r>
      <w:proofErr w:type="gramEnd"/>
      <w:r w:rsidRPr="00933025">
        <w:t xml:space="preserve"> security measures, but when the inability to recognize false data that has been stored in one's shared database, substantial risks that limit the capacity to secure customer data will be faced.</w:t>
      </w:r>
    </w:p>
    <w:p w14:paraId="18DD9741" w14:textId="4BF9E1C1" w:rsidR="00833B8A" w:rsidRDefault="00833B8A" w:rsidP="00833B8A">
      <w:pPr>
        <w:spacing w:line="480" w:lineRule="auto"/>
        <w:ind w:firstLine="720"/>
      </w:pPr>
      <w:r w:rsidRPr="00933025">
        <w:lastRenderedPageBreak/>
        <w:t>Incorrect data is a serious data security threat since it impairs the capacity to detect potential problems. False flags from misleading information, for example, might render detecting deception harder. False positives may also lead in needless measures that diminish productivity or other critical elements</w:t>
      </w:r>
      <w:r>
        <w:t xml:space="preserve"> of operating an organization</w:t>
      </w:r>
      <w:r w:rsidRPr="00933025">
        <w:t>.</w:t>
      </w:r>
    </w:p>
    <w:p w14:paraId="40153FB9" w14:textId="77777777" w:rsidR="00F215C5" w:rsidRPr="007D2AA8" w:rsidRDefault="00F215C5" w:rsidP="00F215C5">
      <w:pPr>
        <w:spacing w:line="480" w:lineRule="auto"/>
        <w:rPr>
          <w:rFonts w:cs="Times New Roman"/>
          <w:b/>
          <w:szCs w:val="24"/>
        </w:rPr>
      </w:pPr>
      <w:r w:rsidRPr="007D2AA8">
        <w:rPr>
          <w:rFonts w:cs="Times New Roman"/>
          <w:b/>
          <w:szCs w:val="24"/>
        </w:rPr>
        <w:t xml:space="preserve">Ethical </w:t>
      </w:r>
      <w:r>
        <w:rPr>
          <w:rFonts w:cs="Times New Roman"/>
          <w:b/>
          <w:szCs w:val="24"/>
        </w:rPr>
        <w:t>C</w:t>
      </w:r>
      <w:r w:rsidRPr="007D2AA8">
        <w:rPr>
          <w:rFonts w:cs="Times New Roman"/>
          <w:b/>
          <w:szCs w:val="24"/>
        </w:rPr>
        <w:t>onsiderations</w:t>
      </w:r>
    </w:p>
    <w:p w14:paraId="0A3A6F4E" w14:textId="77777777" w:rsidR="00F215C5" w:rsidRPr="007D2AA8" w:rsidRDefault="00F215C5" w:rsidP="00F215C5">
      <w:pPr>
        <w:spacing w:line="480" w:lineRule="auto"/>
        <w:ind w:firstLine="360"/>
        <w:rPr>
          <w:rFonts w:cs="Times New Roman"/>
          <w:b/>
          <w:szCs w:val="24"/>
        </w:rPr>
      </w:pPr>
      <w:r w:rsidRPr="007D2AA8">
        <w:rPr>
          <w:rFonts w:cs="Times New Roman"/>
          <w:bCs/>
          <w:szCs w:val="24"/>
        </w:rPr>
        <w:t>Adolescence has the cognitive capacity to make necessary changes, but they may not possess the intellectual capacity to do so. The government frequently deals with this by defining capacity rather subjectively using certain ages. However, it is typically better to incorporate experts in difficult issues. Ethical conduct norms are useful, but they are not the final word in any moral examination. They are just methods for keeping a low profile. In seeking the optimal acceptable path of action, the moral clinician will strive to go above them. Addressing a few of the moral quandaries is best appreciated as part of the strategy of working in this field. The attractiveness of working in this field may include knowledge and qualifications in detecting and managing moral quandaries.</w:t>
      </w:r>
    </w:p>
    <w:p w14:paraId="4DAF11B8" w14:textId="2ED60C80" w:rsidR="00F215C5" w:rsidRDefault="00F215C5" w:rsidP="00F215C5">
      <w:pPr>
        <w:spacing w:line="480" w:lineRule="auto"/>
        <w:rPr>
          <w:rFonts w:cs="Times New Roman"/>
          <w:b/>
          <w:szCs w:val="24"/>
        </w:rPr>
      </w:pPr>
      <w:r>
        <w:rPr>
          <w:rFonts w:cs="Times New Roman"/>
          <w:b/>
          <w:szCs w:val="24"/>
        </w:rPr>
        <w:t>Privacy Concerns</w:t>
      </w:r>
    </w:p>
    <w:p w14:paraId="7820671F" w14:textId="10169DB8" w:rsidR="00AE52AE" w:rsidRDefault="00AE52AE" w:rsidP="00F215C5">
      <w:pPr>
        <w:spacing w:line="480" w:lineRule="auto"/>
        <w:rPr>
          <w:rFonts w:cs="Times New Roman"/>
          <w:bCs/>
          <w:szCs w:val="24"/>
        </w:rPr>
      </w:pPr>
      <w:r w:rsidRPr="00AE52AE">
        <w:rPr>
          <w:rFonts w:cs="Times New Roman"/>
          <w:bCs/>
          <w:szCs w:val="24"/>
        </w:rPr>
        <w:t xml:space="preserve">According to research, teenagers are </w:t>
      </w:r>
      <w:r w:rsidR="00E92917">
        <w:rPr>
          <w:rFonts w:cs="Times New Roman"/>
          <w:bCs/>
          <w:szCs w:val="24"/>
        </w:rPr>
        <w:tab/>
      </w:r>
      <w:r w:rsidRPr="00AE52AE">
        <w:rPr>
          <w:rFonts w:cs="Times New Roman"/>
          <w:bCs/>
          <w:szCs w:val="24"/>
        </w:rPr>
        <w:t>for challenging circumstances if they fear their parents will be notified. Many teenagers are uncertain that they have the option to personal care for specific treatments, and many claim never discussing anonymity with a medical professional. Many teenagers want to include their parents in critical health-care choices. Many of those who do not engage parents have suffered familial retribution, and they are afraid of provoking conflict if they attempt.</w:t>
      </w:r>
    </w:p>
    <w:p w14:paraId="52D66F27" w14:textId="6D92A430" w:rsidR="001122D0" w:rsidRPr="00CA7710" w:rsidRDefault="00AE52AE" w:rsidP="00CA7710">
      <w:pPr>
        <w:spacing w:line="480" w:lineRule="auto"/>
        <w:ind w:firstLine="720"/>
        <w:rPr>
          <w:rFonts w:cs="Times New Roman"/>
          <w:bCs/>
          <w:szCs w:val="24"/>
        </w:rPr>
      </w:pPr>
      <w:r w:rsidRPr="00AE52AE">
        <w:rPr>
          <w:rFonts w:cs="Times New Roman"/>
          <w:bCs/>
          <w:szCs w:val="24"/>
        </w:rPr>
        <w:lastRenderedPageBreak/>
        <w:t>When counseling teenagers, clinicians should address privacy with the patient and parents at the initial session. Privacy restrictions should be disclosed. Parents and patients must realize that if the teenager endangers himself or herself or others, anonymity may be violated.</w:t>
      </w:r>
    </w:p>
    <w:p w14:paraId="601CB3EA" w14:textId="4C00B96D" w:rsidR="009E003E" w:rsidRPr="00746958" w:rsidRDefault="009E003E" w:rsidP="009E003E">
      <w:pPr>
        <w:spacing w:line="480" w:lineRule="auto"/>
        <w:rPr>
          <w:rFonts w:cs="Times New Roman"/>
          <w:b/>
          <w:szCs w:val="24"/>
        </w:rPr>
      </w:pPr>
      <w:r w:rsidRPr="00746958">
        <w:rPr>
          <w:rFonts w:cs="Times New Roman"/>
          <w:b/>
          <w:szCs w:val="24"/>
        </w:rPr>
        <w:t>Results</w:t>
      </w:r>
    </w:p>
    <w:p w14:paraId="682AA79B" w14:textId="77777777" w:rsidR="002B7E5A" w:rsidRDefault="009E003E" w:rsidP="002B7E5A">
      <w:pPr>
        <w:spacing w:line="480" w:lineRule="auto"/>
        <w:ind w:firstLine="720"/>
        <w:rPr>
          <w:rFonts w:cs="Times New Roman"/>
          <w:bCs/>
          <w:szCs w:val="24"/>
        </w:rPr>
      </w:pPr>
      <w:r w:rsidRPr="00746958">
        <w:rPr>
          <w:rFonts w:cs="Times New Roman"/>
          <w:b/>
          <w:szCs w:val="24"/>
        </w:rPr>
        <w:tab/>
      </w:r>
      <w:r w:rsidRPr="00EB400F">
        <w:rPr>
          <w:rFonts w:cs="Times New Roman"/>
          <w:bCs/>
          <w:szCs w:val="24"/>
        </w:rPr>
        <w:t>After</w:t>
      </w:r>
      <w:r>
        <w:rPr>
          <w:rFonts w:cs="Times New Roman"/>
          <w:bCs/>
          <w:szCs w:val="24"/>
        </w:rPr>
        <w:t xml:space="preserve"> compiling, grouping, and then analyzing illicit, marijuana, and alcohol abuse in Excel, there were noticeable consistencies with the data between the two age groups. The data shows that there are approximately 70% more illicit drug users, approximately 80% marijuana users, and close to 90% alcohol abuse in the 18 to 25 group which is significantly more than</w:t>
      </w:r>
      <w:r>
        <w:rPr>
          <w:rFonts w:cs="Times New Roman"/>
          <w:bCs/>
          <w:szCs w:val="24"/>
        </w:rPr>
        <w:t xml:space="preserve"> the</w:t>
      </w:r>
      <w:r>
        <w:rPr>
          <w:rFonts w:cs="Times New Roman"/>
          <w:bCs/>
          <w:szCs w:val="24"/>
        </w:rPr>
        <w:t xml:space="preserve"> 12 to 17 age group. So, with this information, the null hypothesis</w:t>
      </w:r>
      <w:r>
        <w:rPr>
          <w:rFonts w:cs="Times New Roman"/>
          <w:bCs/>
          <w:szCs w:val="24"/>
        </w:rPr>
        <w:t xml:space="preserve"> that </w:t>
      </w:r>
      <w:r w:rsidRPr="007D2AA8">
        <w:rPr>
          <w:rFonts w:cs="Times New Roman"/>
          <w:bCs/>
          <w:szCs w:val="24"/>
        </w:rPr>
        <w:t xml:space="preserve">there are less </w:t>
      </w:r>
      <w:r>
        <w:rPr>
          <w:rFonts w:cs="Times New Roman"/>
          <w:bCs/>
          <w:szCs w:val="24"/>
        </w:rPr>
        <w:t>12 to 17 years old</w:t>
      </w:r>
      <w:r w:rsidRPr="007D2AA8">
        <w:rPr>
          <w:rFonts w:cs="Times New Roman"/>
          <w:bCs/>
          <w:szCs w:val="24"/>
        </w:rPr>
        <w:t xml:space="preserve"> that are addicted to illicit substances and alcohol</w:t>
      </w:r>
      <w:r>
        <w:rPr>
          <w:rFonts w:cs="Times New Roman"/>
          <w:bCs/>
          <w:szCs w:val="24"/>
        </w:rPr>
        <w:t>,</w:t>
      </w:r>
      <w:r>
        <w:rPr>
          <w:rFonts w:cs="Times New Roman"/>
          <w:bCs/>
          <w:szCs w:val="24"/>
        </w:rPr>
        <w:t xml:space="preserve"> is accepted.</w:t>
      </w:r>
    </w:p>
    <w:p w14:paraId="256D2833" w14:textId="77777777" w:rsidR="002B7E5A" w:rsidRDefault="002B7E5A">
      <w:pPr>
        <w:rPr>
          <w:rFonts w:cs="Times New Roman"/>
          <w:b/>
          <w:szCs w:val="24"/>
        </w:rPr>
      </w:pPr>
      <w:r>
        <w:rPr>
          <w:rFonts w:cs="Times New Roman"/>
          <w:b/>
          <w:szCs w:val="24"/>
        </w:rPr>
        <w:br w:type="page"/>
      </w:r>
    </w:p>
    <w:p w14:paraId="762EE173" w14:textId="7F0EC78D" w:rsidR="002B7E5A" w:rsidRPr="002B7E5A" w:rsidRDefault="002B7E5A" w:rsidP="00B518D1">
      <w:pPr>
        <w:spacing w:line="480" w:lineRule="auto"/>
        <w:rPr>
          <w:rFonts w:cs="Times New Roman"/>
          <w:b/>
          <w:szCs w:val="24"/>
        </w:rPr>
      </w:pPr>
      <w:r w:rsidRPr="002B7E5A">
        <w:rPr>
          <w:rFonts w:cs="Times New Roman"/>
          <w:b/>
          <w:szCs w:val="24"/>
        </w:rPr>
        <w:lastRenderedPageBreak/>
        <w:t>Data Outcomes</w:t>
      </w:r>
    </w:p>
    <w:p w14:paraId="4CC354D2" w14:textId="45E15162" w:rsidR="002B7E5A" w:rsidRDefault="000E22CE" w:rsidP="00B518D1">
      <w:pPr>
        <w:spacing w:line="480" w:lineRule="auto"/>
        <w:rPr>
          <w:rFonts w:cs="Times New Roman"/>
          <w:bCs/>
          <w:szCs w:val="24"/>
        </w:rPr>
      </w:pPr>
      <w:r>
        <w:rPr>
          <w:rFonts w:cs="Times New Roman"/>
          <w:bCs/>
          <w:noProof/>
          <w:szCs w:val="24"/>
        </w:rPr>
        <w:drawing>
          <wp:inline distT="0" distB="0" distL="0" distR="0" wp14:anchorId="4CF2518C" wp14:editId="2D106850">
            <wp:extent cx="2971800" cy="1673352"/>
            <wp:effectExtent l="0" t="0" r="0" b="317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1800" cy="1673352"/>
                    </a:xfrm>
                    <a:prstGeom prst="rect">
                      <a:avLst/>
                    </a:prstGeom>
                  </pic:spPr>
                </pic:pic>
              </a:graphicData>
            </a:graphic>
          </wp:inline>
        </w:drawing>
      </w:r>
    </w:p>
    <w:p w14:paraId="7232405D" w14:textId="70FD4337" w:rsidR="002B7E5A" w:rsidRDefault="002B7E5A" w:rsidP="00B518D1">
      <w:pPr>
        <w:spacing w:line="480" w:lineRule="auto"/>
        <w:rPr>
          <w:rFonts w:cs="Times New Roman"/>
          <w:bCs/>
          <w:szCs w:val="24"/>
        </w:rPr>
      </w:pPr>
      <w:r>
        <w:rPr>
          <w:rFonts w:cs="Times New Roman"/>
          <w:bCs/>
          <w:noProof/>
          <w:szCs w:val="24"/>
        </w:rPr>
        <w:drawing>
          <wp:inline distT="0" distB="0" distL="0" distR="0" wp14:anchorId="4EEEEF6F" wp14:editId="17C80F3D">
            <wp:extent cx="2971800" cy="1673352"/>
            <wp:effectExtent l="0" t="0" r="0" b="3175"/>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1673352"/>
                    </a:xfrm>
                    <a:prstGeom prst="rect">
                      <a:avLst/>
                    </a:prstGeom>
                  </pic:spPr>
                </pic:pic>
              </a:graphicData>
            </a:graphic>
          </wp:inline>
        </w:drawing>
      </w:r>
    </w:p>
    <w:p w14:paraId="235D7B2C" w14:textId="2DB1B741" w:rsidR="00B518D1" w:rsidRDefault="000E22CE" w:rsidP="00B518D1">
      <w:pPr>
        <w:spacing w:line="480" w:lineRule="auto"/>
        <w:rPr>
          <w:rFonts w:cs="Times New Roman"/>
          <w:bCs/>
          <w:szCs w:val="24"/>
        </w:rPr>
      </w:pPr>
      <w:r>
        <w:rPr>
          <w:rFonts w:cs="Times New Roman"/>
          <w:bCs/>
          <w:noProof/>
          <w:szCs w:val="24"/>
        </w:rPr>
        <w:drawing>
          <wp:inline distT="0" distB="0" distL="0" distR="0" wp14:anchorId="1F6FA76F" wp14:editId="476CE4C3">
            <wp:extent cx="2971800" cy="1673352"/>
            <wp:effectExtent l="0" t="0" r="0" b="3175"/>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1673352"/>
                    </a:xfrm>
                    <a:prstGeom prst="rect">
                      <a:avLst/>
                    </a:prstGeom>
                  </pic:spPr>
                </pic:pic>
              </a:graphicData>
            </a:graphic>
          </wp:inline>
        </w:drawing>
      </w:r>
    </w:p>
    <w:p w14:paraId="15D00F29" w14:textId="4283FA59" w:rsidR="00CA7710" w:rsidRDefault="00CA7710" w:rsidP="00B518D1">
      <w:pPr>
        <w:spacing w:line="480" w:lineRule="auto"/>
        <w:rPr>
          <w:rFonts w:cs="Times New Roman"/>
          <w:bCs/>
          <w:szCs w:val="24"/>
        </w:rPr>
      </w:pPr>
      <w:r>
        <w:rPr>
          <w:rFonts w:cs="Times New Roman"/>
          <w:bCs/>
          <w:noProof/>
          <w:szCs w:val="24"/>
        </w:rPr>
        <w:lastRenderedPageBreak/>
        <w:drawing>
          <wp:inline distT="0" distB="0" distL="0" distR="0" wp14:anchorId="66266EF1" wp14:editId="0A5AD92A">
            <wp:extent cx="3827602" cy="2152725"/>
            <wp:effectExtent l="0" t="0" r="190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56117" cy="2168763"/>
                    </a:xfrm>
                    <a:prstGeom prst="rect">
                      <a:avLst/>
                    </a:prstGeom>
                  </pic:spPr>
                </pic:pic>
              </a:graphicData>
            </a:graphic>
          </wp:inline>
        </w:drawing>
      </w:r>
    </w:p>
    <w:p w14:paraId="5C2811C1" w14:textId="69C9956F" w:rsidR="00495F42" w:rsidRDefault="00495F42" w:rsidP="00B518D1">
      <w:pPr>
        <w:spacing w:line="480" w:lineRule="auto"/>
        <w:rPr>
          <w:rFonts w:cs="Times New Roman"/>
          <w:bCs/>
          <w:szCs w:val="24"/>
        </w:rPr>
      </w:pPr>
      <w:r>
        <w:rPr>
          <w:rFonts w:cs="Times New Roman"/>
          <w:bCs/>
          <w:noProof/>
          <w:szCs w:val="24"/>
        </w:rPr>
        <w:drawing>
          <wp:inline distT="0" distB="0" distL="0" distR="0" wp14:anchorId="6CECD0A2" wp14:editId="73CE4F4D">
            <wp:extent cx="3703189" cy="2083044"/>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9800" cy="2092388"/>
                    </a:xfrm>
                    <a:prstGeom prst="rect">
                      <a:avLst/>
                    </a:prstGeom>
                  </pic:spPr>
                </pic:pic>
              </a:graphicData>
            </a:graphic>
          </wp:inline>
        </w:drawing>
      </w:r>
    </w:p>
    <w:p w14:paraId="3C1A68D2" w14:textId="61D45E7B" w:rsidR="00361FA8" w:rsidRDefault="00C6357E" w:rsidP="00B518D1">
      <w:pPr>
        <w:spacing w:line="480" w:lineRule="auto"/>
        <w:rPr>
          <w:rFonts w:cs="Times New Roman"/>
          <w:bCs/>
          <w:szCs w:val="24"/>
        </w:rPr>
      </w:pPr>
      <w:r>
        <w:rPr>
          <w:rFonts w:cs="Times New Roman"/>
          <w:bCs/>
          <w:noProof/>
          <w:szCs w:val="24"/>
        </w:rPr>
        <w:drawing>
          <wp:inline distT="0" distB="0" distL="0" distR="0" wp14:anchorId="79B20E6A" wp14:editId="01641811">
            <wp:extent cx="3657600" cy="205740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9019" cy="2063823"/>
                    </a:xfrm>
                    <a:prstGeom prst="rect">
                      <a:avLst/>
                    </a:prstGeom>
                  </pic:spPr>
                </pic:pic>
              </a:graphicData>
            </a:graphic>
          </wp:inline>
        </w:drawing>
      </w:r>
    </w:p>
    <w:p w14:paraId="2B39902B" w14:textId="77777777" w:rsidR="00361FA8" w:rsidRDefault="00361FA8">
      <w:pPr>
        <w:rPr>
          <w:rFonts w:cs="Times New Roman"/>
          <w:bCs/>
          <w:szCs w:val="24"/>
        </w:rPr>
      </w:pPr>
      <w:r>
        <w:rPr>
          <w:rFonts w:cs="Times New Roman"/>
          <w:bCs/>
          <w:szCs w:val="24"/>
        </w:rPr>
        <w:br w:type="page"/>
      </w:r>
    </w:p>
    <w:p w14:paraId="34728189" w14:textId="77777777" w:rsidR="00361FA8" w:rsidRPr="00746958" w:rsidRDefault="00361FA8" w:rsidP="00361FA8">
      <w:pPr>
        <w:spacing w:line="480" w:lineRule="auto"/>
        <w:jc w:val="center"/>
        <w:rPr>
          <w:rFonts w:cs="Times New Roman"/>
          <w:b/>
          <w:szCs w:val="24"/>
        </w:rPr>
      </w:pPr>
      <w:r w:rsidRPr="00746958">
        <w:rPr>
          <w:rFonts w:cs="Times New Roman"/>
          <w:b/>
          <w:szCs w:val="24"/>
        </w:rPr>
        <w:lastRenderedPageBreak/>
        <w:t>References</w:t>
      </w:r>
    </w:p>
    <w:p w14:paraId="27E0474D" w14:textId="77777777" w:rsidR="00361FA8" w:rsidRPr="00746958" w:rsidRDefault="00361FA8" w:rsidP="00361FA8">
      <w:pPr>
        <w:spacing w:before="100" w:beforeAutospacing="1" w:after="100" w:afterAutospacing="1" w:line="480" w:lineRule="auto"/>
        <w:ind w:left="567" w:hanging="567"/>
        <w:rPr>
          <w:rFonts w:eastAsia="Times New Roman" w:cs="Times New Roman"/>
          <w:szCs w:val="24"/>
        </w:rPr>
      </w:pPr>
      <w:r w:rsidRPr="00D3337A">
        <w:rPr>
          <w:rFonts w:eastAsia="Times New Roman" w:cs="Times New Roman"/>
          <w:szCs w:val="24"/>
        </w:rPr>
        <w:t xml:space="preserve">Belle, A. S. (1999, November 30). </w:t>
      </w:r>
      <w:r w:rsidRPr="00D3337A">
        <w:rPr>
          <w:rFonts w:eastAsia="Times New Roman" w:cs="Times New Roman"/>
          <w:i/>
          <w:iCs/>
          <w:szCs w:val="24"/>
        </w:rPr>
        <w:t>NVAA Text 2000 - Chapter 7 Substance Abuse and Victimization</w:t>
      </w:r>
      <w:r w:rsidRPr="00D3337A">
        <w:rPr>
          <w:rFonts w:eastAsia="Times New Roman" w:cs="Times New Roman"/>
          <w:szCs w:val="24"/>
        </w:rPr>
        <w:t xml:space="preserve">. NCJRS. </w:t>
      </w:r>
      <w:hyperlink r:id="rId14" w:history="1">
        <w:r w:rsidRPr="00D3337A">
          <w:rPr>
            <w:rStyle w:val="Hyperlink"/>
            <w:rFonts w:eastAsia="Times New Roman" w:cs="Times New Roman"/>
            <w:szCs w:val="24"/>
          </w:rPr>
          <w:t>https://www.ncjrs.gov/ovc_archives/nvaa2000/G-7-SUB.htm</w:t>
        </w:r>
      </w:hyperlink>
      <w:r w:rsidRPr="00746958">
        <w:rPr>
          <w:rFonts w:eastAsia="Times New Roman" w:cs="Times New Roman"/>
          <w:szCs w:val="24"/>
        </w:rPr>
        <w:t xml:space="preserve"> </w:t>
      </w:r>
    </w:p>
    <w:p w14:paraId="621C2957" w14:textId="77777777" w:rsidR="00361FA8" w:rsidRPr="00746958" w:rsidRDefault="00361FA8" w:rsidP="00361FA8">
      <w:pPr>
        <w:spacing w:before="100" w:beforeAutospacing="1" w:after="100" w:afterAutospacing="1" w:line="480" w:lineRule="auto"/>
        <w:ind w:left="567" w:hanging="567"/>
        <w:rPr>
          <w:rFonts w:eastAsia="Times New Roman" w:cs="Times New Roman"/>
          <w:szCs w:val="24"/>
        </w:rPr>
      </w:pPr>
      <w:r w:rsidRPr="004955B2">
        <w:rPr>
          <w:rFonts w:eastAsia="Times New Roman" w:cs="Times New Roman"/>
          <w:szCs w:val="24"/>
        </w:rPr>
        <w:t xml:space="preserve">Bustamante, J. (2021, March 28). </w:t>
      </w:r>
      <w:r w:rsidRPr="004955B2">
        <w:rPr>
          <w:rFonts w:eastAsia="Times New Roman" w:cs="Times New Roman"/>
          <w:i/>
          <w:iCs/>
          <w:szCs w:val="24"/>
        </w:rPr>
        <w:t>Substance abuse and Addiction Statistics [2021]</w:t>
      </w:r>
      <w:r w:rsidRPr="004955B2">
        <w:rPr>
          <w:rFonts w:eastAsia="Times New Roman" w:cs="Times New Roman"/>
          <w:szCs w:val="24"/>
        </w:rPr>
        <w:t xml:space="preserve">. NCDAS. </w:t>
      </w:r>
      <w:hyperlink r:id="rId15" w:history="1">
        <w:r w:rsidRPr="004955B2">
          <w:rPr>
            <w:rStyle w:val="Hyperlink"/>
            <w:rFonts w:eastAsia="Times New Roman" w:cs="Times New Roman"/>
            <w:szCs w:val="24"/>
          </w:rPr>
          <w:t>https://drugabusestatistics.org/</w:t>
        </w:r>
      </w:hyperlink>
      <w:r w:rsidRPr="004955B2">
        <w:rPr>
          <w:rFonts w:eastAsia="Times New Roman" w:cs="Times New Roman"/>
          <w:szCs w:val="24"/>
        </w:rPr>
        <w:t>.</w:t>
      </w:r>
    </w:p>
    <w:p w14:paraId="6D6ADCAC" w14:textId="77777777" w:rsidR="00361FA8" w:rsidRPr="00746958" w:rsidRDefault="00361FA8" w:rsidP="00361FA8">
      <w:pPr>
        <w:spacing w:before="100" w:beforeAutospacing="1" w:after="100" w:afterAutospacing="1" w:line="480" w:lineRule="auto"/>
        <w:ind w:left="567" w:hanging="567"/>
        <w:rPr>
          <w:rFonts w:eastAsia="Times New Roman" w:cs="Times New Roman"/>
          <w:szCs w:val="24"/>
        </w:rPr>
      </w:pPr>
      <w:r w:rsidRPr="00D3337A">
        <w:rPr>
          <w:rFonts w:eastAsia="Times New Roman" w:cs="Times New Roman"/>
          <w:szCs w:val="24"/>
        </w:rPr>
        <w:t xml:space="preserve">Gateway. (2020, July 14). </w:t>
      </w:r>
      <w:r w:rsidRPr="00D3337A">
        <w:rPr>
          <w:rFonts w:eastAsia="Times New Roman" w:cs="Times New Roman"/>
          <w:i/>
          <w:iCs/>
          <w:szCs w:val="24"/>
        </w:rPr>
        <w:t>The Physical &amp; Mental Effects of Drug Abuse | Gateway Foundation</w:t>
      </w:r>
      <w:r w:rsidRPr="00D3337A">
        <w:rPr>
          <w:rFonts w:eastAsia="Times New Roman" w:cs="Times New Roman"/>
          <w:szCs w:val="24"/>
        </w:rPr>
        <w:t xml:space="preserve">. </w:t>
      </w:r>
      <w:hyperlink r:id="rId16" w:history="1">
        <w:r w:rsidRPr="00D3337A">
          <w:rPr>
            <w:rStyle w:val="Hyperlink"/>
            <w:rFonts w:eastAsia="Times New Roman" w:cs="Times New Roman"/>
            <w:szCs w:val="24"/>
          </w:rPr>
          <w:t>https://www.gatewayfoundation.org/faqs/effects-of-drug-abuse/</w:t>
        </w:r>
      </w:hyperlink>
    </w:p>
    <w:p w14:paraId="37A0AC2B" w14:textId="77777777" w:rsidR="00361FA8" w:rsidRPr="00746958" w:rsidRDefault="00361FA8" w:rsidP="00361FA8">
      <w:pPr>
        <w:pStyle w:val="NormalWeb"/>
        <w:spacing w:before="0" w:beforeAutospacing="0" w:after="0" w:afterAutospacing="0" w:line="480" w:lineRule="auto"/>
        <w:ind w:left="720" w:hanging="720"/>
      </w:pPr>
      <w:r w:rsidRPr="00746958">
        <w:rPr>
          <w:i/>
          <w:iCs/>
        </w:rPr>
        <w:t>2018-2019 NSDUH Estimated Totals by State | CBHSQ Data</w:t>
      </w:r>
      <w:r w:rsidRPr="00746958">
        <w:t>. (2020, December 15). SAMHSA. https://www.samhsa.gov/data/report/2018-2019-nsduh-estimated-totals-state</w:t>
      </w:r>
    </w:p>
    <w:p w14:paraId="29F9C6DD" w14:textId="77777777" w:rsidR="00361FA8" w:rsidRPr="007D2AA8" w:rsidRDefault="00361FA8" w:rsidP="00361FA8">
      <w:pPr>
        <w:spacing w:before="100" w:beforeAutospacing="1" w:after="100" w:afterAutospacing="1" w:line="480" w:lineRule="auto"/>
        <w:ind w:left="567" w:hanging="567"/>
        <w:rPr>
          <w:rFonts w:eastAsia="Times New Roman" w:cs="Times New Roman"/>
          <w:szCs w:val="24"/>
        </w:rPr>
      </w:pPr>
      <w:r w:rsidRPr="007D2AA8">
        <w:rPr>
          <w:rFonts w:eastAsia="Times New Roman" w:cs="Times New Roman"/>
          <w:szCs w:val="24"/>
        </w:rPr>
        <w:t xml:space="preserve">O'Leary, Z. (2021). </w:t>
      </w:r>
      <w:r w:rsidRPr="007D2AA8">
        <w:rPr>
          <w:rFonts w:eastAsia="Times New Roman" w:cs="Times New Roman"/>
          <w:i/>
          <w:iCs/>
          <w:szCs w:val="24"/>
        </w:rPr>
        <w:t>The essential guide to doing your research project</w:t>
      </w:r>
      <w:r w:rsidRPr="007D2AA8">
        <w:rPr>
          <w:rFonts w:eastAsia="Times New Roman" w:cs="Times New Roman"/>
          <w:szCs w:val="24"/>
        </w:rPr>
        <w:t>. SAGE Publishing.</w:t>
      </w:r>
    </w:p>
    <w:p w14:paraId="6E4ECC92" w14:textId="77777777" w:rsidR="00361FA8" w:rsidRPr="006924B3" w:rsidRDefault="00361FA8" w:rsidP="00361FA8">
      <w:pPr>
        <w:spacing w:after="0" w:line="480" w:lineRule="auto"/>
        <w:ind w:left="720" w:hanging="720"/>
        <w:rPr>
          <w:rFonts w:eastAsia="Times New Roman" w:cs="Times New Roman"/>
          <w:szCs w:val="24"/>
        </w:rPr>
      </w:pPr>
      <w:r w:rsidRPr="006924B3">
        <w:rPr>
          <w:rFonts w:eastAsia="Times New Roman" w:cs="Times New Roman"/>
          <w:szCs w:val="24"/>
        </w:rPr>
        <w:t xml:space="preserve">Ritchie, H. (2018, March 16). </w:t>
      </w:r>
      <w:r w:rsidRPr="006924B3">
        <w:rPr>
          <w:rFonts w:eastAsia="Times New Roman" w:cs="Times New Roman"/>
          <w:i/>
          <w:iCs/>
          <w:szCs w:val="24"/>
        </w:rPr>
        <w:t>Opioids, cocaine, cannabis and illicit drugs</w:t>
      </w:r>
      <w:r w:rsidRPr="006924B3">
        <w:rPr>
          <w:rFonts w:eastAsia="Times New Roman" w:cs="Times New Roman"/>
          <w:szCs w:val="24"/>
        </w:rPr>
        <w:t>. Our World in Data. https://ourworldindata.org/illicit-drug-use?country=#citation</w:t>
      </w:r>
    </w:p>
    <w:p w14:paraId="600AF765" w14:textId="77777777" w:rsidR="00361FA8" w:rsidRDefault="00361FA8" w:rsidP="00361FA8">
      <w:pPr>
        <w:spacing w:before="100" w:beforeAutospacing="1" w:after="100" w:afterAutospacing="1" w:line="480" w:lineRule="auto"/>
        <w:ind w:left="567" w:hanging="567"/>
        <w:rPr>
          <w:rStyle w:val="Hyperlink"/>
          <w:rFonts w:eastAsia="Times New Roman" w:cs="Times New Roman"/>
          <w:i/>
          <w:iCs/>
          <w:szCs w:val="24"/>
        </w:rPr>
      </w:pPr>
      <w:r w:rsidRPr="00554280">
        <w:rPr>
          <w:rFonts w:eastAsia="Times New Roman" w:cs="Times New Roman"/>
          <w:i/>
          <w:iCs/>
          <w:szCs w:val="24"/>
        </w:rPr>
        <w:t xml:space="preserve">Trends in Substance Use Disorders Among Adults Aged 18 or Older. (2017, June 29). SAMHSA. </w:t>
      </w:r>
      <w:hyperlink r:id="rId17" w:history="1">
        <w:r w:rsidRPr="00554280">
          <w:rPr>
            <w:rStyle w:val="Hyperlink"/>
            <w:rFonts w:eastAsia="Times New Roman" w:cs="Times New Roman"/>
            <w:i/>
            <w:iCs/>
            <w:szCs w:val="24"/>
          </w:rPr>
          <w:t>https://www.samhsa.gov/data/sites/default/files/report_2790/ShortReport-2790.html</w:t>
        </w:r>
      </w:hyperlink>
    </w:p>
    <w:p w14:paraId="6002ADDA" w14:textId="693CC4F3" w:rsidR="00361FA8" w:rsidRPr="00361FA8" w:rsidRDefault="00361FA8" w:rsidP="00361FA8">
      <w:pPr>
        <w:pStyle w:val="NormalWeb"/>
        <w:spacing w:line="480" w:lineRule="auto"/>
        <w:ind w:left="567" w:hanging="567"/>
      </w:pPr>
      <w:r w:rsidRPr="007F1B95">
        <w:t xml:space="preserve">Weinberger, A. H., </w:t>
      </w:r>
      <w:proofErr w:type="spellStart"/>
      <w:r w:rsidRPr="007F1B95">
        <w:t>Gbedemah</w:t>
      </w:r>
      <w:proofErr w:type="spellEnd"/>
      <w:r w:rsidRPr="007F1B95">
        <w:t xml:space="preserve">, M., Wall, M. M., Hasin, D. S., Zvolensky, M. J., &amp; Goodwin, R. D. (2017). Cigarette use is increasing among people with illicit substance use disorders in the United STATES, 2002-14: Emerging disparities in vulnerable populations. </w:t>
      </w:r>
      <w:r w:rsidRPr="007F1B95">
        <w:rPr>
          <w:i/>
          <w:iCs/>
        </w:rPr>
        <w:t>Addiction</w:t>
      </w:r>
      <w:r w:rsidRPr="007F1B95">
        <w:t xml:space="preserve">, </w:t>
      </w:r>
      <w:r w:rsidRPr="007F1B95">
        <w:rPr>
          <w:i/>
          <w:iCs/>
        </w:rPr>
        <w:t>113</w:t>
      </w:r>
      <w:r w:rsidRPr="007F1B95">
        <w:t xml:space="preserve">(4), 719–728. </w:t>
      </w:r>
      <w:hyperlink r:id="rId18" w:history="1">
        <w:r w:rsidRPr="0075637D">
          <w:rPr>
            <w:rStyle w:val="Hyperlink"/>
          </w:rPr>
          <w:t>https://doi.org/10.1111/add.14082</w:t>
        </w:r>
      </w:hyperlink>
    </w:p>
    <w:p w14:paraId="35EF1DD1" w14:textId="77777777" w:rsidR="00C03B43" w:rsidRPr="00B518D1" w:rsidRDefault="00C03B43" w:rsidP="00B518D1">
      <w:pPr>
        <w:spacing w:line="480" w:lineRule="auto"/>
        <w:rPr>
          <w:rFonts w:cs="Times New Roman"/>
          <w:bCs/>
          <w:szCs w:val="24"/>
        </w:rPr>
      </w:pPr>
    </w:p>
    <w:p w14:paraId="30191183" w14:textId="77777777" w:rsidR="00C43DC5" w:rsidRPr="007E66A3" w:rsidRDefault="00C43DC5" w:rsidP="00302B95">
      <w:pPr>
        <w:spacing w:line="480" w:lineRule="auto"/>
      </w:pPr>
    </w:p>
    <w:p w14:paraId="0DF09BA7" w14:textId="77777777" w:rsidR="00F87FEE" w:rsidRDefault="00355D0A" w:rsidP="007E66A3">
      <w:pPr>
        <w:spacing w:line="480" w:lineRule="auto"/>
        <w:jc w:val="center"/>
      </w:pPr>
    </w:p>
    <w:sectPr w:rsidR="00F87FE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979F3" w14:textId="77777777" w:rsidR="00355D0A" w:rsidRDefault="00355D0A" w:rsidP="007E66A3">
      <w:pPr>
        <w:spacing w:after="0" w:line="240" w:lineRule="auto"/>
      </w:pPr>
      <w:r>
        <w:separator/>
      </w:r>
    </w:p>
  </w:endnote>
  <w:endnote w:type="continuationSeparator" w:id="0">
    <w:p w14:paraId="7F784A05" w14:textId="77777777" w:rsidR="00355D0A" w:rsidRDefault="00355D0A" w:rsidP="007E6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1B5D" w14:textId="77777777" w:rsidR="00355D0A" w:rsidRDefault="00355D0A" w:rsidP="007E66A3">
      <w:pPr>
        <w:spacing w:after="0" w:line="240" w:lineRule="auto"/>
      </w:pPr>
      <w:r>
        <w:separator/>
      </w:r>
    </w:p>
  </w:footnote>
  <w:footnote w:type="continuationSeparator" w:id="0">
    <w:p w14:paraId="15DAEBF3" w14:textId="77777777" w:rsidR="00355D0A" w:rsidRDefault="00355D0A" w:rsidP="007E6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287065"/>
      <w:docPartObj>
        <w:docPartGallery w:val="Page Numbers (Top of Page)"/>
        <w:docPartUnique/>
      </w:docPartObj>
    </w:sdtPr>
    <w:sdtEndPr>
      <w:rPr>
        <w:noProof/>
      </w:rPr>
    </w:sdtEndPr>
    <w:sdtContent>
      <w:p w14:paraId="56E5A123" w14:textId="0563EC9C" w:rsidR="007E66A3" w:rsidRDefault="007E66A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B0E977" w14:textId="77777777" w:rsidR="007E66A3" w:rsidRDefault="007E66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42A56"/>
    <w:multiLevelType w:val="hybridMultilevel"/>
    <w:tmpl w:val="65DE8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A3"/>
    <w:rsid w:val="000E22CE"/>
    <w:rsid w:val="001122D0"/>
    <w:rsid w:val="00113FD9"/>
    <w:rsid w:val="00202626"/>
    <w:rsid w:val="00217F71"/>
    <w:rsid w:val="00227686"/>
    <w:rsid w:val="002B7E5A"/>
    <w:rsid w:val="00302B95"/>
    <w:rsid w:val="00355D0A"/>
    <w:rsid w:val="00361FA8"/>
    <w:rsid w:val="00495F42"/>
    <w:rsid w:val="005C0993"/>
    <w:rsid w:val="0065606F"/>
    <w:rsid w:val="00724266"/>
    <w:rsid w:val="007E66A3"/>
    <w:rsid w:val="00833B8A"/>
    <w:rsid w:val="008C1D41"/>
    <w:rsid w:val="009358D0"/>
    <w:rsid w:val="009E003E"/>
    <w:rsid w:val="00A8057F"/>
    <w:rsid w:val="00AE52AE"/>
    <w:rsid w:val="00B518D1"/>
    <w:rsid w:val="00BA57F0"/>
    <w:rsid w:val="00C03B43"/>
    <w:rsid w:val="00C43DC5"/>
    <w:rsid w:val="00C6357E"/>
    <w:rsid w:val="00CA7710"/>
    <w:rsid w:val="00E92917"/>
    <w:rsid w:val="00EB7031"/>
    <w:rsid w:val="00ED519C"/>
    <w:rsid w:val="00F215C5"/>
    <w:rsid w:val="00F5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28E5"/>
  <w15:chartTrackingRefBased/>
  <w15:docId w15:val="{9FA1672D-2EB1-46A9-9546-B1275344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6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6A3"/>
  </w:style>
  <w:style w:type="paragraph" w:styleId="Footer">
    <w:name w:val="footer"/>
    <w:basedOn w:val="Normal"/>
    <w:link w:val="FooterChar"/>
    <w:uiPriority w:val="99"/>
    <w:unhideWhenUsed/>
    <w:rsid w:val="007E6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6A3"/>
  </w:style>
  <w:style w:type="paragraph" w:styleId="ListParagraph">
    <w:name w:val="List Paragraph"/>
    <w:basedOn w:val="Normal"/>
    <w:uiPriority w:val="34"/>
    <w:qFormat/>
    <w:rsid w:val="00A8057F"/>
    <w:pPr>
      <w:ind w:left="720"/>
      <w:contextualSpacing/>
    </w:pPr>
    <w:rPr>
      <w:rFonts w:cs="Times New Roman"/>
      <w:szCs w:val="24"/>
    </w:rPr>
  </w:style>
  <w:style w:type="character" w:styleId="Hyperlink">
    <w:name w:val="Hyperlink"/>
    <w:basedOn w:val="DefaultParagraphFont"/>
    <w:uiPriority w:val="99"/>
    <w:unhideWhenUsed/>
    <w:rsid w:val="00361FA8"/>
    <w:rPr>
      <w:color w:val="0563C1" w:themeColor="hyperlink"/>
      <w:u w:val="single"/>
    </w:rPr>
  </w:style>
  <w:style w:type="paragraph" w:styleId="NormalWeb">
    <w:name w:val="Normal (Web)"/>
    <w:basedOn w:val="Normal"/>
    <w:uiPriority w:val="99"/>
    <w:unhideWhenUsed/>
    <w:rsid w:val="00361FA8"/>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02380">
      <w:bodyDiv w:val="1"/>
      <w:marLeft w:val="0"/>
      <w:marRight w:val="0"/>
      <w:marTop w:val="0"/>
      <w:marBottom w:val="0"/>
      <w:divBdr>
        <w:top w:val="none" w:sz="0" w:space="0" w:color="auto"/>
        <w:left w:val="none" w:sz="0" w:space="0" w:color="auto"/>
        <w:bottom w:val="none" w:sz="0" w:space="0" w:color="auto"/>
        <w:right w:val="none" w:sz="0" w:space="0" w:color="auto"/>
      </w:divBdr>
    </w:div>
    <w:div w:id="304705928">
      <w:bodyDiv w:val="1"/>
      <w:marLeft w:val="0"/>
      <w:marRight w:val="0"/>
      <w:marTop w:val="0"/>
      <w:marBottom w:val="0"/>
      <w:divBdr>
        <w:top w:val="none" w:sz="0" w:space="0" w:color="auto"/>
        <w:left w:val="none" w:sz="0" w:space="0" w:color="auto"/>
        <w:bottom w:val="none" w:sz="0" w:space="0" w:color="auto"/>
        <w:right w:val="none" w:sz="0" w:space="0" w:color="auto"/>
      </w:divBdr>
    </w:div>
    <w:div w:id="1347948292">
      <w:bodyDiv w:val="1"/>
      <w:marLeft w:val="0"/>
      <w:marRight w:val="0"/>
      <w:marTop w:val="0"/>
      <w:marBottom w:val="0"/>
      <w:divBdr>
        <w:top w:val="none" w:sz="0" w:space="0" w:color="auto"/>
        <w:left w:val="none" w:sz="0" w:space="0" w:color="auto"/>
        <w:bottom w:val="none" w:sz="0" w:space="0" w:color="auto"/>
        <w:right w:val="none" w:sz="0" w:space="0" w:color="auto"/>
      </w:divBdr>
    </w:div>
    <w:div w:id="1417943431">
      <w:bodyDiv w:val="1"/>
      <w:marLeft w:val="0"/>
      <w:marRight w:val="0"/>
      <w:marTop w:val="0"/>
      <w:marBottom w:val="0"/>
      <w:divBdr>
        <w:top w:val="none" w:sz="0" w:space="0" w:color="auto"/>
        <w:left w:val="none" w:sz="0" w:space="0" w:color="auto"/>
        <w:bottom w:val="none" w:sz="0" w:space="0" w:color="auto"/>
        <w:right w:val="none" w:sz="0" w:space="0" w:color="auto"/>
      </w:divBdr>
    </w:div>
    <w:div w:id="1850020324">
      <w:bodyDiv w:val="1"/>
      <w:marLeft w:val="0"/>
      <w:marRight w:val="0"/>
      <w:marTop w:val="0"/>
      <w:marBottom w:val="0"/>
      <w:divBdr>
        <w:top w:val="none" w:sz="0" w:space="0" w:color="auto"/>
        <w:left w:val="none" w:sz="0" w:space="0" w:color="auto"/>
        <w:bottom w:val="none" w:sz="0" w:space="0" w:color="auto"/>
        <w:right w:val="none" w:sz="0" w:space="0" w:color="auto"/>
      </w:divBdr>
    </w:div>
    <w:div w:id="205627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doi.org/10.1111/add.1408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samhsa.gov/data/sites/default/files/report_2790/ShortReport-2790.html" TargetMode="External"/><Relationship Id="rId2" Type="http://schemas.openxmlformats.org/officeDocument/2006/relationships/numbering" Target="numbering.xml"/><Relationship Id="rId16" Type="http://schemas.openxmlformats.org/officeDocument/2006/relationships/hyperlink" Target="https://www.gatewayfoundation.org/faqs/effects-of-drug-abus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drugabusestatistics.org/"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jrs.gov/ovc_archives/nvaa2000/G-7-SUB.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948D2-DB7C-4545-9AE2-F625388B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2838</TotalTime>
  <Pages>19</Pages>
  <Words>3651</Words>
  <Characters>20812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g</dc:creator>
  <cp:keywords/>
  <dc:description/>
  <cp:lastModifiedBy>denise g</cp:lastModifiedBy>
  <cp:revision>14</cp:revision>
  <dcterms:created xsi:type="dcterms:W3CDTF">2021-09-07T14:50:00Z</dcterms:created>
  <dcterms:modified xsi:type="dcterms:W3CDTF">2021-09-12T15:57:00Z</dcterms:modified>
</cp:coreProperties>
</file>