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A4C" w14:textId="3717D08C" w:rsidR="00305B4F" w:rsidRPr="00E90447" w:rsidRDefault="00305B4F" w:rsidP="00EA00F6">
      <w:pPr>
        <w:spacing w:line="240" w:lineRule="auto"/>
        <w:jc w:val="both"/>
        <w:rPr>
          <w:rFonts w:ascii="Calibri" w:eastAsia="Times New Roman" w:hAnsi="Calibri" w:cs="Arial"/>
          <w:lang w:eastAsia="es-CL"/>
        </w:rPr>
      </w:pPr>
      <w:r w:rsidRPr="00E90447">
        <w:rPr>
          <w:rFonts w:ascii="Calibri" w:eastAsia="Times New Roman" w:hAnsi="Calibri" w:cs="Arial"/>
          <w:lang w:eastAsia="es-CL"/>
        </w:rPr>
        <w:t xml:space="preserve">Nosotros (CESS Santiago) somos un grupo de investigadores que estamos asociados a la Universidad de Santiago de Chile y a la Universidad de Oxford, Reino Unido. Nos hemos asociado con la Superintendencia de Pensiones, entidad fiscalizadora de las </w:t>
      </w:r>
      <w:r w:rsidR="00604DD5" w:rsidRPr="00E90447">
        <w:rPr>
          <w:rFonts w:ascii="Calibri" w:eastAsia="Times New Roman" w:hAnsi="Calibri" w:cs="Arial"/>
          <w:lang w:eastAsia="es-CL"/>
        </w:rPr>
        <w:t>A</w:t>
      </w:r>
      <w:r w:rsidRPr="00E90447">
        <w:rPr>
          <w:rFonts w:ascii="Calibri" w:eastAsia="Times New Roman" w:hAnsi="Calibri" w:cs="Arial"/>
          <w:lang w:eastAsia="es-CL"/>
        </w:rPr>
        <w:t>dministradoras de</w:t>
      </w:r>
      <w:r w:rsidR="00604DD5" w:rsidRPr="00E90447">
        <w:rPr>
          <w:rFonts w:ascii="Calibri" w:eastAsia="Times New Roman" w:hAnsi="Calibri" w:cs="Arial"/>
          <w:lang w:eastAsia="es-CL"/>
        </w:rPr>
        <w:t xml:space="preserve"> Fondos de P</w:t>
      </w:r>
      <w:r w:rsidR="004E650E" w:rsidRPr="00E90447">
        <w:rPr>
          <w:rFonts w:ascii="Calibri" w:eastAsia="Times New Roman" w:hAnsi="Calibri" w:cs="Arial"/>
          <w:lang w:eastAsia="es-CL"/>
        </w:rPr>
        <w:t>ensión</w:t>
      </w:r>
      <w:r w:rsidR="00604DD5" w:rsidRPr="00E90447">
        <w:rPr>
          <w:rFonts w:ascii="Calibri" w:eastAsia="Times New Roman" w:hAnsi="Calibri" w:cs="Arial"/>
          <w:lang w:eastAsia="es-CL"/>
        </w:rPr>
        <w:t xml:space="preserve"> (AFP)</w:t>
      </w:r>
      <w:r w:rsidR="004E650E" w:rsidRPr="00E90447">
        <w:rPr>
          <w:rFonts w:ascii="Calibri" w:eastAsia="Times New Roman" w:hAnsi="Calibri" w:cs="Arial"/>
          <w:lang w:eastAsia="es-CL"/>
        </w:rPr>
        <w:t xml:space="preserve">, </w:t>
      </w:r>
      <w:r w:rsidRPr="00E90447">
        <w:rPr>
          <w:rFonts w:ascii="Calibri" w:eastAsia="Times New Roman" w:hAnsi="Calibri" w:cs="Arial"/>
          <w:lang w:eastAsia="es-CL"/>
        </w:rPr>
        <w:t>para realizar un estudio acerca de decisiones de pensiones</w:t>
      </w:r>
      <w:r w:rsidR="004E650E" w:rsidRPr="00E90447">
        <w:rPr>
          <w:rFonts w:ascii="Calibri" w:eastAsia="Times New Roman" w:hAnsi="Calibri" w:cs="Arial"/>
          <w:lang w:eastAsia="es-CL"/>
        </w:rPr>
        <w:t xml:space="preserve">, para ello se le </w:t>
      </w:r>
      <w:r w:rsidR="004E650E" w:rsidRPr="00E90447">
        <w:rPr>
          <w:rFonts w:ascii="Calibri" w:hAnsi="Calibri"/>
        </w:rPr>
        <w:t xml:space="preserve">mostrarán diferentes </w:t>
      </w:r>
      <w:r w:rsidR="00BD1E72" w:rsidRPr="00E90447">
        <w:rPr>
          <w:rFonts w:ascii="Calibri" w:hAnsi="Calibri"/>
        </w:rPr>
        <w:t xml:space="preserve">escenarios </w:t>
      </w:r>
      <w:r w:rsidR="004E650E" w:rsidRPr="00E90447">
        <w:rPr>
          <w:rFonts w:ascii="Calibri" w:hAnsi="Calibri"/>
        </w:rPr>
        <w:t>se le pedirá responder p</w:t>
      </w:r>
      <w:r w:rsidR="00BD1E72" w:rsidRPr="00E90447">
        <w:rPr>
          <w:rFonts w:ascii="Calibri" w:hAnsi="Calibri"/>
        </w:rPr>
        <w:t>reguntas acerca</w:t>
      </w:r>
      <w:r w:rsidR="004E650E" w:rsidRPr="00E90447">
        <w:rPr>
          <w:rFonts w:ascii="Calibri" w:hAnsi="Calibri"/>
        </w:rPr>
        <w:t xml:space="preserve"> de usted, de pensiones </w:t>
      </w:r>
      <w:r w:rsidR="00BD1E72" w:rsidRPr="00E90447">
        <w:rPr>
          <w:rFonts w:ascii="Calibri" w:hAnsi="Calibri"/>
        </w:rPr>
        <w:t>y de conocimiento financiero.</w:t>
      </w:r>
      <w:r w:rsidRPr="00E90447">
        <w:rPr>
          <w:rFonts w:ascii="Calibri" w:eastAsia="Times New Roman" w:hAnsi="Calibri" w:cs="Arial"/>
          <w:lang w:eastAsia="es-CL"/>
        </w:rPr>
        <w:t xml:space="preserve"> Los datos recolectados en esta encuesta sólo serán usados para los propósitos de este estudio, y se mantendrán en reserva sus datos privados e identidad. Sin embargo, al tomar parte de este estudio y hacer click en "Sí, he leído y entendido las reglas</w:t>
      </w:r>
      <w:r w:rsidR="007D5B9A" w:rsidRPr="00E90447">
        <w:rPr>
          <w:rFonts w:ascii="Calibri" w:eastAsia="Times New Roman" w:hAnsi="Calibri" w:cs="Arial"/>
          <w:lang w:eastAsia="es-CL"/>
        </w:rPr>
        <w:t>”</w:t>
      </w:r>
      <w:r w:rsidR="00EA00F6" w:rsidRPr="00E90447">
        <w:rPr>
          <w:rFonts w:ascii="Calibri" w:eastAsia="Times New Roman" w:hAnsi="Calibri" w:cs="Arial"/>
          <w:lang w:eastAsia="es-CL"/>
        </w:rPr>
        <w:t xml:space="preserve"> Usted decide hacer parte de este estudio </w:t>
      </w:r>
      <w:r w:rsidR="00CB4895" w:rsidRPr="00E90447">
        <w:rPr>
          <w:rFonts w:ascii="Calibri" w:eastAsia="Times New Roman" w:hAnsi="Calibri" w:cs="Arial"/>
          <w:lang w:eastAsia="es-CL"/>
        </w:rPr>
        <w:t>de acuerdo con</w:t>
      </w:r>
      <w:r w:rsidR="00EA00F6" w:rsidRPr="00E90447">
        <w:rPr>
          <w:rFonts w:ascii="Calibri" w:eastAsia="Times New Roman" w:hAnsi="Calibri" w:cs="Arial"/>
          <w:lang w:eastAsia="es-CL"/>
        </w:rPr>
        <w:t xml:space="preserve"> los principios establecidos en este consentimiento </w:t>
      </w:r>
      <w:r w:rsidR="00CB4895" w:rsidRPr="00E90447">
        <w:rPr>
          <w:rFonts w:ascii="Calibri" w:eastAsia="Times New Roman" w:hAnsi="Calibri" w:cs="Arial"/>
          <w:lang w:eastAsia="es-CL"/>
        </w:rPr>
        <w:t>informado</w:t>
      </w:r>
      <w:r w:rsidR="00ED3847" w:rsidRPr="00E90447">
        <w:rPr>
          <w:rFonts w:ascii="Calibri" w:eastAsia="Times New Roman" w:hAnsi="Calibri" w:cs="Arial"/>
          <w:lang w:eastAsia="es-CL"/>
        </w:rPr>
        <w:t>.</w:t>
      </w:r>
    </w:p>
    <w:p w14:paraId="66C4DBA7" w14:textId="77777777" w:rsidR="00305B4F" w:rsidRPr="00E90447" w:rsidRDefault="00305B4F" w:rsidP="00305B4F">
      <w:pPr>
        <w:spacing w:line="240" w:lineRule="auto"/>
        <w:rPr>
          <w:rFonts w:ascii="Calibri" w:eastAsia="Times New Roman" w:hAnsi="Calibri" w:cs="Arial"/>
          <w:lang w:eastAsia="es-CL"/>
        </w:rPr>
      </w:pPr>
      <w:r w:rsidRPr="00E90447">
        <w:rPr>
          <w:rFonts w:ascii="Calibri" w:eastAsia="Times New Roman" w:hAnsi="Calibri" w:cs="Arial"/>
          <w:lang w:eastAsia="es-CL"/>
        </w:rPr>
        <w:t>Es muy importante para el éxito de este estudio que usted llegue hasta el final de la encuesta, esto debería tomarle (en promedio) alrededor de 30 minutos.</w:t>
      </w:r>
    </w:p>
    <w:p w14:paraId="292B9439" w14:textId="77777777" w:rsidR="00305B4F" w:rsidRPr="00E90447" w:rsidRDefault="00305B4F" w:rsidP="00305B4F">
      <w:pPr>
        <w:spacing w:after="0" w:line="240" w:lineRule="auto"/>
        <w:rPr>
          <w:rFonts w:ascii="Calibri" w:eastAsia="Times New Roman" w:hAnsi="Calibri" w:cs="Arial"/>
          <w:lang w:eastAsia="es-CL"/>
        </w:rPr>
      </w:pPr>
      <w:r w:rsidRPr="00E90447">
        <w:rPr>
          <w:rFonts w:ascii="Calibri" w:eastAsia="Times New Roman" w:hAnsi="Calibri" w:cs="Arial"/>
          <w:lang w:eastAsia="es-CL"/>
        </w:rPr>
        <w:t>Por favor, lea los siguientes enunciados cuidadosamente y conteste la pregunta que sale al final. </w:t>
      </w:r>
    </w:p>
    <w:p w14:paraId="07E22088" w14:textId="77777777" w:rsidR="007613F7" w:rsidRPr="00E90447" w:rsidRDefault="007613F7" w:rsidP="00E90447">
      <w:pPr>
        <w:spacing w:after="240" w:line="240" w:lineRule="auto"/>
        <w:jc w:val="center"/>
        <w:rPr>
          <w:rFonts w:ascii="Calibri" w:eastAsia="Times New Roman" w:hAnsi="Calibri" w:cs="Arial"/>
          <w:b/>
          <w:bCs/>
          <w:lang w:eastAsia="es-CL"/>
        </w:rPr>
      </w:pPr>
    </w:p>
    <w:p w14:paraId="0906C25F" w14:textId="77777777" w:rsidR="00305B4F" w:rsidRPr="00E90447" w:rsidRDefault="00305B4F" w:rsidP="00305B4F">
      <w:pPr>
        <w:spacing w:after="240" w:line="240" w:lineRule="auto"/>
        <w:jc w:val="both"/>
        <w:rPr>
          <w:rFonts w:ascii="Calibri" w:eastAsia="Times New Roman" w:hAnsi="Calibri" w:cs="Arial"/>
          <w:lang w:eastAsia="es-CL"/>
        </w:rPr>
      </w:pPr>
      <w:r w:rsidRPr="00E90447">
        <w:rPr>
          <w:rFonts w:ascii="Calibri" w:eastAsia="Times New Roman" w:hAnsi="Calibri" w:cs="Arial"/>
          <w:b/>
          <w:bCs/>
          <w:lang w:eastAsia="es-CL"/>
        </w:rPr>
        <w:t>Nuestros compromisos y políticas de privacidad</w:t>
      </w:r>
    </w:p>
    <w:p w14:paraId="635B7C7E" w14:textId="77777777" w:rsidR="00305B4F" w:rsidRPr="00E90447" w:rsidRDefault="00305B4F" w:rsidP="00305B4F">
      <w:pPr>
        <w:spacing w:after="0" w:line="240" w:lineRule="auto"/>
        <w:jc w:val="both"/>
        <w:rPr>
          <w:rFonts w:ascii="Calibri" w:eastAsia="Times New Roman" w:hAnsi="Calibri" w:cs="Arial"/>
          <w:lang w:eastAsia="es-CL"/>
        </w:rPr>
      </w:pPr>
      <w:r w:rsidRPr="00E90447">
        <w:rPr>
          <w:rFonts w:ascii="Calibri" w:eastAsia="Times New Roman" w:hAnsi="Calibri" w:cs="Arial"/>
          <w:lang w:eastAsia="es-CL"/>
        </w:rPr>
        <w:t>En esta encuesta, aunque los escenarios de jubilación que se le presentarán serán hipotéticos, toda la información que obtienen los participantes es verídica. Esto implica que:</w:t>
      </w:r>
    </w:p>
    <w:p w14:paraId="47C3E0A3" w14:textId="77777777" w:rsidR="00305B4F" w:rsidRPr="00E90447" w:rsidRDefault="00305B4F" w:rsidP="00BD1E72">
      <w:pPr>
        <w:numPr>
          <w:ilvl w:val="0"/>
          <w:numId w:val="1"/>
        </w:numPr>
        <w:spacing w:before="100" w:beforeAutospacing="1" w:after="100" w:afterAutospacing="1" w:line="240" w:lineRule="auto"/>
        <w:ind w:left="709"/>
        <w:jc w:val="both"/>
        <w:rPr>
          <w:rFonts w:ascii="Calibri" w:eastAsia="Times New Roman" w:hAnsi="Calibri" w:cs="Arial"/>
          <w:lang w:eastAsia="es-CL"/>
        </w:rPr>
      </w:pPr>
      <w:r w:rsidRPr="00E90447">
        <w:rPr>
          <w:rFonts w:ascii="Calibri" w:eastAsia="Times New Roman" w:hAnsi="Calibri" w:cs="Arial"/>
          <w:lang w:eastAsia="es-CL"/>
        </w:rPr>
        <w:t>Nunca engañamos a los participantes. Por ejemplo, si le informamos que otro participante está haciendo una elección en base a la que usted debe tomar decisiones, este es realmente el caso.</w:t>
      </w:r>
    </w:p>
    <w:p w14:paraId="408DB883" w14:textId="77777777" w:rsidR="00305B4F" w:rsidRPr="00E90447" w:rsidRDefault="00305B4F" w:rsidP="00BD1E72">
      <w:pPr>
        <w:numPr>
          <w:ilvl w:val="0"/>
          <w:numId w:val="1"/>
        </w:numPr>
        <w:spacing w:before="100" w:beforeAutospacing="1" w:after="100" w:afterAutospacing="1" w:line="240" w:lineRule="auto"/>
        <w:ind w:left="709"/>
        <w:jc w:val="both"/>
        <w:rPr>
          <w:rFonts w:ascii="Calibri" w:eastAsia="Times New Roman" w:hAnsi="Calibri" w:cs="Arial"/>
          <w:lang w:eastAsia="es-CL"/>
        </w:rPr>
      </w:pPr>
      <w:r w:rsidRPr="00E90447">
        <w:rPr>
          <w:rFonts w:ascii="Calibri" w:eastAsia="Times New Roman" w:hAnsi="Calibri" w:cs="Arial"/>
          <w:lang w:eastAsia="es-CL"/>
        </w:rPr>
        <w:t>Mantenemos las promesas hechas a los participantes. Por ejemplo, si prometemos un pago determinado, los participantes lo recibirán.</w:t>
      </w:r>
    </w:p>
    <w:p w14:paraId="17EC57A1" w14:textId="77777777" w:rsidR="00305B4F" w:rsidRPr="00E90447" w:rsidRDefault="00305B4F" w:rsidP="00BD1E72">
      <w:pPr>
        <w:numPr>
          <w:ilvl w:val="0"/>
          <w:numId w:val="1"/>
        </w:numPr>
        <w:spacing w:before="100" w:beforeAutospacing="1" w:after="100" w:afterAutospacing="1" w:line="240" w:lineRule="auto"/>
        <w:ind w:left="709"/>
        <w:jc w:val="both"/>
        <w:rPr>
          <w:rFonts w:ascii="Calibri" w:eastAsia="Times New Roman" w:hAnsi="Calibri" w:cs="Arial"/>
          <w:lang w:eastAsia="es-CL"/>
        </w:rPr>
      </w:pPr>
      <w:r w:rsidRPr="00E90447">
        <w:rPr>
          <w:rFonts w:ascii="Calibri" w:eastAsia="Times New Roman" w:hAnsi="Calibri" w:cs="Arial"/>
          <w:lang w:eastAsia="es-CL"/>
        </w:rPr>
        <w:t>En caso de que seamos responsables de un error que vaya en perjuicio de los participantes, informaremos y compensaremos a los participantes respectivos.</w:t>
      </w:r>
    </w:p>
    <w:p w14:paraId="60EA6D64" w14:textId="77777777" w:rsidR="00305B4F" w:rsidRPr="00E90447" w:rsidRDefault="00305B4F" w:rsidP="00BD1E72">
      <w:pPr>
        <w:numPr>
          <w:ilvl w:val="0"/>
          <w:numId w:val="1"/>
        </w:numPr>
        <w:spacing w:before="100" w:beforeAutospacing="1" w:after="100" w:afterAutospacing="1" w:line="240" w:lineRule="auto"/>
        <w:ind w:left="709"/>
        <w:jc w:val="both"/>
        <w:rPr>
          <w:rFonts w:ascii="Calibri" w:eastAsia="Times New Roman" w:hAnsi="Calibri" w:cs="Arial"/>
          <w:lang w:eastAsia="es-CL"/>
        </w:rPr>
      </w:pPr>
      <w:r w:rsidRPr="00E90447">
        <w:rPr>
          <w:rFonts w:ascii="Calibri" w:eastAsia="Times New Roman" w:hAnsi="Calibri" w:cs="Arial"/>
          <w:lang w:eastAsia="es-CL"/>
        </w:rPr>
        <w:t>Diseñamos, conducimos e informamos nuestra investigación de acuerdo con estándares científicos reconocidos y principios éticos.</w:t>
      </w:r>
    </w:p>
    <w:p w14:paraId="1C736E1F" w14:textId="77777777" w:rsidR="00305B4F" w:rsidRPr="00E90447" w:rsidRDefault="00305B4F" w:rsidP="00305B4F">
      <w:pPr>
        <w:spacing w:after="0" w:line="240" w:lineRule="auto"/>
        <w:jc w:val="both"/>
        <w:rPr>
          <w:rFonts w:ascii="Calibri" w:eastAsia="Times New Roman" w:hAnsi="Calibri" w:cs="Arial"/>
          <w:lang w:eastAsia="es-CL"/>
        </w:rPr>
      </w:pPr>
      <w:r w:rsidRPr="00E90447">
        <w:rPr>
          <w:rFonts w:ascii="Calibri" w:eastAsia="Times New Roman" w:hAnsi="Calibri" w:cs="Arial"/>
          <w:lang w:eastAsia="es-CL"/>
        </w:rPr>
        <w:t>La política de uso de datos y privacidad a la que adherimos:</w:t>
      </w:r>
    </w:p>
    <w:p w14:paraId="1354581B" w14:textId="77777777" w:rsidR="00CB4895" w:rsidRPr="00E90447" w:rsidRDefault="004E650E" w:rsidP="00122249">
      <w:pPr>
        <w:numPr>
          <w:ilvl w:val="0"/>
          <w:numId w:val="2"/>
        </w:numPr>
        <w:spacing w:before="100" w:beforeAutospacing="1" w:after="100" w:afterAutospacing="1" w:line="240" w:lineRule="auto"/>
        <w:jc w:val="both"/>
        <w:rPr>
          <w:rFonts w:ascii="Calibri" w:eastAsia="Times New Roman" w:hAnsi="Calibri" w:cs="Arial"/>
          <w:lang w:eastAsia="es-CL"/>
        </w:rPr>
      </w:pPr>
      <w:r w:rsidRPr="00E90447">
        <w:rPr>
          <w:rFonts w:ascii="Calibri" w:eastAsia="Times New Roman" w:hAnsi="Calibri" w:cs="Arial"/>
          <w:lang w:eastAsia="es-CL"/>
        </w:rPr>
        <w:t>E</w:t>
      </w:r>
      <w:r w:rsidR="00CB4895" w:rsidRPr="00E90447">
        <w:rPr>
          <w:rFonts w:ascii="Calibri" w:eastAsia="Times New Roman" w:hAnsi="Calibri" w:cs="Arial"/>
          <w:lang w:eastAsia="es-CL"/>
        </w:rPr>
        <w:t>sta investigación se encuentra financiada por el John Fell Fund de la Universidad de Oxford y el FONCEDYT de Iniciación a cargo de</w:t>
      </w:r>
      <w:r w:rsidR="007613F7" w:rsidRPr="00E90447">
        <w:rPr>
          <w:rFonts w:ascii="Calibri" w:eastAsia="Times New Roman" w:hAnsi="Calibri" w:cs="Arial"/>
          <w:lang w:eastAsia="es-CL"/>
        </w:rPr>
        <w:t xml:space="preserve"> la Dra.</w:t>
      </w:r>
      <w:r w:rsidR="00CB4895" w:rsidRPr="00E90447">
        <w:rPr>
          <w:rFonts w:ascii="Calibri" w:eastAsia="Times New Roman" w:hAnsi="Calibri" w:cs="Arial"/>
          <w:lang w:eastAsia="es-CL"/>
        </w:rPr>
        <w:t xml:space="preserve"> Denise Laroze de la Universidad de Santiago de Chile. La Superintendencia de Pensiones que forma parte del equipo investigador, NO ha contribuido con dinero al desarrollo de la investigación</w:t>
      </w:r>
      <w:r w:rsidR="0062268F" w:rsidRPr="00E90447">
        <w:rPr>
          <w:rFonts w:ascii="Calibri" w:eastAsia="Times New Roman" w:hAnsi="Calibri" w:cs="Arial"/>
          <w:lang w:eastAsia="es-CL"/>
        </w:rPr>
        <w:t xml:space="preserve"> y no tiene responsabilidad en el pago a participantes</w:t>
      </w:r>
      <w:r w:rsidR="00CB4895" w:rsidRPr="00E90447">
        <w:rPr>
          <w:rFonts w:ascii="Calibri" w:eastAsia="Times New Roman" w:hAnsi="Calibri" w:cs="Arial"/>
          <w:lang w:eastAsia="es-CL"/>
        </w:rPr>
        <w:t>.</w:t>
      </w:r>
    </w:p>
    <w:p w14:paraId="25C4CA2B" w14:textId="25676F25" w:rsidR="0062268F" w:rsidRPr="00E90447" w:rsidRDefault="0062268F" w:rsidP="00EF6534">
      <w:pPr>
        <w:numPr>
          <w:ilvl w:val="0"/>
          <w:numId w:val="2"/>
        </w:numPr>
        <w:spacing w:before="100" w:beforeAutospacing="1" w:after="100" w:afterAutospacing="1" w:line="240" w:lineRule="auto"/>
        <w:jc w:val="both"/>
        <w:rPr>
          <w:rFonts w:ascii="Calibri" w:eastAsia="Times New Roman" w:hAnsi="Calibri" w:cs="Arial"/>
          <w:lang w:eastAsia="es-CL"/>
        </w:rPr>
      </w:pPr>
      <w:r w:rsidRPr="00E90447">
        <w:rPr>
          <w:rFonts w:ascii="Calibri" w:eastAsia="Times New Roman" w:hAnsi="Calibri" w:cs="Arial"/>
          <w:lang w:eastAsia="es-CL"/>
        </w:rPr>
        <w:t>El investigador principal del proyecto financiado por el John Fell Fund de la Universidad de Oxford es el Prof. Raymond Duch, de Nuffield College, Universidad de Oxford, quién ha obtenido aprobación ética del Comité de Ética de Investigación Central de la Universidad de Oxford (CUREC) mediante la autorización de ética R53453/RE001. La investigadora principal del proyecto financiado por el Fondecyt de Iniciació</w:t>
      </w:r>
      <w:r w:rsidR="004A49B6" w:rsidRPr="00E90447">
        <w:rPr>
          <w:rFonts w:ascii="Calibri" w:eastAsia="Times New Roman" w:hAnsi="Calibri" w:cs="Arial"/>
          <w:lang w:eastAsia="es-CL"/>
        </w:rPr>
        <w:t>n</w:t>
      </w:r>
      <w:r w:rsidRPr="00E90447">
        <w:rPr>
          <w:rFonts w:ascii="Calibri" w:eastAsia="Times New Roman" w:hAnsi="Calibri" w:cs="Arial"/>
          <w:lang w:eastAsia="es-CL"/>
        </w:rPr>
        <w:t xml:space="preserve"> es la Dra. Denise Laroze, de CESS Santiago y del Departamento de Administración, Facultad de Administración y Economía, USACH, </w:t>
      </w:r>
      <w:r w:rsidR="00E90447" w:rsidRPr="00E90447">
        <w:rPr>
          <w:rFonts w:ascii="Calibri" w:eastAsia="Times New Roman" w:hAnsi="Calibri" w:cs="Arial"/>
          <w:lang w:eastAsia="es-CL"/>
        </w:rPr>
        <w:t>quién ha obtenida aprobación ética para este estudio mediante el Comité de Ética</w:t>
      </w:r>
      <w:r w:rsidR="00E90447" w:rsidRPr="00E90447">
        <w:rPr>
          <w:rFonts w:ascii="Calibri" w:eastAsia="Times New Roman" w:hAnsi="Calibri" w:cs="Arial"/>
          <w:lang w:eastAsia="es-CL"/>
        </w:rPr>
        <w:t xml:space="preserve"> </w:t>
      </w:r>
      <w:r w:rsidR="00E90447" w:rsidRPr="00E90447">
        <w:rPr>
          <w:rFonts w:ascii="Calibri" w:eastAsia="Times New Roman" w:hAnsi="Calibri" w:cs="Arial"/>
          <w:lang w:eastAsia="es-CL"/>
        </w:rPr>
        <w:t>Institucional del Informe aprobado N°</w:t>
      </w:r>
      <w:r w:rsidR="00E90447">
        <w:rPr>
          <w:rFonts w:ascii="Calibri" w:eastAsia="Times New Roman" w:hAnsi="Calibri" w:cs="Arial"/>
          <w:lang w:eastAsia="es-CL"/>
        </w:rPr>
        <w:t xml:space="preserve"> 720</w:t>
      </w:r>
      <w:r w:rsidRPr="00E90447">
        <w:rPr>
          <w:rFonts w:ascii="Calibri" w:eastAsia="Times New Roman" w:hAnsi="Calibri" w:cs="Arial"/>
          <w:lang w:eastAsia="es-CL"/>
        </w:rPr>
        <w:t xml:space="preserve">.  </w:t>
      </w:r>
    </w:p>
    <w:p w14:paraId="098C9C9B" w14:textId="3A724046" w:rsidR="0062268F" w:rsidRPr="00E90447" w:rsidRDefault="00CB4895" w:rsidP="007613F7">
      <w:pPr>
        <w:numPr>
          <w:ilvl w:val="0"/>
          <w:numId w:val="2"/>
        </w:numPr>
        <w:spacing w:before="100" w:beforeAutospacing="1" w:after="100" w:afterAutospacing="1" w:line="240" w:lineRule="auto"/>
        <w:jc w:val="both"/>
        <w:rPr>
          <w:rFonts w:ascii="Calibri" w:eastAsia="Times New Roman" w:hAnsi="Calibri" w:cs="Arial"/>
          <w:lang w:eastAsia="es-CL"/>
        </w:rPr>
      </w:pPr>
      <w:r w:rsidRPr="00E90447">
        <w:rPr>
          <w:rFonts w:ascii="Calibri" w:eastAsia="Times New Roman" w:hAnsi="Calibri" w:cs="Arial"/>
          <w:lang w:eastAsia="es-CL"/>
        </w:rPr>
        <w:t>E</w:t>
      </w:r>
      <w:r w:rsidR="004E650E" w:rsidRPr="00E90447">
        <w:rPr>
          <w:rFonts w:ascii="Calibri" w:eastAsia="Times New Roman" w:hAnsi="Calibri" w:cs="Arial"/>
          <w:lang w:eastAsia="es-CL"/>
        </w:rPr>
        <w:t xml:space="preserve">ste proyecto de investigación se encuentra normado por la </w:t>
      </w:r>
      <w:r w:rsidR="00BD1E72" w:rsidRPr="00E90447">
        <w:rPr>
          <w:rFonts w:ascii="Calibri" w:eastAsia="Times New Roman" w:hAnsi="Calibri" w:cs="Arial"/>
          <w:lang w:eastAsia="es-CL"/>
        </w:rPr>
        <w:t xml:space="preserve">Ley </w:t>
      </w:r>
      <w:r w:rsidRPr="00E90447">
        <w:rPr>
          <w:rFonts w:ascii="Calibri" w:eastAsia="Times New Roman" w:hAnsi="Calibri" w:cs="Arial"/>
          <w:lang w:eastAsia="es-CL"/>
        </w:rPr>
        <w:t xml:space="preserve">19.628 </w:t>
      </w:r>
      <w:r w:rsidR="00BD1E72" w:rsidRPr="00E90447">
        <w:rPr>
          <w:rFonts w:ascii="Calibri" w:eastAsia="Times New Roman" w:hAnsi="Calibri" w:cs="Arial"/>
          <w:lang w:eastAsia="es-CL"/>
        </w:rPr>
        <w:t xml:space="preserve">de Protección de Datos </w:t>
      </w:r>
      <w:r w:rsidRPr="00E90447">
        <w:rPr>
          <w:rFonts w:ascii="Calibri" w:eastAsia="Times New Roman" w:hAnsi="Calibri" w:cs="Arial"/>
          <w:lang w:eastAsia="es-CL"/>
        </w:rPr>
        <w:t>de Chile</w:t>
      </w:r>
      <w:r w:rsidR="007613F7" w:rsidRPr="00E90447">
        <w:rPr>
          <w:rFonts w:ascii="Calibri" w:eastAsia="Times New Roman" w:hAnsi="Calibri" w:cs="Arial"/>
          <w:lang w:eastAsia="es-CL"/>
        </w:rPr>
        <w:t xml:space="preserve"> y la Data Protection Act 2018 del Reino Unido</w:t>
      </w:r>
      <w:r w:rsidR="00BD1E72" w:rsidRPr="00E90447">
        <w:rPr>
          <w:rFonts w:ascii="Calibri" w:eastAsia="Times New Roman" w:hAnsi="Calibri" w:cs="Arial"/>
          <w:lang w:eastAsia="es-CL"/>
        </w:rPr>
        <w:t xml:space="preserve">. </w:t>
      </w:r>
      <w:r w:rsidRPr="00E90447">
        <w:rPr>
          <w:rFonts w:ascii="Calibri" w:eastAsia="Times New Roman" w:hAnsi="Calibri" w:cs="Arial"/>
          <w:lang w:eastAsia="es-CL"/>
        </w:rPr>
        <w:t>De acuerdo con</w:t>
      </w:r>
      <w:r w:rsidR="00E90389" w:rsidRPr="00E90447">
        <w:rPr>
          <w:rFonts w:ascii="Calibri" w:eastAsia="Times New Roman" w:hAnsi="Calibri" w:cs="Arial"/>
          <w:lang w:eastAsia="es-CL"/>
        </w:rPr>
        <w:t xml:space="preserve"> estas </w:t>
      </w:r>
      <w:r w:rsidR="00E90389" w:rsidRPr="00E90447">
        <w:rPr>
          <w:rFonts w:ascii="Calibri" w:eastAsia="Times New Roman" w:hAnsi="Calibri" w:cs="Arial"/>
          <w:lang w:eastAsia="es-CL"/>
        </w:rPr>
        <w:lastRenderedPageBreak/>
        <w:t>normas, la Universidad de Santiago de Chile (USACH)</w:t>
      </w:r>
      <w:r w:rsidR="0062268F" w:rsidRPr="00E90447">
        <w:rPr>
          <w:rFonts w:ascii="Calibri" w:eastAsia="Times New Roman" w:hAnsi="Calibri" w:cs="Arial"/>
          <w:lang w:eastAsia="es-CL"/>
        </w:rPr>
        <w:t xml:space="preserve"> y la Universidad de Oxford</w:t>
      </w:r>
      <w:r w:rsidR="00E90389" w:rsidRPr="00E90447">
        <w:rPr>
          <w:rFonts w:ascii="Calibri" w:eastAsia="Times New Roman" w:hAnsi="Calibri" w:cs="Arial"/>
          <w:lang w:eastAsia="es-CL"/>
        </w:rPr>
        <w:t xml:space="preserve"> regulan y certifican el adecuado cumplimiento de las normas y el uso de los datos</w:t>
      </w:r>
      <w:r w:rsidR="0062268F" w:rsidRPr="00E90447">
        <w:rPr>
          <w:rFonts w:ascii="Calibri" w:eastAsia="Times New Roman" w:hAnsi="Calibri" w:cs="Arial"/>
          <w:lang w:eastAsia="es-CL"/>
        </w:rPr>
        <w:t>. Dada</w:t>
      </w:r>
      <w:r w:rsidR="00BD1E72" w:rsidRPr="00E90447">
        <w:rPr>
          <w:rFonts w:ascii="Calibri" w:eastAsia="Times New Roman" w:hAnsi="Calibri" w:cs="Arial"/>
          <w:lang w:eastAsia="es-CL"/>
        </w:rPr>
        <w:t xml:space="preserve"> la naturaleza </w:t>
      </w:r>
      <w:r w:rsidR="0062268F" w:rsidRPr="00E90447">
        <w:rPr>
          <w:rFonts w:ascii="Calibri" w:eastAsia="Times New Roman" w:hAnsi="Calibri" w:cs="Arial"/>
          <w:lang w:eastAsia="es-CL"/>
        </w:rPr>
        <w:t xml:space="preserve">internacional de los fondos e interinstitucional del estudio, los datos recabados </w:t>
      </w:r>
      <w:r w:rsidRPr="00E90447">
        <w:rPr>
          <w:rFonts w:ascii="Calibri" w:eastAsia="Times New Roman" w:hAnsi="Calibri" w:cs="Arial"/>
          <w:lang w:eastAsia="es-CL"/>
        </w:rPr>
        <w:t>serán</w:t>
      </w:r>
      <w:r w:rsidR="00E90389" w:rsidRPr="00E90447">
        <w:rPr>
          <w:rFonts w:ascii="Calibri" w:eastAsia="Times New Roman" w:hAnsi="Calibri" w:cs="Arial"/>
          <w:lang w:eastAsia="es-CL"/>
        </w:rPr>
        <w:t xml:space="preserve"> ser compartidos entre los miembros del equipo investigador</w:t>
      </w:r>
      <w:r w:rsidRPr="00E90447">
        <w:rPr>
          <w:rFonts w:ascii="Calibri" w:eastAsia="Times New Roman" w:hAnsi="Calibri" w:cs="Arial"/>
          <w:lang w:eastAsia="es-CL"/>
        </w:rPr>
        <w:t xml:space="preserve"> que incluye a académicos de </w:t>
      </w:r>
      <w:r w:rsidR="00E90389" w:rsidRPr="00E90447">
        <w:rPr>
          <w:rFonts w:ascii="Calibri" w:eastAsia="Times New Roman" w:hAnsi="Calibri" w:cs="Arial"/>
          <w:lang w:eastAsia="es-CL"/>
        </w:rPr>
        <w:t xml:space="preserve">ambas universidades y </w:t>
      </w:r>
      <w:r w:rsidR="00BD1E72" w:rsidRPr="00E90447">
        <w:rPr>
          <w:rFonts w:ascii="Calibri" w:eastAsia="Times New Roman" w:hAnsi="Calibri" w:cs="Arial"/>
          <w:lang w:eastAsia="es-CL"/>
        </w:rPr>
        <w:t>la Superintendencia de Pensiones</w:t>
      </w:r>
      <w:r w:rsidR="0062268F" w:rsidRPr="00E90447">
        <w:rPr>
          <w:rFonts w:ascii="Calibri" w:eastAsia="Times New Roman" w:hAnsi="Calibri" w:cs="Arial"/>
          <w:lang w:eastAsia="es-CL"/>
        </w:rPr>
        <w:t xml:space="preserve"> de Chile</w:t>
      </w:r>
      <w:r w:rsidR="00BD1E72" w:rsidRPr="00E90447">
        <w:rPr>
          <w:rFonts w:ascii="Calibri" w:eastAsia="Times New Roman" w:hAnsi="Calibri" w:cs="Arial"/>
          <w:lang w:eastAsia="es-CL"/>
        </w:rPr>
        <w:t xml:space="preserve">. </w:t>
      </w:r>
    </w:p>
    <w:p w14:paraId="726096A2" w14:textId="77777777" w:rsidR="00305B4F" w:rsidRPr="00E90447" w:rsidRDefault="00305B4F" w:rsidP="00BD1E72">
      <w:pPr>
        <w:numPr>
          <w:ilvl w:val="0"/>
          <w:numId w:val="2"/>
        </w:numPr>
        <w:spacing w:before="100" w:beforeAutospacing="1" w:after="100" w:afterAutospacing="1" w:line="240" w:lineRule="auto"/>
        <w:ind w:left="709"/>
        <w:jc w:val="both"/>
        <w:rPr>
          <w:rFonts w:ascii="Calibri" w:eastAsia="Times New Roman" w:hAnsi="Calibri" w:cs="Arial"/>
          <w:lang w:eastAsia="es-CL"/>
        </w:rPr>
      </w:pPr>
      <w:r w:rsidRPr="00E90447">
        <w:rPr>
          <w:rFonts w:ascii="Calibri" w:eastAsia="Times New Roman" w:hAnsi="Calibri" w:cs="Arial"/>
          <w:lang w:eastAsia="es-CL"/>
        </w:rPr>
        <w:t>Los datos recabados solo se utilizarán con fines académicos, con el objeto de explorar decisiones</w:t>
      </w:r>
      <w:r w:rsidR="004E650E" w:rsidRPr="00E90447">
        <w:rPr>
          <w:rFonts w:ascii="Calibri" w:eastAsia="Times New Roman" w:hAnsi="Calibri" w:cs="Arial"/>
          <w:lang w:eastAsia="es-CL"/>
        </w:rPr>
        <w:t xml:space="preserve"> sobre pensiones. </w:t>
      </w:r>
      <w:r w:rsidRPr="00E90447">
        <w:rPr>
          <w:rFonts w:ascii="Calibri" w:eastAsia="Times New Roman" w:hAnsi="Calibri" w:cs="Arial"/>
          <w:b/>
          <w:bCs/>
          <w:lang w:eastAsia="es-CL"/>
        </w:rPr>
        <w:t>NO serán utilizados con fines comerciales</w:t>
      </w:r>
      <w:r w:rsidRPr="00E90447">
        <w:rPr>
          <w:rFonts w:ascii="Calibri" w:eastAsia="Times New Roman" w:hAnsi="Calibri" w:cs="Arial"/>
          <w:lang w:eastAsia="es-CL"/>
        </w:rPr>
        <w:t>.</w:t>
      </w:r>
    </w:p>
    <w:p w14:paraId="7E7FCB1F" w14:textId="77777777" w:rsidR="00305B4F" w:rsidRPr="00E90447" w:rsidRDefault="00305B4F" w:rsidP="00BD1E72">
      <w:pPr>
        <w:numPr>
          <w:ilvl w:val="0"/>
          <w:numId w:val="2"/>
        </w:numPr>
        <w:spacing w:before="100" w:beforeAutospacing="1" w:after="100" w:afterAutospacing="1" w:line="240" w:lineRule="auto"/>
        <w:ind w:left="709"/>
        <w:jc w:val="both"/>
        <w:rPr>
          <w:rFonts w:ascii="Calibri" w:eastAsia="Times New Roman" w:hAnsi="Calibri" w:cs="Arial"/>
          <w:lang w:eastAsia="es-CL"/>
        </w:rPr>
      </w:pPr>
      <w:r w:rsidRPr="00E90447">
        <w:rPr>
          <w:rFonts w:ascii="Calibri" w:eastAsia="Times New Roman" w:hAnsi="Calibri" w:cs="Arial"/>
          <w:lang w:eastAsia="es-CL"/>
        </w:rPr>
        <w:t xml:space="preserve">Al tomar parte de este estudio y contestar que sí a la pregunta siguiente, también está autorizando a que la Superintendencia de Pensiones entregue información </w:t>
      </w:r>
      <w:r w:rsidR="007613F7" w:rsidRPr="00E90447">
        <w:rPr>
          <w:rFonts w:ascii="Calibri" w:eastAsia="Times New Roman" w:hAnsi="Calibri" w:cs="Arial"/>
          <w:lang w:eastAsia="es-CL"/>
        </w:rPr>
        <w:t>anónima s</w:t>
      </w:r>
      <w:r w:rsidR="0016175F" w:rsidRPr="00E90447">
        <w:rPr>
          <w:rFonts w:ascii="Calibri" w:eastAsia="Times New Roman" w:hAnsi="Calibri" w:cs="Arial"/>
          <w:lang w:eastAsia="es-CL"/>
        </w:rPr>
        <w:t>obre</w:t>
      </w:r>
      <w:r w:rsidRPr="00E90447">
        <w:rPr>
          <w:rFonts w:ascii="Calibri" w:eastAsia="Times New Roman" w:hAnsi="Calibri" w:cs="Arial"/>
          <w:lang w:eastAsia="es-CL"/>
        </w:rPr>
        <w:t xml:space="preserve"> sus decisiones en materias de pensiones (ej. cambios de fondos, </w:t>
      </w:r>
      <w:r w:rsidR="0016175F" w:rsidRPr="00E90447">
        <w:rPr>
          <w:rFonts w:ascii="Calibri" w:eastAsia="Times New Roman" w:hAnsi="Calibri" w:cs="Arial"/>
          <w:lang w:eastAsia="es-CL"/>
        </w:rPr>
        <w:t>modalidad</w:t>
      </w:r>
      <w:r w:rsidRPr="00E90447">
        <w:rPr>
          <w:rFonts w:ascii="Calibri" w:eastAsia="Times New Roman" w:hAnsi="Calibri" w:cs="Arial"/>
          <w:lang w:eastAsia="es-CL"/>
        </w:rPr>
        <w:t xml:space="preserve"> de </w:t>
      </w:r>
      <w:r w:rsidR="0016175F" w:rsidRPr="00E90447">
        <w:rPr>
          <w:rFonts w:ascii="Calibri" w:eastAsia="Times New Roman" w:hAnsi="Calibri" w:cs="Arial"/>
          <w:lang w:eastAsia="es-CL"/>
        </w:rPr>
        <w:t>pensión</w:t>
      </w:r>
      <w:r w:rsidR="007613F7" w:rsidRPr="00E90447">
        <w:rPr>
          <w:rFonts w:ascii="Calibri" w:eastAsia="Times New Roman" w:hAnsi="Calibri" w:cs="Arial"/>
          <w:lang w:eastAsia="es-CL"/>
        </w:rPr>
        <w:t xml:space="preserve"> seleccionada, etc.)</w:t>
      </w:r>
      <w:r w:rsidRPr="00E90447">
        <w:rPr>
          <w:rFonts w:ascii="Calibri" w:eastAsia="Times New Roman" w:hAnsi="Calibri" w:cs="Arial"/>
          <w:lang w:eastAsia="es-CL"/>
        </w:rPr>
        <w:t xml:space="preserve"> desde el 2018 hasta fines del 2028</w:t>
      </w:r>
      <w:r w:rsidR="007613F7" w:rsidRPr="00E90447">
        <w:rPr>
          <w:rFonts w:ascii="Calibri" w:eastAsia="Times New Roman" w:hAnsi="Calibri" w:cs="Arial"/>
          <w:lang w:eastAsia="es-CL"/>
        </w:rPr>
        <w:t>,</w:t>
      </w:r>
      <w:r w:rsidR="00AB3921" w:rsidRPr="00E90447">
        <w:rPr>
          <w:rFonts w:ascii="Calibri" w:eastAsia="Times New Roman" w:hAnsi="Calibri" w:cs="Arial"/>
          <w:lang w:eastAsia="es-CL"/>
        </w:rPr>
        <w:t xml:space="preserve"> a los investigadores de la USACH y Oxford</w:t>
      </w:r>
      <w:r w:rsidR="0016175F" w:rsidRPr="00E90447">
        <w:rPr>
          <w:rFonts w:ascii="Calibri" w:eastAsia="Times New Roman" w:hAnsi="Calibri" w:cs="Arial"/>
          <w:lang w:eastAsia="es-CL"/>
        </w:rPr>
        <w:t xml:space="preserve">. </w:t>
      </w:r>
      <w:r w:rsidR="007613F7" w:rsidRPr="00E90447">
        <w:rPr>
          <w:rFonts w:ascii="Calibri" w:eastAsia="Times New Roman" w:hAnsi="Calibri" w:cs="Arial"/>
          <w:lang w:eastAsia="es-CL"/>
        </w:rPr>
        <w:t xml:space="preserve">Es decir, los datos que entregue la Superintendencia de Pensiones </w:t>
      </w:r>
      <w:r w:rsidR="007613F7" w:rsidRPr="00E90447">
        <w:rPr>
          <w:rFonts w:ascii="Calibri" w:eastAsia="Times New Roman" w:hAnsi="Calibri" w:cs="Arial"/>
          <w:b/>
          <w:lang w:eastAsia="es-CL"/>
        </w:rPr>
        <w:t>NO tendrán sus datos personales y estos NO se podrán vincular a u</w:t>
      </w:r>
      <w:r w:rsidR="007613F7" w:rsidRPr="00E90447">
        <w:rPr>
          <w:rFonts w:ascii="Calibri" w:eastAsia="Times New Roman" w:hAnsi="Calibri" w:cs="Arial"/>
          <w:b/>
          <w:bCs/>
          <w:lang w:eastAsia="es-CL"/>
        </w:rPr>
        <w:t>sted personalmente</w:t>
      </w:r>
      <w:r w:rsidR="0016175F" w:rsidRPr="00E90447">
        <w:rPr>
          <w:rFonts w:ascii="Calibri" w:eastAsia="Times New Roman" w:hAnsi="Calibri" w:cs="Arial"/>
          <w:b/>
          <w:bCs/>
          <w:lang w:eastAsia="es-CL"/>
        </w:rPr>
        <w:t xml:space="preserve">. </w:t>
      </w:r>
      <w:r w:rsidR="0016175F" w:rsidRPr="00E90447">
        <w:rPr>
          <w:rFonts w:ascii="Calibri" w:eastAsia="Times New Roman" w:hAnsi="Calibri" w:cs="Arial"/>
          <w:bCs/>
          <w:lang w:eastAsia="es-CL"/>
        </w:rPr>
        <w:t xml:space="preserve">La forma en la que se entregarán los datos ha sido revisada y autorizada mediante la Resolución 2228 del 29 de octubre de 2018 de la Superintendencia de Pensiones que aprueba el convenio de colaboración entre la Superintendencia y la Universidad de Santiago de Chile. </w:t>
      </w:r>
    </w:p>
    <w:p w14:paraId="07A05149" w14:textId="17283FCA" w:rsidR="00A44FE3" w:rsidRPr="00E90447" w:rsidRDefault="00A44FE3" w:rsidP="00A44FE3">
      <w:pPr>
        <w:numPr>
          <w:ilvl w:val="0"/>
          <w:numId w:val="2"/>
        </w:numPr>
        <w:spacing w:before="100" w:beforeAutospacing="1" w:after="100" w:afterAutospacing="1" w:line="240" w:lineRule="auto"/>
        <w:jc w:val="both"/>
        <w:rPr>
          <w:rFonts w:ascii="Calibri" w:eastAsia="Times New Roman" w:hAnsi="Calibri" w:cs="Arial"/>
          <w:lang w:eastAsia="es-CL"/>
        </w:rPr>
      </w:pPr>
      <w:r w:rsidRPr="00E90447">
        <w:rPr>
          <w:rFonts w:ascii="Calibri" w:eastAsia="Times New Roman" w:hAnsi="Calibri" w:cs="Arial"/>
          <w:lang w:eastAsia="es-CL"/>
        </w:rPr>
        <w:t>Los datos registrados en este estudio serán anonimizados, extrayendo cualquier información personal de la base de datos que será utilizada para analizar los resultados. CESS</w:t>
      </w:r>
      <w:r w:rsidR="00960D2F" w:rsidRPr="00E90447">
        <w:rPr>
          <w:rFonts w:ascii="Calibri" w:eastAsia="Times New Roman" w:hAnsi="Calibri" w:cs="Arial"/>
          <w:lang w:eastAsia="es-CL"/>
        </w:rPr>
        <w:t xml:space="preserve"> realizará </w:t>
      </w:r>
      <w:r w:rsidR="00960D2F" w:rsidRPr="00E90447">
        <w:rPr>
          <w:rFonts w:ascii="Calibri" w:hAnsi="Calibri"/>
        </w:rPr>
        <w:t>todos los esfuerzos razonables para mantener sus datos confidenciales</w:t>
      </w:r>
      <w:r w:rsidRPr="00E90447">
        <w:rPr>
          <w:rFonts w:ascii="Calibri" w:eastAsia="Times New Roman" w:hAnsi="Calibri" w:cs="Arial"/>
          <w:lang w:eastAsia="es-CL"/>
        </w:rPr>
        <w:t xml:space="preserve">, </w:t>
      </w:r>
      <w:r w:rsidR="00D02095" w:rsidRPr="00E90447">
        <w:rPr>
          <w:rFonts w:ascii="Calibri" w:eastAsia="Times New Roman" w:hAnsi="Calibri" w:cs="Arial"/>
          <w:lang w:eastAsia="es-CL"/>
        </w:rPr>
        <w:t>por lo que</w:t>
      </w:r>
      <w:r w:rsidR="00D02095" w:rsidRPr="00E90447">
        <w:rPr>
          <w:rFonts w:ascii="Calibri" w:eastAsia="Times New Roman" w:hAnsi="Calibri" w:cs="Arial"/>
          <w:b/>
          <w:lang w:eastAsia="es-CL"/>
        </w:rPr>
        <w:t xml:space="preserve"> </w:t>
      </w:r>
      <w:r w:rsidR="00960D2F" w:rsidRPr="00E90447">
        <w:rPr>
          <w:rFonts w:ascii="Calibri" w:eastAsia="Times New Roman" w:hAnsi="Calibri" w:cs="Arial"/>
          <w:b/>
          <w:lang w:eastAsia="es-CL"/>
        </w:rPr>
        <w:t>NO</w:t>
      </w:r>
      <w:r w:rsidR="00D02095" w:rsidRPr="00E90447">
        <w:rPr>
          <w:rFonts w:ascii="Calibri" w:eastAsia="Times New Roman" w:hAnsi="Calibri" w:cs="Arial"/>
          <w:b/>
          <w:lang w:eastAsia="es-CL"/>
        </w:rPr>
        <w:t xml:space="preserve"> </w:t>
      </w:r>
      <w:r w:rsidRPr="00E90447">
        <w:rPr>
          <w:rFonts w:ascii="Calibri" w:eastAsia="Times New Roman" w:hAnsi="Calibri" w:cs="Arial"/>
          <w:b/>
          <w:lang w:eastAsia="es-CL"/>
        </w:rPr>
        <w:t xml:space="preserve">se </w:t>
      </w:r>
      <w:r w:rsidR="00960D2F" w:rsidRPr="00E90447">
        <w:rPr>
          <w:rFonts w:ascii="Calibri" w:eastAsia="Times New Roman" w:hAnsi="Calibri" w:cs="Arial"/>
          <w:b/>
          <w:lang w:eastAsia="es-CL"/>
        </w:rPr>
        <w:t xml:space="preserve">entregarán sus </w:t>
      </w:r>
      <w:r w:rsidRPr="00E90447">
        <w:rPr>
          <w:rFonts w:ascii="Calibri" w:eastAsia="Times New Roman" w:hAnsi="Calibri" w:cs="Arial"/>
          <w:b/>
          <w:lang w:eastAsia="es-CL"/>
        </w:rPr>
        <w:t>datos personales a nadie</w:t>
      </w:r>
      <w:r w:rsidR="00BD6E80" w:rsidRPr="00E90447">
        <w:rPr>
          <w:rFonts w:ascii="Calibri" w:eastAsia="Times New Roman" w:hAnsi="Calibri" w:cs="Arial"/>
          <w:lang w:eastAsia="es-CL"/>
        </w:rPr>
        <w:t xml:space="preserve"> fuera del equipo de investigación,</w:t>
      </w:r>
      <w:r w:rsidRPr="00E90447">
        <w:rPr>
          <w:rFonts w:ascii="Calibri" w:eastAsia="Times New Roman" w:hAnsi="Calibri" w:cs="Arial"/>
          <w:lang w:eastAsia="es-CL"/>
        </w:rPr>
        <w:t xml:space="preserve"> excepto en circunstancias muy excepcionales en las que una orden judicial nos obligue a entregar esa información, situación que no</w:t>
      </w:r>
      <w:r w:rsidR="00D02095" w:rsidRPr="00E90447">
        <w:rPr>
          <w:rFonts w:ascii="Calibri" w:eastAsia="Times New Roman" w:hAnsi="Calibri" w:cs="Arial"/>
          <w:lang w:eastAsia="es-CL"/>
        </w:rPr>
        <w:t xml:space="preserve"> ha ocurrido hasta el momento. </w:t>
      </w:r>
      <w:r w:rsidRPr="00E90447">
        <w:rPr>
          <w:rFonts w:ascii="Calibri" w:eastAsia="Times New Roman" w:hAnsi="Calibri" w:cs="Arial"/>
          <w:lang w:eastAsia="es-CL"/>
        </w:rPr>
        <w:t>Adicionalmente, su nombre, pero no sus decisiones, podrán ser conocidos por las personas involucradas en el proceso administrativo involucrado de este estudio.</w:t>
      </w:r>
    </w:p>
    <w:p w14:paraId="2C5B1C16" w14:textId="77777777" w:rsidR="00B32483" w:rsidRPr="00E90447" w:rsidRDefault="00B32483" w:rsidP="00B32483">
      <w:pPr>
        <w:numPr>
          <w:ilvl w:val="0"/>
          <w:numId w:val="2"/>
        </w:numPr>
        <w:spacing w:before="100" w:beforeAutospacing="1" w:after="100" w:afterAutospacing="1" w:line="240" w:lineRule="auto"/>
        <w:ind w:left="709"/>
        <w:jc w:val="both"/>
        <w:rPr>
          <w:rFonts w:ascii="Calibri" w:eastAsia="Times New Roman" w:hAnsi="Calibri" w:cs="Arial"/>
          <w:lang w:eastAsia="es-CL"/>
        </w:rPr>
      </w:pPr>
      <w:r w:rsidRPr="00E90447">
        <w:rPr>
          <w:rFonts w:ascii="Calibri" w:eastAsia="Times New Roman" w:hAnsi="Calibri" w:cs="Arial"/>
          <w:lang w:eastAsia="es-CL"/>
        </w:rPr>
        <w:t>Las conclusiones a las que se llegue con la información recabada, se usarán para escribir un informe y para hacer presentaciones en foros académicos y de políticas públicas. Estos estudios</w:t>
      </w:r>
      <w:r w:rsidR="00EA00F6" w:rsidRPr="00E90447">
        <w:rPr>
          <w:rFonts w:ascii="Calibri" w:eastAsia="Times New Roman" w:hAnsi="Calibri" w:cs="Arial"/>
          <w:lang w:eastAsia="es-CL"/>
        </w:rPr>
        <w:t xml:space="preserve">, que presentarán datos estadísticos </w:t>
      </w:r>
      <w:r w:rsidR="0062268F" w:rsidRPr="00E90447">
        <w:rPr>
          <w:rFonts w:ascii="Calibri" w:eastAsia="Times New Roman" w:hAnsi="Calibri" w:cs="Arial"/>
          <w:lang w:eastAsia="es-CL"/>
        </w:rPr>
        <w:t xml:space="preserve">agregados </w:t>
      </w:r>
      <w:r w:rsidR="00EA00F6" w:rsidRPr="00E90447">
        <w:rPr>
          <w:rFonts w:ascii="Calibri" w:eastAsia="Times New Roman" w:hAnsi="Calibri" w:cs="Arial"/>
          <w:lang w:eastAsia="es-CL"/>
        </w:rPr>
        <w:t>de la investigación como por ejemplo promedios y regresiones (no sus datos personales),</w:t>
      </w:r>
      <w:r w:rsidRPr="00E90447">
        <w:rPr>
          <w:rFonts w:ascii="Calibri" w:eastAsia="Times New Roman" w:hAnsi="Calibri" w:cs="Arial"/>
          <w:lang w:eastAsia="es-CL"/>
        </w:rPr>
        <w:t xml:space="preserve"> se pondrán a disposición del público. </w:t>
      </w:r>
    </w:p>
    <w:p w14:paraId="3E51452B" w14:textId="77777777" w:rsidR="00B32483" w:rsidRPr="00E90447" w:rsidRDefault="00D02095" w:rsidP="00D02095">
      <w:pPr>
        <w:numPr>
          <w:ilvl w:val="0"/>
          <w:numId w:val="2"/>
        </w:numPr>
        <w:spacing w:before="100" w:beforeAutospacing="1" w:after="100" w:afterAutospacing="1" w:line="240" w:lineRule="auto"/>
        <w:jc w:val="both"/>
        <w:rPr>
          <w:rFonts w:ascii="Calibri" w:eastAsia="Times New Roman" w:hAnsi="Calibri" w:cs="Arial"/>
          <w:lang w:eastAsia="es-CL"/>
        </w:rPr>
      </w:pPr>
      <w:r w:rsidRPr="00E90447">
        <w:rPr>
          <w:rFonts w:ascii="Calibri" w:eastAsia="Times New Roman" w:hAnsi="Calibri" w:cs="Arial"/>
          <w:lang w:eastAsia="es-CL"/>
        </w:rPr>
        <w:t xml:space="preserve">Por motivos de la adecuada implementación del estudio existen preguntas que usted deberá responder de forma obligatoria, sin que existe una opción “no sabe/ no contesta”. Estas preguntas no son de índole privada y si usted no desea responderlas se puede retirar del estudio. Su participación es voluntaria y puede retirarse en cualquier momento durante el cuestionario por cualquier motivo, </w:t>
      </w:r>
      <w:r w:rsidR="006B1DB8" w:rsidRPr="00E90447">
        <w:rPr>
          <w:rFonts w:ascii="Calibri" w:eastAsia="Times New Roman" w:hAnsi="Calibri" w:cs="Arial"/>
          <w:lang w:eastAsia="es-CL"/>
        </w:rPr>
        <w:t>simplemente</w:t>
      </w:r>
      <w:r w:rsidRPr="00E90447">
        <w:rPr>
          <w:rFonts w:ascii="Calibri" w:eastAsia="Times New Roman" w:hAnsi="Calibri" w:cs="Arial"/>
          <w:lang w:eastAsia="es-CL"/>
        </w:rPr>
        <w:t xml:space="preserve"> cerrando el navegador</w:t>
      </w:r>
      <w:r w:rsidR="0062268F" w:rsidRPr="00E90447">
        <w:rPr>
          <w:rFonts w:ascii="Calibri" w:eastAsia="Times New Roman" w:hAnsi="Calibri" w:cs="Arial"/>
          <w:lang w:eastAsia="es-CL"/>
        </w:rPr>
        <w:t>, sin ningún costo para usted</w:t>
      </w:r>
      <w:r w:rsidRPr="00E90447">
        <w:rPr>
          <w:rFonts w:ascii="Calibri" w:eastAsia="Times New Roman" w:hAnsi="Calibri" w:cs="Arial"/>
          <w:lang w:eastAsia="es-CL"/>
        </w:rPr>
        <w:t xml:space="preserve">. Cualquier dato recolectado hasta ese punto será descartado. </w:t>
      </w:r>
      <w:r w:rsidR="006B1DB8" w:rsidRPr="00E90447">
        <w:rPr>
          <w:rFonts w:ascii="Calibri" w:eastAsia="Times New Roman" w:hAnsi="Calibri" w:cs="Arial"/>
          <w:lang w:eastAsia="es-CL"/>
        </w:rPr>
        <w:t>Sin embargo, s</w:t>
      </w:r>
      <w:r w:rsidRPr="00E90447">
        <w:rPr>
          <w:rFonts w:ascii="Calibri" w:eastAsia="Times New Roman" w:hAnsi="Calibri" w:cs="Arial"/>
          <w:lang w:eastAsia="es-CL"/>
        </w:rPr>
        <w:t>ólo podremos realizar el pago a los participantes que hayan completado la encuesta.</w:t>
      </w:r>
    </w:p>
    <w:p w14:paraId="4ED75FE8" w14:textId="5C14DBE1" w:rsidR="00305B4F" w:rsidRPr="00E90447" w:rsidRDefault="00960D2F" w:rsidP="00E90447">
      <w:pPr>
        <w:spacing w:before="100" w:beforeAutospacing="1" w:after="100" w:afterAutospacing="1" w:line="240" w:lineRule="auto"/>
        <w:jc w:val="both"/>
        <w:rPr>
          <w:rFonts w:ascii="Calibri" w:eastAsia="Times New Roman" w:hAnsi="Calibri" w:cs="Arial"/>
          <w:lang w:eastAsia="es-CL"/>
        </w:rPr>
      </w:pPr>
      <w:r w:rsidRPr="00E90447">
        <w:rPr>
          <w:rFonts w:ascii="Calibri" w:eastAsia="Times New Roman" w:hAnsi="Calibri" w:cs="Arial"/>
          <w:lang w:eastAsia="es-CL"/>
        </w:rPr>
        <w:t>Nota:</w:t>
      </w:r>
      <w:r w:rsidR="0083054F" w:rsidRPr="00E90447">
        <w:rPr>
          <w:rFonts w:ascii="Calibri" w:eastAsia="Times New Roman" w:hAnsi="Calibri" w:cs="Arial"/>
          <w:lang w:eastAsia="es-CL"/>
        </w:rPr>
        <w:t xml:space="preserve"> </w:t>
      </w:r>
      <w:r w:rsidR="00E90447" w:rsidRPr="00E90447">
        <w:rPr>
          <w:rFonts w:ascii="Calibri" w:eastAsia="Times New Roman" w:hAnsi="Calibri" w:cs="Arial"/>
          <w:lang w:eastAsia="es-CL"/>
        </w:rPr>
        <w:t xml:space="preserve">Si tiene alguna pregunta sobre este estudio, contáctenos a través del correo cess@usach.cl, </w:t>
      </w:r>
      <w:hyperlink r:id="rId5" w:history="1">
        <w:r w:rsidR="00E90447" w:rsidRPr="00826A6E">
          <w:rPr>
            <w:rStyle w:val="Hyperlink"/>
            <w:rFonts w:ascii="Calibri" w:eastAsia="Times New Roman" w:hAnsi="Calibri" w:cs="Arial"/>
            <w:lang w:eastAsia="es-CL"/>
          </w:rPr>
          <w:t>denise.laroze@usach.cl</w:t>
        </w:r>
      </w:hyperlink>
      <w:r w:rsidR="00E90447">
        <w:rPr>
          <w:rFonts w:ascii="Calibri" w:eastAsia="Times New Roman" w:hAnsi="Calibri" w:cs="Arial"/>
          <w:lang w:eastAsia="es-CL"/>
        </w:rPr>
        <w:t xml:space="preserve"> </w:t>
      </w:r>
      <w:r w:rsidR="00E90447" w:rsidRPr="00E90447">
        <w:rPr>
          <w:rFonts w:ascii="Calibri" w:eastAsia="Times New Roman" w:hAnsi="Calibri" w:cs="Arial"/>
          <w:lang w:eastAsia="es-CL"/>
        </w:rPr>
        <w:t xml:space="preserve">o </w:t>
      </w:r>
      <w:hyperlink r:id="rId6" w:history="1">
        <w:r w:rsidR="00E90447" w:rsidRPr="00826A6E">
          <w:rPr>
            <w:rStyle w:val="Hyperlink"/>
            <w:rFonts w:ascii="Calibri" w:eastAsia="Times New Roman" w:hAnsi="Calibri" w:cs="Arial"/>
            <w:lang w:eastAsia="es-CL"/>
          </w:rPr>
          <w:t>raymond.duch@nuffield.ox.ac.uk</w:t>
        </w:r>
      </w:hyperlink>
      <w:r w:rsidR="00E90447" w:rsidRPr="00E90447">
        <w:rPr>
          <w:rFonts w:ascii="Calibri" w:eastAsia="Times New Roman" w:hAnsi="Calibri" w:cs="Arial"/>
          <w:lang w:eastAsia="es-CL"/>
        </w:rPr>
        <w:t>. S</w:t>
      </w:r>
      <w:r w:rsidR="00E90447">
        <w:rPr>
          <w:rFonts w:ascii="Calibri" w:eastAsia="Times New Roman" w:hAnsi="Calibri" w:cs="Arial"/>
          <w:lang w:eastAsia="es-CL"/>
        </w:rPr>
        <w:t xml:space="preserve">i permanece descontento o desea </w:t>
      </w:r>
      <w:r w:rsidR="00E90447" w:rsidRPr="00E90447">
        <w:rPr>
          <w:rFonts w:ascii="Calibri" w:eastAsia="Times New Roman" w:hAnsi="Calibri" w:cs="Arial"/>
          <w:lang w:eastAsia="es-CL"/>
        </w:rPr>
        <w:t>presentar una queja formal, se puede comunicar al Comité de Étic</w:t>
      </w:r>
      <w:r w:rsidR="00E90447">
        <w:rPr>
          <w:rFonts w:ascii="Calibri" w:eastAsia="Times New Roman" w:hAnsi="Calibri" w:cs="Arial"/>
          <w:lang w:eastAsia="es-CL"/>
        </w:rPr>
        <w:t xml:space="preserve">a de la Universidad de Santiago </w:t>
      </w:r>
      <w:r w:rsidR="00E90447" w:rsidRPr="00E90447">
        <w:rPr>
          <w:rFonts w:ascii="Calibri" w:eastAsia="Times New Roman" w:hAnsi="Calibri" w:cs="Arial"/>
          <w:lang w:eastAsia="es-CL"/>
        </w:rPr>
        <w:t xml:space="preserve">de Chile, correo: </w:t>
      </w:r>
      <w:hyperlink r:id="rId7" w:history="1">
        <w:r w:rsidR="00E90447" w:rsidRPr="00826A6E">
          <w:rPr>
            <w:rStyle w:val="Hyperlink"/>
            <w:rFonts w:ascii="Calibri" w:eastAsia="Times New Roman" w:hAnsi="Calibri" w:cs="Arial"/>
            <w:lang w:eastAsia="es-CL"/>
          </w:rPr>
          <w:t>comitedeetica@usach.cl</w:t>
        </w:r>
      </w:hyperlink>
      <w:r w:rsidR="00E90447">
        <w:rPr>
          <w:rFonts w:ascii="Calibri" w:eastAsia="Times New Roman" w:hAnsi="Calibri" w:cs="Arial"/>
          <w:lang w:eastAsia="es-CL"/>
        </w:rPr>
        <w:t xml:space="preserve"> </w:t>
      </w:r>
      <w:r w:rsidR="00E90447" w:rsidRPr="00E90447">
        <w:rPr>
          <w:rFonts w:ascii="Calibri" w:eastAsia="Times New Roman" w:hAnsi="Calibri" w:cs="Arial"/>
          <w:lang w:eastAsia="es-CL"/>
        </w:rPr>
        <w:t xml:space="preserve">teléfono: 227180294 </w:t>
      </w:r>
      <w:r w:rsidR="00E90447">
        <w:rPr>
          <w:rFonts w:ascii="Calibri" w:eastAsia="Times New Roman" w:hAnsi="Calibri" w:cs="Arial"/>
          <w:lang w:eastAsia="es-CL"/>
        </w:rPr>
        <w:t xml:space="preserve">dirigido al Presidente Interino </w:t>
      </w:r>
      <w:r w:rsidR="00E90447" w:rsidRPr="00E90447">
        <w:rPr>
          <w:rFonts w:ascii="Calibri" w:eastAsia="Times New Roman" w:hAnsi="Calibri" w:cs="Arial"/>
          <w:lang w:eastAsia="es-CL"/>
        </w:rPr>
        <w:t xml:space="preserve">Claudio Martínez, correo: </w:t>
      </w:r>
      <w:hyperlink r:id="rId8" w:history="1">
        <w:r w:rsidR="00E90447" w:rsidRPr="00826A6E">
          <w:rPr>
            <w:rStyle w:val="Hyperlink"/>
            <w:rFonts w:ascii="Calibri" w:eastAsia="Times New Roman" w:hAnsi="Calibri" w:cs="Arial"/>
            <w:lang w:eastAsia="es-CL"/>
          </w:rPr>
          <w:t>claudio.martinez@usach.cl</w:t>
        </w:r>
      </w:hyperlink>
      <w:r w:rsidR="00E90447">
        <w:rPr>
          <w:rFonts w:ascii="Calibri" w:eastAsia="Times New Roman" w:hAnsi="Calibri" w:cs="Arial"/>
          <w:lang w:eastAsia="es-CL"/>
        </w:rPr>
        <w:t xml:space="preserve"> </w:t>
      </w:r>
      <w:r w:rsidR="00E90447" w:rsidRPr="00E90447">
        <w:rPr>
          <w:rFonts w:ascii="Calibri" w:eastAsia="Times New Roman" w:hAnsi="Calibri" w:cs="Arial"/>
          <w:lang w:eastAsia="es-CL"/>
        </w:rPr>
        <w:t>o con el Pr</w:t>
      </w:r>
      <w:r w:rsidR="00E90447">
        <w:rPr>
          <w:rFonts w:ascii="Calibri" w:eastAsia="Times New Roman" w:hAnsi="Calibri" w:cs="Arial"/>
          <w:lang w:eastAsia="es-CL"/>
        </w:rPr>
        <w:t xml:space="preserve">esidente del Comité de Ética en </w:t>
      </w:r>
      <w:r w:rsidR="00E90447" w:rsidRPr="00E90447">
        <w:rPr>
          <w:rFonts w:ascii="Calibri" w:eastAsia="Times New Roman" w:hAnsi="Calibri" w:cs="Arial"/>
          <w:lang w:eastAsia="es-CL"/>
        </w:rPr>
        <w:t xml:space="preserve">Investigación de la Universidad de Oxford, Presidente del Comité </w:t>
      </w:r>
      <w:r w:rsidR="00E90447">
        <w:rPr>
          <w:rFonts w:ascii="Calibri" w:eastAsia="Times New Roman" w:hAnsi="Calibri" w:cs="Arial"/>
          <w:lang w:eastAsia="es-CL"/>
        </w:rPr>
        <w:t xml:space="preserve">de Ética de Investigación Inter </w:t>
      </w:r>
      <w:r w:rsidR="00E90447" w:rsidRPr="00E90447">
        <w:rPr>
          <w:rFonts w:ascii="Calibri" w:eastAsia="Times New Roman" w:hAnsi="Calibri" w:cs="Arial"/>
          <w:lang w:eastAsia="es-CL"/>
        </w:rPr>
        <w:t>divisional de Ciencias Sociales y Humanidades; Correo elect</w:t>
      </w:r>
      <w:r w:rsidR="00E90447">
        <w:rPr>
          <w:rFonts w:ascii="Calibri" w:eastAsia="Times New Roman" w:hAnsi="Calibri" w:cs="Arial"/>
          <w:lang w:eastAsia="es-CL"/>
        </w:rPr>
        <w:t xml:space="preserve">rónico: </w:t>
      </w:r>
      <w:hyperlink r:id="rId9" w:history="1">
        <w:r w:rsidR="00E90447" w:rsidRPr="00826A6E">
          <w:rPr>
            <w:rStyle w:val="Hyperlink"/>
            <w:rFonts w:ascii="Calibri" w:eastAsia="Times New Roman" w:hAnsi="Calibri" w:cs="Arial"/>
            <w:lang w:eastAsia="es-CL"/>
          </w:rPr>
          <w:t>ethics@socsci.ox.ac.uk</w:t>
        </w:r>
      </w:hyperlink>
      <w:r w:rsidR="00E90447">
        <w:rPr>
          <w:rFonts w:ascii="Calibri" w:eastAsia="Times New Roman" w:hAnsi="Calibri" w:cs="Arial"/>
          <w:lang w:eastAsia="es-CL"/>
        </w:rPr>
        <w:t xml:space="preserve">; </w:t>
      </w:r>
      <w:r w:rsidR="00E90447" w:rsidRPr="00E90447">
        <w:rPr>
          <w:rFonts w:ascii="Calibri" w:eastAsia="Times New Roman" w:hAnsi="Calibri" w:cs="Arial"/>
          <w:lang w:eastAsia="es-CL"/>
        </w:rPr>
        <w:t>Dirección: Research Services, University of Oxford, Wellington Square, Oxford OX1 2JD</w:t>
      </w:r>
      <w:r w:rsidRPr="00E90447">
        <w:t>.</w:t>
      </w:r>
    </w:p>
    <w:p w14:paraId="37872697" w14:textId="77777777" w:rsidR="009D7CA2" w:rsidRPr="00E90447" w:rsidRDefault="00305B4F">
      <w:pPr>
        <w:rPr>
          <w:rFonts w:ascii="Calibri" w:hAnsi="Calibri" w:cs="Helvetica"/>
          <w:shd w:val="clear" w:color="auto" w:fill="FFFFFF"/>
        </w:rPr>
      </w:pPr>
      <w:r w:rsidRPr="00E90447">
        <w:rPr>
          <w:rFonts w:ascii="Calibri" w:hAnsi="Calibri" w:cs="Helvetica"/>
          <w:shd w:val="clear" w:color="auto" w:fill="FFFFFF"/>
        </w:rPr>
        <w:t>Por favor confirme que ha leído y entendido las reglas indicadas arriba. </w:t>
      </w:r>
    </w:p>
    <w:p w14:paraId="56E04A7E" w14:textId="1DD686F5" w:rsidR="00305B4F" w:rsidRPr="00E90447" w:rsidRDefault="00305B4F" w:rsidP="00305B4F">
      <w:pPr>
        <w:pStyle w:val="ListParagraph"/>
        <w:numPr>
          <w:ilvl w:val="0"/>
          <w:numId w:val="4"/>
        </w:numPr>
        <w:rPr>
          <w:rFonts w:ascii="Calibri" w:hAnsi="Calibri"/>
        </w:rPr>
      </w:pPr>
      <w:r w:rsidRPr="00E90447">
        <w:rPr>
          <w:rFonts w:ascii="Calibri" w:hAnsi="Calibri"/>
        </w:rPr>
        <w:lastRenderedPageBreak/>
        <w:t>Sí, he leído y entendido las reglas</w:t>
      </w:r>
      <w:r w:rsidR="0007116E" w:rsidRPr="00E90447">
        <w:rPr>
          <w:rFonts w:ascii="Calibri" w:hAnsi="Calibri"/>
        </w:rPr>
        <w:t>. Chile, 2018-9.</w:t>
      </w:r>
    </w:p>
    <w:p w14:paraId="7596A33B" w14:textId="77777777" w:rsidR="00305B4F" w:rsidRPr="00E90447" w:rsidRDefault="00305B4F" w:rsidP="00305B4F">
      <w:pPr>
        <w:pStyle w:val="ListParagraph"/>
        <w:numPr>
          <w:ilvl w:val="0"/>
          <w:numId w:val="4"/>
        </w:numPr>
        <w:rPr>
          <w:rFonts w:ascii="Calibri" w:hAnsi="Calibri"/>
        </w:rPr>
      </w:pPr>
      <w:r w:rsidRPr="00E90447">
        <w:rPr>
          <w:rFonts w:ascii="Calibri" w:hAnsi="Calibri"/>
        </w:rPr>
        <w:t>No</w:t>
      </w:r>
      <w:bookmarkStart w:id="0" w:name="_GoBack"/>
      <w:bookmarkEnd w:id="0"/>
    </w:p>
    <w:sectPr w:rsidR="00305B4F" w:rsidRPr="00E904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3DA2"/>
    <w:multiLevelType w:val="multilevel"/>
    <w:tmpl w:val="58CE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45733"/>
    <w:multiLevelType w:val="hybridMultilevel"/>
    <w:tmpl w:val="2F9033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845695D"/>
    <w:multiLevelType w:val="multilevel"/>
    <w:tmpl w:val="D90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5334F"/>
    <w:multiLevelType w:val="hybridMultilevel"/>
    <w:tmpl w:val="596CE05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4F"/>
    <w:rsid w:val="0007116E"/>
    <w:rsid w:val="0016175F"/>
    <w:rsid w:val="00251550"/>
    <w:rsid w:val="002B6365"/>
    <w:rsid w:val="002D3667"/>
    <w:rsid w:val="00305B4F"/>
    <w:rsid w:val="00391E5C"/>
    <w:rsid w:val="004A49B6"/>
    <w:rsid w:val="004E650E"/>
    <w:rsid w:val="00551173"/>
    <w:rsid w:val="005B283E"/>
    <w:rsid w:val="00604DD5"/>
    <w:rsid w:val="0062268F"/>
    <w:rsid w:val="006B1DB8"/>
    <w:rsid w:val="007613F7"/>
    <w:rsid w:val="007D5B9A"/>
    <w:rsid w:val="007F2A77"/>
    <w:rsid w:val="0083054F"/>
    <w:rsid w:val="00863C8D"/>
    <w:rsid w:val="008651E1"/>
    <w:rsid w:val="00960D2F"/>
    <w:rsid w:val="009D17DC"/>
    <w:rsid w:val="009D7CA2"/>
    <w:rsid w:val="00A44FE3"/>
    <w:rsid w:val="00AB3921"/>
    <w:rsid w:val="00B32483"/>
    <w:rsid w:val="00BD1E72"/>
    <w:rsid w:val="00BD6E80"/>
    <w:rsid w:val="00CB4895"/>
    <w:rsid w:val="00D02095"/>
    <w:rsid w:val="00D211C2"/>
    <w:rsid w:val="00E456B0"/>
    <w:rsid w:val="00E90389"/>
    <w:rsid w:val="00E90447"/>
    <w:rsid w:val="00EA00F6"/>
    <w:rsid w:val="00ED38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4486"/>
  <w15:docId w15:val="{AB1C9677-691E-4767-B3BA-4702E3B8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5B4F"/>
    <w:rPr>
      <w:b/>
      <w:bCs/>
    </w:rPr>
  </w:style>
  <w:style w:type="paragraph" w:styleId="NormalWeb">
    <w:name w:val="Normal (Web)"/>
    <w:basedOn w:val="Normal"/>
    <w:uiPriority w:val="99"/>
    <w:semiHidden/>
    <w:unhideWhenUsed/>
    <w:rsid w:val="00305B4F"/>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305B4F"/>
    <w:pPr>
      <w:ind w:left="720"/>
      <w:contextualSpacing/>
    </w:pPr>
  </w:style>
  <w:style w:type="character" w:styleId="Hyperlink">
    <w:name w:val="Hyperlink"/>
    <w:basedOn w:val="DefaultParagraphFont"/>
    <w:uiPriority w:val="99"/>
    <w:unhideWhenUsed/>
    <w:rsid w:val="00B32483"/>
    <w:rPr>
      <w:color w:val="0000FF" w:themeColor="hyperlink"/>
      <w:u w:val="single"/>
    </w:rPr>
  </w:style>
  <w:style w:type="character" w:styleId="CommentReference">
    <w:name w:val="annotation reference"/>
    <w:basedOn w:val="DefaultParagraphFont"/>
    <w:uiPriority w:val="99"/>
    <w:semiHidden/>
    <w:unhideWhenUsed/>
    <w:rsid w:val="00AB3921"/>
    <w:rPr>
      <w:sz w:val="16"/>
      <w:szCs w:val="16"/>
    </w:rPr>
  </w:style>
  <w:style w:type="paragraph" w:styleId="CommentText">
    <w:name w:val="annotation text"/>
    <w:basedOn w:val="Normal"/>
    <w:link w:val="CommentTextChar"/>
    <w:uiPriority w:val="99"/>
    <w:semiHidden/>
    <w:unhideWhenUsed/>
    <w:rsid w:val="00AB3921"/>
    <w:pPr>
      <w:spacing w:line="240" w:lineRule="auto"/>
    </w:pPr>
    <w:rPr>
      <w:sz w:val="20"/>
      <w:szCs w:val="20"/>
    </w:rPr>
  </w:style>
  <w:style w:type="character" w:customStyle="1" w:styleId="CommentTextChar">
    <w:name w:val="Comment Text Char"/>
    <w:basedOn w:val="DefaultParagraphFont"/>
    <w:link w:val="CommentText"/>
    <w:uiPriority w:val="99"/>
    <w:semiHidden/>
    <w:rsid w:val="00AB3921"/>
    <w:rPr>
      <w:sz w:val="20"/>
      <w:szCs w:val="20"/>
    </w:rPr>
  </w:style>
  <w:style w:type="paragraph" w:styleId="CommentSubject">
    <w:name w:val="annotation subject"/>
    <w:basedOn w:val="CommentText"/>
    <w:next w:val="CommentText"/>
    <w:link w:val="CommentSubjectChar"/>
    <w:uiPriority w:val="99"/>
    <w:semiHidden/>
    <w:unhideWhenUsed/>
    <w:rsid w:val="00AB3921"/>
    <w:rPr>
      <w:b/>
      <w:bCs/>
    </w:rPr>
  </w:style>
  <w:style w:type="character" w:customStyle="1" w:styleId="CommentSubjectChar">
    <w:name w:val="Comment Subject Char"/>
    <w:basedOn w:val="CommentTextChar"/>
    <w:link w:val="CommentSubject"/>
    <w:uiPriority w:val="99"/>
    <w:semiHidden/>
    <w:rsid w:val="00AB3921"/>
    <w:rPr>
      <w:b/>
      <w:bCs/>
      <w:sz w:val="20"/>
      <w:szCs w:val="20"/>
    </w:rPr>
  </w:style>
  <w:style w:type="paragraph" w:styleId="BalloonText">
    <w:name w:val="Balloon Text"/>
    <w:basedOn w:val="Normal"/>
    <w:link w:val="BalloonTextChar"/>
    <w:uiPriority w:val="99"/>
    <w:semiHidden/>
    <w:unhideWhenUsed/>
    <w:rsid w:val="00AB39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921"/>
    <w:rPr>
      <w:rFonts w:ascii="Segoe UI" w:hAnsi="Segoe UI" w:cs="Segoe UI"/>
      <w:sz w:val="18"/>
      <w:szCs w:val="18"/>
    </w:rPr>
  </w:style>
  <w:style w:type="character" w:styleId="UnresolvedMention">
    <w:name w:val="Unresolved Mention"/>
    <w:basedOn w:val="DefaultParagraphFont"/>
    <w:uiPriority w:val="99"/>
    <w:semiHidden/>
    <w:unhideWhenUsed/>
    <w:rsid w:val="00AB39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85996">
      <w:bodyDiv w:val="1"/>
      <w:marLeft w:val="0"/>
      <w:marRight w:val="0"/>
      <w:marTop w:val="0"/>
      <w:marBottom w:val="0"/>
      <w:divBdr>
        <w:top w:val="none" w:sz="0" w:space="0" w:color="auto"/>
        <w:left w:val="none" w:sz="0" w:space="0" w:color="auto"/>
        <w:bottom w:val="none" w:sz="0" w:space="0" w:color="auto"/>
        <w:right w:val="none" w:sz="0" w:space="0" w:color="auto"/>
      </w:divBdr>
      <w:divsChild>
        <w:div w:id="51658480">
          <w:marLeft w:val="0"/>
          <w:marRight w:val="0"/>
          <w:marTop w:val="0"/>
          <w:marBottom w:val="300"/>
          <w:divBdr>
            <w:top w:val="none" w:sz="0" w:space="0" w:color="auto"/>
            <w:left w:val="none" w:sz="0" w:space="0" w:color="auto"/>
            <w:bottom w:val="none" w:sz="0" w:space="0" w:color="auto"/>
            <w:right w:val="none" w:sz="0" w:space="0" w:color="auto"/>
          </w:divBdr>
        </w:div>
        <w:div w:id="309672476">
          <w:marLeft w:val="0"/>
          <w:marRight w:val="0"/>
          <w:marTop w:val="0"/>
          <w:marBottom w:val="0"/>
          <w:divBdr>
            <w:top w:val="none" w:sz="0" w:space="0" w:color="auto"/>
            <w:left w:val="none" w:sz="0" w:space="0" w:color="auto"/>
            <w:bottom w:val="none" w:sz="0" w:space="0" w:color="auto"/>
            <w:right w:val="none" w:sz="0" w:space="0" w:color="auto"/>
          </w:divBdr>
        </w:div>
        <w:div w:id="909271524">
          <w:marLeft w:val="0"/>
          <w:marRight w:val="0"/>
          <w:marTop w:val="0"/>
          <w:marBottom w:val="300"/>
          <w:divBdr>
            <w:top w:val="none" w:sz="0" w:space="0" w:color="auto"/>
            <w:left w:val="none" w:sz="0" w:space="0" w:color="auto"/>
            <w:bottom w:val="none" w:sz="0" w:space="0" w:color="auto"/>
            <w:right w:val="none" w:sz="0" w:space="0" w:color="auto"/>
          </w:divBdr>
        </w:div>
        <w:div w:id="1582787189">
          <w:marLeft w:val="737"/>
          <w:marRight w:val="737"/>
          <w:marTop w:val="375"/>
          <w:marBottom w:val="375"/>
          <w:divBdr>
            <w:top w:val="none" w:sz="0" w:space="0" w:color="auto"/>
            <w:left w:val="none" w:sz="0" w:space="0" w:color="auto"/>
            <w:bottom w:val="none" w:sz="0" w:space="0" w:color="auto"/>
            <w:right w:val="none" w:sz="0" w:space="0" w:color="auto"/>
          </w:divBdr>
        </w:div>
      </w:divsChild>
    </w:div>
    <w:div w:id="2104184886">
      <w:bodyDiv w:val="1"/>
      <w:marLeft w:val="0"/>
      <w:marRight w:val="0"/>
      <w:marTop w:val="0"/>
      <w:marBottom w:val="0"/>
      <w:divBdr>
        <w:top w:val="none" w:sz="0" w:space="0" w:color="auto"/>
        <w:left w:val="none" w:sz="0" w:space="0" w:color="auto"/>
        <w:bottom w:val="none" w:sz="0" w:space="0" w:color="auto"/>
        <w:right w:val="none" w:sz="0" w:space="0" w:color="auto"/>
      </w:divBdr>
      <w:divsChild>
        <w:div w:id="764037495">
          <w:marLeft w:val="0"/>
          <w:marRight w:val="0"/>
          <w:marTop w:val="0"/>
          <w:marBottom w:val="0"/>
          <w:divBdr>
            <w:top w:val="none" w:sz="0" w:space="0" w:color="auto"/>
            <w:left w:val="none" w:sz="0" w:space="0" w:color="auto"/>
            <w:bottom w:val="none" w:sz="0" w:space="0" w:color="auto"/>
            <w:right w:val="none" w:sz="0" w:space="0" w:color="auto"/>
          </w:divBdr>
          <w:divsChild>
            <w:div w:id="1454861681">
              <w:marLeft w:val="0"/>
              <w:marRight w:val="0"/>
              <w:marTop w:val="0"/>
              <w:marBottom w:val="0"/>
              <w:divBdr>
                <w:top w:val="none" w:sz="0" w:space="0" w:color="auto"/>
                <w:left w:val="none" w:sz="0" w:space="0" w:color="auto"/>
                <w:bottom w:val="none" w:sz="0" w:space="0" w:color="auto"/>
                <w:right w:val="none" w:sz="0" w:space="0" w:color="auto"/>
              </w:divBdr>
              <w:divsChild>
                <w:div w:id="1886525604">
                  <w:marLeft w:val="0"/>
                  <w:marRight w:val="0"/>
                  <w:marTop w:val="0"/>
                  <w:marBottom w:val="0"/>
                  <w:divBdr>
                    <w:top w:val="none" w:sz="0" w:space="0" w:color="auto"/>
                    <w:left w:val="none" w:sz="0" w:space="0" w:color="auto"/>
                    <w:bottom w:val="none" w:sz="0" w:space="0" w:color="auto"/>
                    <w:right w:val="none" w:sz="0" w:space="0" w:color="auto"/>
                  </w:divBdr>
                  <w:divsChild>
                    <w:div w:id="1700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udio.martinez@usach.cl" TargetMode="External"/><Relationship Id="rId3" Type="http://schemas.openxmlformats.org/officeDocument/2006/relationships/settings" Target="settings.xml"/><Relationship Id="rId7" Type="http://schemas.openxmlformats.org/officeDocument/2006/relationships/hyperlink" Target="mailto:comitedeetica@usach.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ymond.duch@nuffield.ox.ac.uk" TargetMode="External"/><Relationship Id="rId11" Type="http://schemas.openxmlformats.org/officeDocument/2006/relationships/theme" Target="theme/theme1.xml"/><Relationship Id="rId5" Type="http://schemas.openxmlformats.org/officeDocument/2006/relationships/hyperlink" Target="mailto:denise.laroze@usach.c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thics@socsci.ox.ac.u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1130</Words>
  <Characters>6218</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Laroze Prehn</dc:creator>
  <cp:lastModifiedBy>Denise Laroze</cp:lastModifiedBy>
  <cp:revision>2</cp:revision>
  <dcterms:created xsi:type="dcterms:W3CDTF">2018-11-29T14:58:00Z</dcterms:created>
  <dcterms:modified xsi:type="dcterms:W3CDTF">2018-11-29T14:58:00Z</dcterms:modified>
</cp:coreProperties>
</file>