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C854D" w14:textId="77777777" w:rsidR="00C076C2" w:rsidRDefault="00000000">
      <w:pPr>
        <w:pStyle w:val="TableCaption"/>
      </w:pPr>
      <w:r>
        <w:t>Independent Linear Regressions (OLS) for Compliance and Beliefs in Round 8</w:t>
      </w:r>
    </w:p>
    <w:tbl>
      <w:tblPr>
        <w:tblStyle w:val="Table"/>
        <w:tblW w:w="4883" w:type="pct"/>
        <w:tblLayout w:type="fixed"/>
        <w:tblLook w:val="0060" w:firstRow="1" w:lastRow="1" w:firstColumn="0" w:lastColumn="0" w:noHBand="0" w:noVBand="0"/>
      </w:tblPr>
      <w:tblGrid>
        <w:gridCol w:w="1360"/>
        <w:gridCol w:w="1318"/>
        <w:gridCol w:w="1360"/>
        <w:gridCol w:w="1063"/>
        <w:gridCol w:w="1318"/>
        <w:gridCol w:w="1360"/>
        <w:gridCol w:w="1063"/>
      </w:tblGrid>
      <w:tr w:rsidR="00C076C2" w14:paraId="6D0BBED7" w14:textId="77777777" w:rsidTr="00C07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9" w:type="dxa"/>
          </w:tcPr>
          <w:p w14:paraId="16B29D23" w14:textId="77777777" w:rsidR="00C076C2" w:rsidRDefault="00C076C2">
            <w:pPr>
              <w:pStyle w:val="Compact"/>
            </w:pPr>
          </w:p>
        </w:tc>
        <w:tc>
          <w:tcPr>
            <w:tcW w:w="1152" w:type="dxa"/>
          </w:tcPr>
          <w:p w14:paraId="5D430A1A" w14:textId="77777777" w:rsidR="00C076C2" w:rsidRDefault="00000000">
            <w:pPr>
              <w:pStyle w:val="Compact"/>
            </w:pPr>
            <w:r>
              <w:t>Stage 1 DV: Beliefs In-group</w:t>
            </w:r>
          </w:p>
        </w:tc>
        <w:tc>
          <w:tcPr>
            <w:tcW w:w="1189" w:type="dxa"/>
          </w:tcPr>
          <w:p w14:paraId="6FE75EBC" w14:textId="77777777" w:rsidR="00C076C2" w:rsidRDefault="00000000">
            <w:pPr>
              <w:pStyle w:val="Compact"/>
            </w:pPr>
            <w:r>
              <w:t>Stage 1 DV: Beliefs Out-group</w:t>
            </w:r>
          </w:p>
        </w:tc>
        <w:tc>
          <w:tcPr>
            <w:tcW w:w="929" w:type="dxa"/>
          </w:tcPr>
          <w:p w14:paraId="1A2A4397" w14:textId="77777777" w:rsidR="00C076C2" w:rsidRDefault="00000000">
            <w:pPr>
              <w:pStyle w:val="Compact"/>
            </w:pPr>
            <w:r>
              <w:t>Stage 1 DV: Compliance</w:t>
            </w:r>
          </w:p>
        </w:tc>
        <w:tc>
          <w:tcPr>
            <w:tcW w:w="1152" w:type="dxa"/>
          </w:tcPr>
          <w:p w14:paraId="626FC3E8" w14:textId="77777777" w:rsidR="00C076C2" w:rsidRDefault="00000000">
            <w:pPr>
              <w:pStyle w:val="Compact"/>
            </w:pPr>
            <w:r>
              <w:t>Stage 2 DV: Beliefs In-group</w:t>
            </w:r>
          </w:p>
        </w:tc>
        <w:tc>
          <w:tcPr>
            <w:tcW w:w="1189" w:type="dxa"/>
          </w:tcPr>
          <w:p w14:paraId="74BB8321" w14:textId="77777777" w:rsidR="00C076C2" w:rsidRDefault="00000000">
            <w:pPr>
              <w:pStyle w:val="Compact"/>
            </w:pPr>
            <w:r>
              <w:t>Stage 2 DV: Beliefs Out-group</w:t>
            </w:r>
          </w:p>
        </w:tc>
        <w:tc>
          <w:tcPr>
            <w:tcW w:w="929" w:type="dxa"/>
          </w:tcPr>
          <w:p w14:paraId="58A27FC0" w14:textId="77777777" w:rsidR="00C076C2" w:rsidRDefault="00000000">
            <w:pPr>
              <w:pStyle w:val="Compact"/>
            </w:pPr>
            <w:r>
              <w:t>Stage 2 DV: Compliance</w:t>
            </w:r>
          </w:p>
        </w:tc>
      </w:tr>
      <w:tr w:rsidR="00C076C2" w14:paraId="6AF88ECF" w14:textId="77777777">
        <w:tc>
          <w:tcPr>
            <w:tcW w:w="1189" w:type="dxa"/>
          </w:tcPr>
          <w:p w14:paraId="76A532FE" w14:textId="77777777" w:rsidR="00C076C2" w:rsidRDefault="00000000">
            <w:pPr>
              <w:pStyle w:val="Compact"/>
            </w:pPr>
            <w:r>
              <w:t>Trust Out-group</w:t>
            </w:r>
          </w:p>
        </w:tc>
        <w:tc>
          <w:tcPr>
            <w:tcW w:w="1152" w:type="dxa"/>
          </w:tcPr>
          <w:p w14:paraId="3AA221E6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78FB567C" w14:textId="77777777" w:rsidR="00C076C2" w:rsidRDefault="00000000">
            <w:pPr>
              <w:pStyle w:val="Compact"/>
            </w:pPr>
            <w:r>
              <w:t>0.084**</w:t>
            </w:r>
          </w:p>
        </w:tc>
        <w:tc>
          <w:tcPr>
            <w:tcW w:w="929" w:type="dxa"/>
          </w:tcPr>
          <w:p w14:paraId="5D31BC65" w14:textId="77777777" w:rsidR="00C076C2" w:rsidRDefault="00C076C2">
            <w:pPr>
              <w:pStyle w:val="Compact"/>
            </w:pPr>
          </w:p>
        </w:tc>
        <w:tc>
          <w:tcPr>
            <w:tcW w:w="1152" w:type="dxa"/>
          </w:tcPr>
          <w:p w14:paraId="58155784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45CB4136" w14:textId="77777777" w:rsidR="00C076C2" w:rsidRDefault="00000000">
            <w:pPr>
              <w:pStyle w:val="Compact"/>
            </w:pPr>
            <w:r>
              <w:t>0.078**</w:t>
            </w:r>
          </w:p>
        </w:tc>
        <w:tc>
          <w:tcPr>
            <w:tcW w:w="929" w:type="dxa"/>
          </w:tcPr>
          <w:p w14:paraId="2191A1CA" w14:textId="77777777" w:rsidR="00C076C2" w:rsidRDefault="00C076C2">
            <w:pPr>
              <w:pStyle w:val="Compact"/>
            </w:pPr>
          </w:p>
        </w:tc>
      </w:tr>
      <w:tr w:rsidR="00C076C2" w14:paraId="2E67DD5B" w14:textId="77777777">
        <w:tc>
          <w:tcPr>
            <w:tcW w:w="1189" w:type="dxa"/>
          </w:tcPr>
          <w:p w14:paraId="5C8B7F87" w14:textId="77777777" w:rsidR="00C076C2" w:rsidRDefault="00C076C2">
            <w:pPr>
              <w:pStyle w:val="Compact"/>
            </w:pPr>
          </w:p>
        </w:tc>
        <w:tc>
          <w:tcPr>
            <w:tcW w:w="1152" w:type="dxa"/>
          </w:tcPr>
          <w:p w14:paraId="6EA84045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47B69C4A" w14:textId="77777777" w:rsidR="00C076C2" w:rsidRDefault="00000000">
            <w:pPr>
              <w:pStyle w:val="Compact"/>
            </w:pPr>
            <w:r>
              <w:t>(0.029)</w:t>
            </w:r>
          </w:p>
        </w:tc>
        <w:tc>
          <w:tcPr>
            <w:tcW w:w="929" w:type="dxa"/>
          </w:tcPr>
          <w:p w14:paraId="43969B39" w14:textId="77777777" w:rsidR="00C076C2" w:rsidRDefault="00C076C2">
            <w:pPr>
              <w:pStyle w:val="Compact"/>
            </w:pPr>
          </w:p>
        </w:tc>
        <w:tc>
          <w:tcPr>
            <w:tcW w:w="1152" w:type="dxa"/>
          </w:tcPr>
          <w:p w14:paraId="03CDB978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0650E951" w14:textId="77777777" w:rsidR="00C076C2" w:rsidRDefault="00000000">
            <w:pPr>
              <w:pStyle w:val="Compact"/>
            </w:pPr>
            <w:r>
              <w:t>(0.027)</w:t>
            </w:r>
          </w:p>
        </w:tc>
        <w:tc>
          <w:tcPr>
            <w:tcW w:w="929" w:type="dxa"/>
          </w:tcPr>
          <w:p w14:paraId="69138F28" w14:textId="77777777" w:rsidR="00C076C2" w:rsidRDefault="00C076C2">
            <w:pPr>
              <w:pStyle w:val="Compact"/>
            </w:pPr>
          </w:p>
        </w:tc>
      </w:tr>
      <w:tr w:rsidR="00C076C2" w14:paraId="425FBB51" w14:textId="77777777">
        <w:tc>
          <w:tcPr>
            <w:tcW w:w="1189" w:type="dxa"/>
          </w:tcPr>
          <w:p w14:paraId="61A3AE25" w14:textId="77777777" w:rsidR="00C076C2" w:rsidRDefault="00000000">
            <w:pPr>
              <w:pStyle w:val="Compact"/>
            </w:pPr>
            <w:r>
              <w:t>Trust In-group</w:t>
            </w:r>
          </w:p>
        </w:tc>
        <w:tc>
          <w:tcPr>
            <w:tcW w:w="1152" w:type="dxa"/>
          </w:tcPr>
          <w:p w14:paraId="5F5CA339" w14:textId="77777777" w:rsidR="00C076C2" w:rsidRDefault="00000000">
            <w:pPr>
              <w:pStyle w:val="Compact"/>
            </w:pPr>
            <w:r>
              <w:t>0.044</w:t>
            </w:r>
          </w:p>
        </w:tc>
        <w:tc>
          <w:tcPr>
            <w:tcW w:w="1189" w:type="dxa"/>
          </w:tcPr>
          <w:p w14:paraId="7FEE9D1E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000E78D2" w14:textId="77777777" w:rsidR="00C076C2" w:rsidRDefault="00C076C2">
            <w:pPr>
              <w:pStyle w:val="Compact"/>
            </w:pPr>
          </w:p>
        </w:tc>
        <w:tc>
          <w:tcPr>
            <w:tcW w:w="1152" w:type="dxa"/>
          </w:tcPr>
          <w:p w14:paraId="463DB993" w14:textId="77777777" w:rsidR="00C076C2" w:rsidRDefault="00000000">
            <w:pPr>
              <w:pStyle w:val="Compact"/>
            </w:pPr>
            <w:r>
              <w:t>0.043</w:t>
            </w:r>
          </w:p>
        </w:tc>
        <w:tc>
          <w:tcPr>
            <w:tcW w:w="1189" w:type="dxa"/>
          </w:tcPr>
          <w:p w14:paraId="49051977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63AEC245" w14:textId="77777777" w:rsidR="00C076C2" w:rsidRDefault="00C076C2">
            <w:pPr>
              <w:pStyle w:val="Compact"/>
            </w:pPr>
          </w:p>
        </w:tc>
      </w:tr>
      <w:tr w:rsidR="00C076C2" w14:paraId="4876BDA0" w14:textId="77777777">
        <w:tc>
          <w:tcPr>
            <w:tcW w:w="1189" w:type="dxa"/>
          </w:tcPr>
          <w:p w14:paraId="6DA1DBA1" w14:textId="77777777" w:rsidR="00C076C2" w:rsidRDefault="00C076C2">
            <w:pPr>
              <w:pStyle w:val="Compact"/>
            </w:pPr>
          </w:p>
        </w:tc>
        <w:tc>
          <w:tcPr>
            <w:tcW w:w="1152" w:type="dxa"/>
          </w:tcPr>
          <w:p w14:paraId="75739B15" w14:textId="77777777" w:rsidR="00C076C2" w:rsidRDefault="00000000">
            <w:pPr>
              <w:pStyle w:val="Compact"/>
            </w:pPr>
            <w:r>
              <w:t>(0.043)</w:t>
            </w:r>
          </w:p>
        </w:tc>
        <w:tc>
          <w:tcPr>
            <w:tcW w:w="1189" w:type="dxa"/>
          </w:tcPr>
          <w:p w14:paraId="6F116E89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0ACA6BFE" w14:textId="77777777" w:rsidR="00C076C2" w:rsidRDefault="00C076C2">
            <w:pPr>
              <w:pStyle w:val="Compact"/>
            </w:pPr>
          </w:p>
        </w:tc>
        <w:tc>
          <w:tcPr>
            <w:tcW w:w="1152" w:type="dxa"/>
          </w:tcPr>
          <w:p w14:paraId="129DAA3F" w14:textId="77777777" w:rsidR="00C076C2" w:rsidRDefault="00000000">
            <w:pPr>
              <w:pStyle w:val="Compact"/>
            </w:pPr>
            <w:r>
              <w:t>(0.030)</w:t>
            </w:r>
          </w:p>
        </w:tc>
        <w:tc>
          <w:tcPr>
            <w:tcW w:w="1189" w:type="dxa"/>
          </w:tcPr>
          <w:p w14:paraId="4598E47D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158272B1" w14:textId="77777777" w:rsidR="00C076C2" w:rsidRDefault="00C076C2">
            <w:pPr>
              <w:pStyle w:val="Compact"/>
            </w:pPr>
          </w:p>
        </w:tc>
      </w:tr>
      <w:tr w:rsidR="00C076C2" w14:paraId="4A4C3EBA" w14:textId="77777777">
        <w:tc>
          <w:tcPr>
            <w:tcW w:w="1189" w:type="dxa"/>
          </w:tcPr>
          <w:p w14:paraId="0E558E5A" w14:textId="77777777" w:rsidR="00C076C2" w:rsidRDefault="00000000">
            <w:pPr>
              <w:pStyle w:val="Compact"/>
            </w:pPr>
            <w:r>
              <w:t>Conflict Out-group</w:t>
            </w:r>
          </w:p>
        </w:tc>
        <w:tc>
          <w:tcPr>
            <w:tcW w:w="1152" w:type="dxa"/>
          </w:tcPr>
          <w:p w14:paraId="0342C367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334EFC71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78375377" w14:textId="77777777" w:rsidR="00C076C2" w:rsidRDefault="00000000">
            <w:pPr>
              <w:pStyle w:val="Compact"/>
            </w:pPr>
            <w:r>
              <w:t>0.034</w:t>
            </w:r>
          </w:p>
        </w:tc>
        <w:tc>
          <w:tcPr>
            <w:tcW w:w="1152" w:type="dxa"/>
          </w:tcPr>
          <w:p w14:paraId="7D89F9F5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3147246A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114CCC74" w14:textId="77777777" w:rsidR="00C076C2" w:rsidRDefault="00000000">
            <w:pPr>
              <w:pStyle w:val="Compact"/>
            </w:pPr>
            <w:r>
              <w:t>0.044</w:t>
            </w:r>
          </w:p>
        </w:tc>
      </w:tr>
      <w:tr w:rsidR="00C076C2" w14:paraId="7B425F68" w14:textId="77777777">
        <w:tc>
          <w:tcPr>
            <w:tcW w:w="1189" w:type="dxa"/>
          </w:tcPr>
          <w:p w14:paraId="6A0F5570" w14:textId="77777777" w:rsidR="00C076C2" w:rsidRDefault="00C076C2">
            <w:pPr>
              <w:pStyle w:val="Compact"/>
            </w:pPr>
          </w:p>
        </w:tc>
        <w:tc>
          <w:tcPr>
            <w:tcW w:w="1152" w:type="dxa"/>
          </w:tcPr>
          <w:p w14:paraId="694D8ACB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5ED2772B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4B329C44" w14:textId="77777777" w:rsidR="00C076C2" w:rsidRDefault="00000000">
            <w:pPr>
              <w:pStyle w:val="Compact"/>
            </w:pPr>
            <w:r>
              <w:t>(0.029)</w:t>
            </w:r>
          </w:p>
        </w:tc>
        <w:tc>
          <w:tcPr>
            <w:tcW w:w="1152" w:type="dxa"/>
          </w:tcPr>
          <w:p w14:paraId="6FA1A8E7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27D99BB5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623736E8" w14:textId="77777777" w:rsidR="00C076C2" w:rsidRDefault="00000000">
            <w:pPr>
              <w:pStyle w:val="Compact"/>
            </w:pPr>
            <w:r>
              <w:t>(0.039)</w:t>
            </w:r>
          </w:p>
        </w:tc>
      </w:tr>
      <w:tr w:rsidR="00C076C2" w14:paraId="4EA5BF39" w14:textId="77777777">
        <w:tc>
          <w:tcPr>
            <w:tcW w:w="1189" w:type="dxa"/>
          </w:tcPr>
          <w:p w14:paraId="3C532606" w14:textId="77777777" w:rsidR="00C076C2" w:rsidRDefault="00000000">
            <w:pPr>
              <w:pStyle w:val="Compact"/>
            </w:pPr>
            <w:r>
              <w:t>Conflict In-group</w:t>
            </w:r>
          </w:p>
        </w:tc>
        <w:tc>
          <w:tcPr>
            <w:tcW w:w="1152" w:type="dxa"/>
          </w:tcPr>
          <w:p w14:paraId="5CE676CA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10680F95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032A85B3" w14:textId="77777777" w:rsidR="00C076C2" w:rsidRDefault="00000000">
            <w:pPr>
              <w:pStyle w:val="Compact"/>
            </w:pPr>
            <w:r>
              <w:t>0.045</w:t>
            </w:r>
          </w:p>
        </w:tc>
        <w:tc>
          <w:tcPr>
            <w:tcW w:w="1152" w:type="dxa"/>
          </w:tcPr>
          <w:p w14:paraId="1157CAD8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700D7764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4FAA2DA4" w14:textId="77777777" w:rsidR="00C076C2" w:rsidRDefault="00000000">
            <w:pPr>
              <w:pStyle w:val="Compact"/>
            </w:pPr>
            <w:r>
              <w:t>-0.019</w:t>
            </w:r>
          </w:p>
        </w:tc>
      </w:tr>
      <w:tr w:rsidR="00C076C2" w14:paraId="1113A921" w14:textId="77777777">
        <w:tc>
          <w:tcPr>
            <w:tcW w:w="1189" w:type="dxa"/>
          </w:tcPr>
          <w:p w14:paraId="47A5D4F5" w14:textId="77777777" w:rsidR="00C076C2" w:rsidRDefault="00C076C2">
            <w:pPr>
              <w:pStyle w:val="Compact"/>
            </w:pPr>
          </w:p>
        </w:tc>
        <w:tc>
          <w:tcPr>
            <w:tcW w:w="1152" w:type="dxa"/>
          </w:tcPr>
          <w:p w14:paraId="3FE7A062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3400A03A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170F95A2" w14:textId="77777777" w:rsidR="00C076C2" w:rsidRDefault="00000000">
            <w:pPr>
              <w:pStyle w:val="Compact"/>
            </w:pPr>
            <w:r>
              <w:t>(0.020)</w:t>
            </w:r>
          </w:p>
        </w:tc>
        <w:tc>
          <w:tcPr>
            <w:tcW w:w="1152" w:type="dxa"/>
          </w:tcPr>
          <w:p w14:paraId="4BEC230B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3D0949DE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2863A091" w14:textId="77777777" w:rsidR="00C076C2" w:rsidRDefault="00000000">
            <w:pPr>
              <w:pStyle w:val="Compact"/>
            </w:pPr>
            <w:r>
              <w:t>(0.027)</w:t>
            </w:r>
          </w:p>
        </w:tc>
      </w:tr>
      <w:tr w:rsidR="00C076C2" w14:paraId="127A3A2C" w14:textId="77777777">
        <w:tc>
          <w:tcPr>
            <w:tcW w:w="1189" w:type="dxa"/>
          </w:tcPr>
          <w:p w14:paraId="3A4C1148" w14:textId="77777777" w:rsidR="00C076C2" w:rsidRDefault="00000000">
            <w:pPr>
              <w:pStyle w:val="Compact"/>
            </w:pPr>
            <w:r>
              <w:t>Prior Beliefs Out-group</w:t>
            </w:r>
          </w:p>
        </w:tc>
        <w:tc>
          <w:tcPr>
            <w:tcW w:w="1152" w:type="dxa"/>
          </w:tcPr>
          <w:p w14:paraId="133FDD23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1413435C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420BEA60" w14:textId="77777777" w:rsidR="00C076C2" w:rsidRDefault="00000000">
            <w:pPr>
              <w:pStyle w:val="Compact"/>
            </w:pPr>
            <w:r>
              <w:t>0.020</w:t>
            </w:r>
          </w:p>
        </w:tc>
        <w:tc>
          <w:tcPr>
            <w:tcW w:w="1152" w:type="dxa"/>
          </w:tcPr>
          <w:p w14:paraId="5E2B496D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3DACD1A9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29F40BED" w14:textId="77777777" w:rsidR="00C076C2" w:rsidRDefault="00000000">
            <w:pPr>
              <w:pStyle w:val="Compact"/>
            </w:pPr>
            <w:r>
              <w:t>0.300**</w:t>
            </w:r>
          </w:p>
        </w:tc>
      </w:tr>
      <w:tr w:rsidR="00C076C2" w14:paraId="4ADF7813" w14:textId="77777777">
        <w:tc>
          <w:tcPr>
            <w:tcW w:w="1189" w:type="dxa"/>
          </w:tcPr>
          <w:p w14:paraId="761670DD" w14:textId="77777777" w:rsidR="00C076C2" w:rsidRDefault="00C076C2">
            <w:pPr>
              <w:pStyle w:val="Compact"/>
            </w:pPr>
          </w:p>
        </w:tc>
        <w:tc>
          <w:tcPr>
            <w:tcW w:w="1152" w:type="dxa"/>
          </w:tcPr>
          <w:p w14:paraId="55F4C80B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2AAB2E48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041B434C" w14:textId="77777777" w:rsidR="00C076C2" w:rsidRDefault="00000000">
            <w:pPr>
              <w:pStyle w:val="Compact"/>
            </w:pPr>
            <w:r>
              <w:t>(0.097)</w:t>
            </w:r>
          </w:p>
        </w:tc>
        <w:tc>
          <w:tcPr>
            <w:tcW w:w="1152" w:type="dxa"/>
          </w:tcPr>
          <w:p w14:paraId="24F1647F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5BA92437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02DF4825" w14:textId="77777777" w:rsidR="00C076C2" w:rsidRDefault="00000000">
            <w:pPr>
              <w:pStyle w:val="Compact"/>
            </w:pPr>
            <w:r>
              <w:t>(0.151)</w:t>
            </w:r>
          </w:p>
        </w:tc>
      </w:tr>
      <w:tr w:rsidR="00C076C2" w14:paraId="6D761F3F" w14:textId="77777777">
        <w:tc>
          <w:tcPr>
            <w:tcW w:w="1189" w:type="dxa"/>
          </w:tcPr>
          <w:p w14:paraId="7A0E596D" w14:textId="77777777" w:rsidR="00C076C2" w:rsidRDefault="00000000">
            <w:pPr>
              <w:pStyle w:val="Compact"/>
            </w:pPr>
            <w:r>
              <w:t>Prior Beliefs In-group</w:t>
            </w:r>
          </w:p>
        </w:tc>
        <w:tc>
          <w:tcPr>
            <w:tcW w:w="1152" w:type="dxa"/>
          </w:tcPr>
          <w:p w14:paraId="1389AA5A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23590CFF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2A54655C" w14:textId="77777777" w:rsidR="00C076C2" w:rsidRDefault="00000000">
            <w:pPr>
              <w:pStyle w:val="Compact"/>
            </w:pPr>
            <w:r>
              <w:t>0.302***</w:t>
            </w:r>
          </w:p>
        </w:tc>
        <w:tc>
          <w:tcPr>
            <w:tcW w:w="1152" w:type="dxa"/>
          </w:tcPr>
          <w:p w14:paraId="02C14248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4B187F0D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05CEE6BA" w14:textId="77777777" w:rsidR="00C076C2" w:rsidRDefault="00000000">
            <w:pPr>
              <w:pStyle w:val="Compact"/>
            </w:pPr>
            <w:r>
              <w:t>0.301***</w:t>
            </w:r>
          </w:p>
        </w:tc>
      </w:tr>
      <w:tr w:rsidR="00C076C2" w14:paraId="0FD7A223" w14:textId="77777777">
        <w:tc>
          <w:tcPr>
            <w:tcW w:w="1189" w:type="dxa"/>
          </w:tcPr>
          <w:p w14:paraId="67999E22" w14:textId="77777777" w:rsidR="00C076C2" w:rsidRDefault="00C076C2">
            <w:pPr>
              <w:pStyle w:val="Compact"/>
            </w:pPr>
          </w:p>
        </w:tc>
        <w:tc>
          <w:tcPr>
            <w:tcW w:w="1152" w:type="dxa"/>
          </w:tcPr>
          <w:p w14:paraId="0B546E13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410F7BB6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0A09C06C" w14:textId="77777777" w:rsidR="00C076C2" w:rsidRDefault="00000000">
            <w:pPr>
              <w:pStyle w:val="Compact"/>
            </w:pPr>
            <w:r>
              <w:t>(0.068)</w:t>
            </w:r>
          </w:p>
        </w:tc>
        <w:tc>
          <w:tcPr>
            <w:tcW w:w="1152" w:type="dxa"/>
          </w:tcPr>
          <w:p w14:paraId="3327B7C4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15C1AD74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4227E70C" w14:textId="77777777" w:rsidR="00C076C2" w:rsidRDefault="00000000">
            <w:pPr>
              <w:pStyle w:val="Compact"/>
            </w:pPr>
            <w:r>
              <w:t>(0.074)</w:t>
            </w:r>
          </w:p>
        </w:tc>
      </w:tr>
      <w:tr w:rsidR="00C076C2" w14:paraId="70DDFBCE" w14:textId="77777777">
        <w:tc>
          <w:tcPr>
            <w:tcW w:w="1189" w:type="dxa"/>
          </w:tcPr>
          <w:p w14:paraId="5E73C5F8" w14:textId="77777777" w:rsidR="00C076C2" w:rsidRDefault="00000000">
            <w:pPr>
              <w:pStyle w:val="Compact"/>
            </w:pPr>
            <w:r>
              <w:t>Observed Compliance (round 7)</w:t>
            </w:r>
          </w:p>
        </w:tc>
        <w:tc>
          <w:tcPr>
            <w:tcW w:w="1152" w:type="dxa"/>
          </w:tcPr>
          <w:p w14:paraId="1A7EB036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093AB76D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2C9B7FBB" w14:textId="77777777" w:rsidR="00C076C2" w:rsidRDefault="00000000">
            <w:pPr>
              <w:pStyle w:val="Compact"/>
            </w:pPr>
            <w:r>
              <w:t>0.291**</w:t>
            </w:r>
          </w:p>
        </w:tc>
        <w:tc>
          <w:tcPr>
            <w:tcW w:w="1152" w:type="dxa"/>
          </w:tcPr>
          <w:p w14:paraId="647FE613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19AA4923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34C47C36" w14:textId="77777777" w:rsidR="00C076C2" w:rsidRDefault="00000000">
            <w:pPr>
              <w:pStyle w:val="Compact"/>
            </w:pPr>
            <w:r>
              <w:t>0.201</w:t>
            </w:r>
          </w:p>
        </w:tc>
      </w:tr>
      <w:tr w:rsidR="00C076C2" w14:paraId="68332374" w14:textId="77777777">
        <w:tc>
          <w:tcPr>
            <w:tcW w:w="1189" w:type="dxa"/>
          </w:tcPr>
          <w:p w14:paraId="0F120606" w14:textId="77777777" w:rsidR="00C076C2" w:rsidRDefault="00C076C2">
            <w:pPr>
              <w:pStyle w:val="Compact"/>
            </w:pPr>
          </w:p>
        </w:tc>
        <w:tc>
          <w:tcPr>
            <w:tcW w:w="1152" w:type="dxa"/>
          </w:tcPr>
          <w:p w14:paraId="417DD525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1366B26D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65D7CC19" w14:textId="77777777" w:rsidR="00C076C2" w:rsidRDefault="00000000">
            <w:pPr>
              <w:pStyle w:val="Compact"/>
            </w:pPr>
            <w:r>
              <w:t>(0.125)</w:t>
            </w:r>
          </w:p>
        </w:tc>
        <w:tc>
          <w:tcPr>
            <w:tcW w:w="1152" w:type="dxa"/>
          </w:tcPr>
          <w:p w14:paraId="22BDC662" w14:textId="77777777" w:rsidR="00C076C2" w:rsidRDefault="00C076C2">
            <w:pPr>
              <w:pStyle w:val="Compact"/>
            </w:pPr>
          </w:p>
        </w:tc>
        <w:tc>
          <w:tcPr>
            <w:tcW w:w="1189" w:type="dxa"/>
          </w:tcPr>
          <w:p w14:paraId="65705545" w14:textId="77777777" w:rsidR="00C076C2" w:rsidRDefault="00C076C2">
            <w:pPr>
              <w:pStyle w:val="Compact"/>
            </w:pPr>
          </w:p>
        </w:tc>
        <w:tc>
          <w:tcPr>
            <w:tcW w:w="929" w:type="dxa"/>
          </w:tcPr>
          <w:p w14:paraId="218436B3" w14:textId="77777777" w:rsidR="00C076C2" w:rsidRDefault="00000000">
            <w:pPr>
              <w:pStyle w:val="Compact"/>
            </w:pPr>
            <w:r>
              <w:t>(0.168)</w:t>
            </w:r>
          </w:p>
        </w:tc>
      </w:tr>
      <w:tr w:rsidR="00C076C2" w14:paraId="17C8E055" w14:textId="77777777">
        <w:tc>
          <w:tcPr>
            <w:tcW w:w="1189" w:type="dxa"/>
          </w:tcPr>
          <w:p w14:paraId="0CE3FC59" w14:textId="77777777" w:rsidR="00C076C2" w:rsidRDefault="00000000">
            <w:pPr>
              <w:pStyle w:val="Compact"/>
            </w:pPr>
            <w:r>
              <w:t>Num.Obs.</w:t>
            </w:r>
          </w:p>
        </w:tc>
        <w:tc>
          <w:tcPr>
            <w:tcW w:w="1152" w:type="dxa"/>
          </w:tcPr>
          <w:p w14:paraId="2154A8B1" w14:textId="77777777" w:rsidR="00C076C2" w:rsidRDefault="00000000">
            <w:pPr>
              <w:pStyle w:val="Compact"/>
            </w:pPr>
            <w:r>
              <w:t>164</w:t>
            </w:r>
          </w:p>
        </w:tc>
        <w:tc>
          <w:tcPr>
            <w:tcW w:w="1189" w:type="dxa"/>
          </w:tcPr>
          <w:p w14:paraId="47D85748" w14:textId="77777777" w:rsidR="00C076C2" w:rsidRDefault="00000000">
            <w:pPr>
              <w:pStyle w:val="Compact"/>
            </w:pPr>
            <w:r>
              <w:t>164</w:t>
            </w:r>
          </w:p>
        </w:tc>
        <w:tc>
          <w:tcPr>
            <w:tcW w:w="929" w:type="dxa"/>
          </w:tcPr>
          <w:p w14:paraId="51993BD9" w14:textId="77777777" w:rsidR="00C076C2" w:rsidRDefault="00000000">
            <w:pPr>
              <w:pStyle w:val="Compact"/>
            </w:pPr>
            <w:r>
              <w:t>164</w:t>
            </w:r>
          </w:p>
        </w:tc>
        <w:tc>
          <w:tcPr>
            <w:tcW w:w="1152" w:type="dxa"/>
          </w:tcPr>
          <w:p w14:paraId="7E99D3BD" w14:textId="77777777" w:rsidR="00C076C2" w:rsidRDefault="00000000">
            <w:pPr>
              <w:pStyle w:val="Compact"/>
            </w:pPr>
            <w:r>
              <w:t>164</w:t>
            </w:r>
          </w:p>
        </w:tc>
        <w:tc>
          <w:tcPr>
            <w:tcW w:w="1189" w:type="dxa"/>
          </w:tcPr>
          <w:p w14:paraId="6E5CE6AE" w14:textId="77777777" w:rsidR="00C076C2" w:rsidRDefault="00000000">
            <w:pPr>
              <w:pStyle w:val="Compact"/>
            </w:pPr>
            <w:r>
              <w:t>164</w:t>
            </w:r>
          </w:p>
        </w:tc>
        <w:tc>
          <w:tcPr>
            <w:tcW w:w="929" w:type="dxa"/>
          </w:tcPr>
          <w:p w14:paraId="7D0A8623" w14:textId="77777777" w:rsidR="00C076C2" w:rsidRDefault="00000000">
            <w:pPr>
              <w:pStyle w:val="Compact"/>
            </w:pPr>
            <w:r>
              <w:t>164</w:t>
            </w:r>
          </w:p>
        </w:tc>
      </w:tr>
      <w:tr w:rsidR="00C076C2" w14:paraId="0C19EB1C" w14:textId="77777777">
        <w:tc>
          <w:tcPr>
            <w:tcW w:w="1189" w:type="dxa"/>
          </w:tcPr>
          <w:p w14:paraId="1052DAD9" w14:textId="77777777" w:rsidR="00C076C2" w:rsidRDefault="00000000">
            <w:pPr>
              <w:pStyle w:val="Compact"/>
            </w:pPr>
            <w:r>
              <w:t>R-squared</w:t>
            </w:r>
          </w:p>
        </w:tc>
        <w:tc>
          <w:tcPr>
            <w:tcW w:w="1152" w:type="dxa"/>
          </w:tcPr>
          <w:p w14:paraId="55A272A0" w14:textId="77777777" w:rsidR="00C076C2" w:rsidRDefault="00000000">
            <w:pPr>
              <w:pStyle w:val="Compact"/>
            </w:pPr>
            <w:r>
              <w:t>0.011</w:t>
            </w:r>
          </w:p>
        </w:tc>
        <w:tc>
          <w:tcPr>
            <w:tcW w:w="1189" w:type="dxa"/>
          </w:tcPr>
          <w:p w14:paraId="54143C04" w14:textId="77777777" w:rsidR="00C076C2" w:rsidRDefault="00000000">
            <w:pPr>
              <w:pStyle w:val="Compact"/>
            </w:pPr>
            <w:r>
              <w:t>0.047</w:t>
            </w:r>
          </w:p>
        </w:tc>
        <w:tc>
          <w:tcPr>
            <w:tcW w:w="929" w:type="dxa"/>
          </w:tcPr>
          <w:p w14:paraId="274F41C4" w14:textId="77777777" w:rsidR="00C076C2" w:rsidRDefault="00000000">
            <w:pPr>
              <w:pStyle w:val="Compact"/>
            </w:pPr>
            <w:r>
              <w:t>0.166</w:t>
            </w:r>
          </w:p>
        </w:tc>
        <w:tc>
          <w:tcPr>
            <w:tcW w:w="1152" w:type="dxa"/>
          </w:tcPr>
          <w:p w14:paraId="269ACDA7" w14:textId="77777777" w:rsidR="00C076C2" w:rsidRDefault="00000000">
            <w:pPr>
              <w:pStyle w:val="Compact"/>
            </w:pPr>
            <w:r>
              <w:t>0.012</w:t>
            </w:r>
          </w:p>
        </w:tc>
        <w:tc>
          <w:tcPr>
            <w:tcW w:w="1189" w:type="dxa"/>
          </w:tcPr>
          <w:p w14:paraId="1BD04428" w14:textId="77777777" w:rsidR="00C076C2" w:rsidRDefault="00000000">
            <w:pPr>
              <w:pStyle w:val="Compact"/>
            </w:pPr>
            <w:r>
              <w:t>0.056</w:t>
            </w:r>
          </w:p>
        </w:tc>
        <w:tc>
          <w:tcPr>
            <w:tcW w:w="929" w:type="dxa"/>
          </w:tcPr>
          <w:p w14:paraId="1FD366C2" w14:textId="77777777" w:rsidR="00C076C2" w:rsidRDefault="00000000">
            <w:pPr>
              <w:pStyle w:val="Compact"/>
            </w:pPr>
            <w:r>
              <w:t>0.298</w:t>
            </w:r>
          </w:p>
        </w:tc>
      </w:tr>
      <w:tr w:rsidR="00C076C2" w14:paraId="791A1038" w14:textId="77777777">
        <w:tc>
          <w:tcPr>
            <w:tcW w:w="1189" w:type="dxa"/>
          </w:tcPr>
          <w:p w14:paraId="595D4159" w14:textId="77777777" w:rsidR="00C076C2" w:rsidRDefault="00000000">
            <w:pPr>
              <w:pStyle w:val="Compact"/>
            </w:pPr>
            <w:r>
              <w:t>Log Likelihood</w:t>
            </w:r>
          </w:p>
        </w:tc>
        <w:tc>
          <w:tcPr>
            <w:tcW w:w="1152" w:type="dxa"/>
          </w:tcPr>
          <w:p w14:paraId="69A0EBAA" w14:textId="77777777" w:rsidR="00C076C2" w:rsidRDefault="00000000">
            <w:pPr>
              <w:pStyle w:val="Compact"/>
            </w:pPr>
            <w:r>
              <w:t>-91.397</w:t>
            </w:r>
          </w:p>
        </w:tc>
        <w:tc>
          <w:tcPr>
            <w:tcW w:w="1189" w:type="dxa"/>
          </w:tcPr>
          <w:p w14:paraId="5D7DCE05" w14:textId="77777777" w:rsidR="00C076C2" w:rsidRDefault="00000000">
            <w:pPr>
              <w:pStyle w:val="Compact"/>
            </w:pPr>
            <w:r>
              <w:t>-72.042</w:t>
            </w:r>
          </w:p>
        </w:tc>
        <w:tc>
          <w:tcPr>
            <w:tcW w:w="929" w:type="dxa"/>
          </w:tcPr>
          <w:p w14:paraId="3E5579EC" w14:textId="77777777" w:rsidR="00C076C2" w:rsidRDefault="00000000">
            <w:pPr>
              <w:pStyle w:val="Compact"/>
            </w:pPr>
            <w:r>
              <w:t>-67.227</w:t>
            </w:r>
          </w:p>
        </w:tc>
        <w:tc>
          <w:tcPr>
            <w:tcW w:w="1152" w:type="dxa"/>
          </w:tcPr>
          <w:p w14:paraId="70331FFC" w14:textId="77777777" w:rsidR="00C076C2" w:rsidRDefault="00000000">
            <w:pPr>
              <w:pStyle w:val="Compact"/>
            </w:pPr>
            <w:r>
              <w:t>-74.845</w:t>
            </w:r>
          </w:p>
        </w:tc>
        <w:tc>
          <w:tcPr>
            <w:tcW w:w="1189" w:type="dxa"/>
          </w:tcPr>
          <w:p w14:paraId="745EEACC" w14:textId="77777777" w:rsidR="00C076C2" w:rsidRDefault="00000000">
            <w:pPr>
              <w:pStyle w:val="Compact"/>
            </w:pPr>
            <w:r>
              <w:t>-45.138</w:t>
            </w:r>
          </w:p>
        </w:tc>
        <w:tc>
          <w:tcPr>
            <w:tcW w:w="929" w:type="dxa"/>
          </w:tcPr>
          <w:p w14:paraId="786295CF" w14:textId="77777777" w:rsidR="00C076C2" w:rsidRDefault="00000000">
            <w:pPr>
              <w:pStyle w:val="Compact"/>
            </w:pPr>
            <w:r>
              <w:t>-48.385</w:t>
            </w:r>
          </w:p>
        </w:tc>
      </w:tr>
      <w:tr w:rsidR="00C076C2" w14:paraId="62282F0D" w14:textId="77777777">
        <w:tc>
          <w:tcPr>
            <w:tcW w:w="7729" w:type="dxa"/>
            <w:gridSpan w:val="7"/>
          </w:tcPr>
          <w:p w14:paraId="77ED3571" w14:textId="77777777" w:rsidR="00C076C2" w:rsidRDefault="00000000">
            <w:pPr>
              <w:pStyle w:val="Compact"/>
              <w:numPr>
                <w:ilvl w:val="0"/>
                <w:numId w:val="2"/>
              </w:numPr>
            </w:pPr>
            <w:r>
              <w:t>p &lt; 0.05, ** p &lt; 0.01, *** p &lt; 0.001</w:t>
            </w:r>
          </w:p>
        </w:tc>
      </w:tr>
      <w:tr w:rsidR="00C076C2" w14:paraId="741DAE87" w14:textId="77777777">
        <w:tc>
          <w:tcPr>
            <w:tcW w:w="7729" w:type="dxa"/>
            <w:gridSpan w:val="7"/>
          </w:tcPr>
          <w:p w14:paraId="3AA2016E" w14:textId="77777777" w:rsidR="00C076C2" w:rsidRDefault="00000000">
            <w:pPr>
              <w:pStyle w:val="Compact"/>
            </w:pPr>
            <w:r>
              <w:t>Bootstrapped cluster-robust standard errors in parentheses (B = 100).</w:t>
            </w:r>
          </w:p>
        </w:tc>
      </w:tr>
    </w:tbl>
    <w:p w14:paraId="31BD5B84" w14:textId="77777777" w:rsidR="00077377" w:rsidRDefault="00077377"/>
    <w:sectPr w:rsidR="0007737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5C3B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62253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41031887">
    <w:abstractNumId w:val="0"/>
  </w:num>
  <w:num w:numId="2" w16cid:durableId="848372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76C2"/>
    <w:rsid w:val="00077377"/>
    <w:rsid w:val="007E0643"/>
    <w:rsid w:val="00C076C2"/>
    <w:rsid w:val="00DA3866"/>
    <w:rsid w:val="00FE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67354"/>
  <w15:docId w15:val="{959F9336-ACDB-4C56-8BD6-39CC6F358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</TotalTime>
  <Pages>1</Pages>
  <Words>139</Words>
  <Characters>790</Characters>
  <Application>Microsoft Office Word</Application>
  <DocSecurity>0</DocSecurity>
  <Lines>197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Denise Laroze Prehn</cp:lastModifiedBy>
  <cp:revision>3</cp:revision>
  <dcterms:created xsi:type="dcterms:W3CDTF">2026-03-19T20:36:00Z</dcterms:created>
  <dcterms:modified xsi:type="dcterms:W3CDTF">2026-03-20T14:12:00Z</dcterms:modified>
</cp:coreProperties>
</file>