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31CB9" w14:textId="564566A3" w:rsidR="00F51A72" w:rsidRPr="003A7407" w:rsidRDefault="00834A2D" w:rsidP="0092388D">
      <w:pPr>
        <w:spacing w:after="120" w:line="360" w:lineRule="auto"/>
        <w:jc w:val="both"/>
        <w:rPr>
          <w:rFonts w:asciiTheme="majorHAnsi" w:hAnsiTheme="majorHAnsi"/>
          <w:b/>
        </w:rPr>
      </w:pPr>
      <w:r w:rsidRPr="003A7407">
        <w:rPr>
          <w:rFonts w:asciiTheme="majorHAnsi" w:hAnsiTheme="majorHAnsi"/>
          <w:b/>
        </w:rPr>
        <w:t xml:space="preserve"> </w:t>
      </w:r>
      <w:r w:rsidR="003A7407" w:rsidRPr="003A7407">
        <w:rPr>
          <w:rFonts w:asciiTheme="majorHAnsi" w:hAnsiTheme="majorHAnsi"/>
          <w:b/>
        </w:rPr>
        <w:t>Módulo</w:t>
      </w:r>
      <w:r w:rsidR="00025A24" w:rsidRPr="003A7407">
        <w:rPr>
          <w:rFonts w:asciiTheme="majorHAnsi" w:hAnsiTheme="majorHAnsi"/>
          <w:b/>
        </w:rPr>
        <w:t xml:space="preserve"> 4</w:t>
      </w:r>
      <w:r w:rsidR="0031581C" w:rsidRPr="003A7407">
        <w:rPr>
          <w:rFonts w:asciiTheme="majorHAnsi" w:hAnsiTheme="majorHAnsi"/>
          <w:b/>
        </w:rPr>
        <w:t>:</w:t>
      </w:r>
    </w:p>
    <w:p w14:paraId="35BE6CC7" w14:textId="757EDBB5" w:rsidR="00741DF8" w:rsidRPr="003A7407" w:rsidRDefault="003A7407" w:rsidP="00AC1211">
      <w:pPr>
        <w:pStyle w:val="Prrafodelista"/>
        <w:numPr>
          <w:ilvl w:val="0"/>
          <w:numId w:val="1"/>
        </w:numPr>
        <w:spacing w:after="120" w:line="360" w:lineRule="auto"/>
        <w:jc w:val="both"/>
        <w:rPr>
          <w:rFonts w:asciiTheme="majorHAnsi" w:hAnsiTheme="majorHAnsi"/>
        </w:rPr>
      </w:pPr>
      <w:r>
        <w:rPr>
          <w:rFonts w:asciiTheme="majorHAnsi" w:hAnsiTheme="majorHAnsi"/>
        </w:rPr>
        <w:t xml:space="preserve">En este módulo </w:t>
      </w:r>
      <w:r w:rsidR="00E73C91">
        <w:rPr>
          <w:rFonts w:asciiTheme="majorHAnsi" w:hAnsiTheme="majorHAnsi"/>
        </w:rPr>
        <w:t xml:space="preserve">tomarás </w:t>
      </w:r>
      <w:r>
        <w:rPr>
          <w:rFonts w:asciiTheme="majorHAnsi" w:hAnsiTheme="majorHAnsi"/>
        </w:rPr>
        <w:t xml:space="preserve">10 decisiones, pero solo una de ellas será usada al final para determinar tus ganancias. Cada una de las decisiones </w:t>
      </w:r>
      <w:r w:rsidR="00C66A62">
        <w:rPr>
          <w:rFonts w:asciiTheme="majorHAnsi" w:hAnsiTheme="majorHAnsi"/>
        </w:rPr>
        <w:t xml:space="preserve">consiste en </w:t>
      </w:r>
      <w:r>
        <w:rPr>
          <w:rFonts w:asciiTheme="majorHAnsi" w:hAnsiTheme="majorHAnsi"/>
        </w:rPr>
        <w:t>elegir entre</w:t>
      </w:r>
      <w:r w:rsidR="00741DF8" w:rsidRPr="003A7407">
        <w:rPr>
          <w:rFonts w:asciiTheme="majorHAnsi" w:hAnsiTheme="majorHAnsi"/>
        </w:rPr>
        <w:t xml:space="preserve"> "</w:t>
      </w:r>
      <w:r>
        <w:rPr>
          <w:rFonts w:asciiTheme="majorHAnsi" w:hAnsiTheme="majorHAnsi"/>
        </w:rPr>
        <w:t>Opción</w:t>
      </w:r>
      <w:r w:rsidR="00741DF8" w:rsidRPr="003A7407">
        <w:rPr>
          <w:rFonts w:asciiTheme="majorHAnsi" w:hAnsiTheme="majorHAnsi"/>
        </w:rPr>
        <w:t xml:space="preserve"> A" </w:t>
      </w:r>
      <w:r>
        <w:rPr>
          <w:rFonts w:asciiTheme="majorHAnsi" w:hAnsiTheme="majorHAnsi"/>
        </w:rPr>
        <w:t>u</w:t>
      </w:r>
      <w:r w:rsidR="00741DF8" w:rsidRPr="003A7407">
        <w:rPr>
          <w:rFonts w:asciiTheme="majorHAnsi" w:hAnsiTheme="majorHAnsi"/>
        </w:rPr>
        <w:t xml:space="preserve"> "</w:t>
      </w:r>
      <w:r>
        <w:rPr>
          <w:rFonts w:asciiTheme="majorHAnsi" w:hAnsiTheme="majorHAnsi"/>
        </w:rPr>
        <w:t>Opción</w:t>
      </w:r>
      <w:r w:rsidR="00741DF8" w:rsidRPr="003A7407">
        <w:rPr>
          <w:rFonts w:asciiTheme="majorHAnsi" w:hAnsiTheme="majorHAnsi"/>
        </w:rPr>
        <w:t xml:space="preserve"> B." </w:t>
      </w:r>
      <w:r>
        <w:rPr>
          <w:rFonts w:asciiTheme="majorHAnsi" w:hAnsiTheme="majorHAnsi"/>
        </w:rPr>
        <w:t>Una vez hayas realizado todas las decisiones el servidor seleccionará una de ellas de forma aleatoria y una segunda selección aleatoria determinará cuales son tus ganancias para la opción que hayas elegido, A o B, en esa decisión</w:t>
      </w:r>
      <w:r w:rsidR="00741DF8" w:rsidRPr="003A7407">
        <w:rPr>
          <w:rFonts w:asciiTheme="majorHAnsi" w:hAnsiTheme="majorHAnsi"/>
        </w:rPr>
        <w:t>.</w:t>
      </w:r>
      <w:r>
        <w:rPr>
          <w:rFonts w:asciiTheme="majorHAnsi" w:hAnsiTheme="majorHAnsi"/>
        </w:rPr>
        <w:t xml:space="preserve"> Aunque realizarás 10 decisiones</w:t>
      </w:r>
      <w:r w:rsidR="00461B00">
        <w:rPr>
          <w:rFonts w:asciiTheme="majorHAnsi" w:hAnsiTheme="majorHAnsi"/>
        </w:rPr>
        <w:t>,</w:t>
      </w:r>
      <w:r>
        <w:rPr>
          <w:rFonts w:asciiTheme="majorHAnsi" w:hAnsiTheme="majorHAnsi"/>
        </w:rPr>
        <w:t xml:space="preserve"> solo una de ellas será relevante para calcular tus ganancias</w:t>
      </w:r>
      <w:r w:rsidR="00B62973">
        <w:rPr>
          <w:rFonts w:asciiTheme="majorHAnsi" w:hAnsiTheme="majorHAnsi"/>
        </w:rPr>
        <w:t>, pero no sabrás de antemano cuá</w:t>
      </w:r>
      <w:r>
        <w:rPr>
          <w:rFonts w:asciiTheme="majorHAnsi" w:hAnsiTheme="majorHAnsi"/>
        </w:rPr>
        <w:t>l. Obviamente todas las decisiones tienen la misma probabilidad de ser usadas.</w:t>
      </w:r>
    </w:p>
    <w:p w14:paraId="64B45029" w14:textId="339762EE" w:rsidR="00F51A72" w:rsidRPr="003A7407" w:rsidRDefault="003A7407" w:rsidP="00AC1211">
      <w:pPr>
        <w:pStyle w:val="Prrafodelista"/>
        <w:numPr>
          <w:ilvl w:val="0"/>
          <w:numId w:val="1"/>
        </w:numPr>
        <w:spacing w:after="120" w:line="360" w:lineRule="auto"/>
        <w:jc w:val="both"/>
        <w:rPr>
          <w:rFonts w:asciiTheme="majorHAnsi" w:hAnsiTheme="majorHAnsi"/>
        </w:rPr>
      </w:pPr>
      <w:r>
        <w:rPr>
          <w:rFonts w:asciiTheme="majorHAnsi" w:hAnsiTheme="majorHAnsi"/>
        </w:rPr>
        <w:t xml:space="preserve">El tipo de decisiones que vas a tomar es el siguiente: En la </w:t>
      </w:r>
      <w:r w:rsidR="009807FA" w:rsidRPr="003A7407">
        <w:rPr>
          <w:rFonts w:asciiTheme="majorHAnsi" w:hAnsiTheme="majorHAnsi"/>
        </w:rPr>
        <w:t>Decisión</w:t>
      </w:r>
      <w:r w:rsidR="00AC1211" w:rsidRPr="003A7407">
        <w:rPr>
          <w:rFonts w:asciiTheme="majorHAnsi" w:hAnsiTheme="majorHAnsi"/>
        </w:rPr>
        <w:t xml:space="preserve"> 1,</w:t>
      </w:r>
      <w:r>
        <w:rPr>
          <w:rFonts w:asciiTheme="majorHAnsi" w:hAnsiTheme="majorHAnsi"/>
        </w:rPr>
        <w:t xml:space="preserve"> </w:t>
      </w:r>
      <w:r w:rsidR="009807FA">
        <w:rPr>
          <w:rFonts w:asciiTheme="majorHAnsi" w:hAnsiTheme="majorHAnsi"/>
        </w:rPr>
        <w:t>Opc</w:t>
      </w:r>
      <w:r w:rsidR="009807FA" w:rsidRPr="003A7407">
        <w:rPr>
          <w:rFonts w:asciiTheme="majorHAnsi" w:hAnsiTheme="majorHAnsi"/>
        </w:rPr>
        <w:t>ión</w:t>
      </w:r>
      <w:r w:rsidR="00F51A72" w:rsidRPr="003A7407">
        <w:rPr>
          <w:rFonts w:asciiTheme="majorHAnsi" w:hAnsiTheme="majorHAnsi"/>
        </w:rPr>
        <w:t xml:space="preserve"> A </w:t>
      </w:r>
      <w:r>
        <w:rPr>
          <w:rFonts w:asciiTheme="majorHAnsi" w:hAnsiTheme="majorHAnsi"/>
        </w:rPr>
        <w:t>paga</w:t>
      </w:r>
      <w:r w:rsidR="00F51A72" w:rsidRPr="003A7407">
        <w:rPr>
          <w:rFonts w:asciiTheme="majorHAnsi" w:hAnsiTheme="majorHAnsi"/>
        </w:rPr>
        <w:t xml:space="preserve"> </w:t>
      </w:r>
      <w:r w:rsidR="00B62973">
        <w:rPr>
          <w:rFonts w:asciiTheme="majorHAnsi" w:hAnsiTheme="majorHAnsi"/>
        </w:rPr>
        <w:t>$2.000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10%</w:t>
      </w:r>
      <w:r w:rsidR="00F51A72" w:rsidRPr="003A7407">
        <w:rPr>
          <w:rFonts w:asciiTheme="majorHAnsi" w:hAnsiTheme="majorHAnsi"/>
        </w:rPr>
        <w:t xml:space="preserve">, </w:t>
      </w:r>
      <w:r>
        <w:rPr>
          <w:rFonts w:asciiTheme="majorHAnsi" w:hAnsiTheme="majorHAnsi"/>
        </w:rPr>
        <w:t>y paga</w:t>
      </w:r>
      <w:r w:rsidR="00F51A72" w:rsidRPr="003A7407">
        <w:rPr>
          <w:rFonts w:asciiTheme="majorHAnsi" w:hAnsiTheme="majorHAnsi"/>
        </w:rPr>
        <w:t xml:space="preserve"> </w:t>
      </w:r>
      <w:r w:rsidR="00B62973">
        <w:rPr>
          <w:rFonts w:asciiTheme="majorHAnsi" w:hAnsiTheme="majorHAnsi"/>
        </w:rPr>
        <w:t>$1.600</w:t>
      </w:r>
      <w:r w:rsidR="00F51A72" w:rsidRPr="003A7407">
        <w:rPr>
          <w:rFonts w:asciiTheme="majorHAnsi" w:hAnsiTheme="majorHAnsi"/>
        </w:rPr>
        <w:t xml:space="preserve"> </w:t>
      </w:r>
      <w:r>
        <w:rPr>
          <w:rFonts w:asciiTheme="majorHAnsi" w:hAnsiTheme="majorHAnsi"/>
        </w:rPr>
        <w:t xml:space="preserve">con probabilidad </w:t>
      </w:r>
      <w:r w:rsidR="00AC1211" w:rsidRPr="003A7407">
        <w:rPr>
          <w:rFonts w:asciiTheme="majorHAnsi" w:hAnsiTheme="majorHAnsi"/>
        </w:rPr>
        <w:t xml:space="preserve"> 90%</w:t>
      </w:r>
      <w:r>
        <w:rPr>
          <w:rFonts w:asciiTheme="majorHAnsi" w:hAnsiTheme="majorHAnsi"/>
        </w:rPr>
        <w:t xml:space="preserve">. </w:t>
      </w:r>
      <w:r w:rsidR="009807FA">
        <w:rPr>
          <w:rFonts w:asciiTheme="majorHAnsi" w:hAnsiTheme="majorHAnsi"/>
        </w:rPr>
        <w:t>Opc</w:t>
      </w:r>
      <w:r w:rsidR="009807FA" w:rsidRPr="003A7407">
        <w:rPr>
          <w:rFonts w:asciiTheme="majorHAnsi" w:hAnsiTheme="majorHAnsi"/>
        </w:rPr>
        <w:t>ión</w:t>
      </w:r>
      <w:r w:rsidR="00F51A72" w:rsidRPr="003A7407">
        <w:rPr>
          <w:rFonts w:asciiTheme="majorHAnsi" w:hAnsiTheme="majorHAnsi"/>
        </w:rPr>
        <w:t xml:space="preserve"> B </w:t>
      </w:r>
      <w:r>
        <w:rPr>
          <w:rFonts w:asciiTheme="majorHAnsi" w:hAnsiTheme="majorHAnsi"/>
        </w:rPr>
        <w:t>paga</w:t>
      </w:r>
      <w:r w:rsidR="00F51A72" w:rsidRPr="003A7407">
        <w:rPr>
          <w:rFonts w:asciiTheme="majorHAnsi" w:hAnsiTheme="majorHAnsi"/>
        </w:rPr>
        <w:t xml:space="preserve"> </w:t>
      </w:r>
      <w:r w:rsidR="00B62973">
        <w:rPr>
          <w:rFonts w:asciiTheme="majorHAnsi" w:hAnsiTheme="majorHAnsi"/>
        </w:rPr>
        <w:t>$</w:t>
      </w:r>
      <w:r w:rsidR="00F51A72" w:rsidRPr="003A7407">
        <w:rPr>
          <w:rFonts w:asciiTheme="majorHAnsi" w:hAnsiTheme="majorHAnsi"/>
        </w:rPr>
        <w:t>3</w:t>
      </w:r>
      <w:r w:rsidR="00B62973">
        <w:rPr>
          <w:rFonts w:asciiTheme="majorHAnsi" w:hAnsiTheme="majorHAnsi"/>
        </w:rPr>
        <w:t>.</w:t>
      </w:r>
      <w:r w:rsidR="00F51A72" w:rsidRPr="003A7407">
        <w:rPr>
          <w:rFonts w:asciiTheme="majorHAnsi" w:hAnsiTheme="majorHAnsi"/>
        </w:rPr>
        <w:t>85</w:t>
      </w:r>
      <w:r w:rsidR="00B62973">
        <w:rPr>
          <w:rFonts w:asciiTheme="majorHAnsi" w:hAnsiTheme="majorHAnsi"/>
        </w:rPr>
        <w:t>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10%</w:t>
      </w:r>
      <w:r w:rsidR="00F51A72" w:rsidRPr="003A7407">
        <w:rPr>
          <w:rFonts w:asciiTheme="majorHAnsi" w:hAnsiTheme="majorHAnsi"/>
        </w:rPr>
        <w:t xml:space="preserve">, </w:t>
      </w:r>
      <w:r>
        <w:rPr>
          <w:rFonts w:asciiTheme="majorHAnsi" w:hAnsiTheme="majorHAnsi"/>
        </w:rPr>
        <w:t>y paga</w:t>
      </w:r>
      <w:r w:rsidR="00F51A72" w:rsidRPr="003A7407">
        <w:rPr>
          <w:rFonts w:asciiTheme="majorHAnsi" w:hAnsiTheme="majorHAnsi"/>
        </w:rPr>
        <w:t xml:space="preserve"> </w:t>
      </w:r>
      <w:r w:rsidR="00B62973">
        <w:rPr>
          <w:rFonts w:asciiTheme="majorHAnsi" w:hAnsiTheme="majorHAnsi"/>
        </w:rPr>
        <w:t>$100</w:t>
      </w:r>
      <w:bookmarkStart w:id="0" w:name="_GoBack"/>
      <w:bookmarkEnd w:id="0"/>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90%</w:t>
      </w:r>
      <w:r w:rsidR="00F51A72" w:rsidRPr="003A7407">
        <w:rPr>
          <w:rFonts w:asciiTheme="majorHAnsi" w:hAnsiTheme="majorHAnsi"/>
        </w:rPr>
        <w:t xml:space="preserve">. </w:t>
      </w:r>
      <w:r w:rsidR="00E1236B">
        <w:rPr>
          <w:rFonts w:asciiTheme="majorHAnsi" w:hAnsiTheme="majorHAnsi"/>
        </w:rPr>
        <w:t>El resto de decisiones son similares, con la única diferencia que la probabilidad de recibir el pago m</w:t>
      </w:r>
      <w:r w:rsidR="006C43E5">
        <w:rPr>
          <w:rFonts w:asciiTheme="majorHAnsi" w:hAnsiTheme="majorHAnsi"/>
        </w:rPr>
        <w:t>á</w:t>
      </w:r>
      <w:r w:rsidR="00E1236B">
        <w:rPr>
          <w:rFonts w:asciiTheme="majorHAnsi" w:hAnsiTheme="majorHAnsi"/>
        </w:rPr>
        <w:t xml:space="preserve">s alto en cada </w:t>
      </w:r>
      <w:r w:rsidR="00E73C91">
        <w:rPr>
          <w:rFonts w:asciiTheme="majorHAnsi" w:hAnsiTheme="majorHAnsi"/>
        </w:rPr>
        <w:t>o</w:t>
      </w:r>
      <w:r w:rsidR="00E1236B">
        <w:rPr>
          <w:rFonts w:asciiTheme="majorHAnsi" w:hAnsiTheme="majorHAnsi"/>
        </w:rPr>
        <w:t xml:space="preserve">pción aumenta. De hecho, en la Decisión 10, la segunda selección aleatoria del servidor no será necesaria para calcular tus ganancias dado que las dos opciones pagan la cantidad más alta con probabilidad 100%, así que tu Decisión será entre </w:t>
      </w:r>
      <w:r w:rsidR="00B62973">
        <w:rPr>
          <w:rFonts w:asciiTheme="majorHAnsi" w:hAnsiTheme="majorHAnsi"/>
        </w:rPr>
        <w:t>$</w:t>
      </w:r>
      <w:r w:rsidR="00F51A72" w:rsidRPr="003A7407">
        <w:rPr>
          <w:rFonts w:asciiTheme="majorHAnsi" w:hAnsiTheme="majorHAnsi"/>
        </w:rPr>
        <w:t>2</w:t>
      </w:r>
      <w:r w:rsidR="00B62973">
        <w:rPr>
          <w:rFonts w:asciiTheme="majorHAnsi" w:hAnsiTheme="majorHAnsi"/>
        </w:rPr>
        <w:t>.</w:t>
      </w:r>
      <w:r w:rsidR="00F51A72" w:rsidRPr="003A7407">
        <w:rPr>
          <w:rFonts w:asciiTheme="majorHAnsi" w:hAnsiTheme="majorHAnsi"/>
        </w:rPr>
        <w:t>00</w:t>
      </w:r>
      <w:r w:rsidR="00B62973">
        <w:rPr>
          <w:rFonts w:asciiTheme="majorHAnsi" w:hAnsiTheme="majorHAnsi"/>
        </w:rPr>
        <w:t>0</w:t>
      </w:r>
      <w:r w:rsidR="00F51A72" w:rsidRPr="003A7407">
        <w:rPr>
          <w:rFonts w:asciiTheme="majorHAnsi" w:hAnsiTheme="majorHAnsi"/>
        </w:rPr>
        <w:t xml:space="preserve"> </w:t>
      </w:r>
      <w:r w:rsidR="00E1236B">
        <w:rPr>
          <w:rFonts w:asciiTheme="majorHAnsi" w:hAnsiTheme="majorHAnsi"/>
        </w:rPr>
        <w:t>y</w:t>
      </w:r>
      <w:r w:rsidR="00F51A72" w:rsidRPr="003A7407">
        <w:rPr>
          <w:rFonts w:asciiTheme="majorHAnsi" w:hAnsiTheme="majorHAnsi"/>
        </w:rPr>
        <w:t xml:space="preserve"> </w:t>
      </w:r>
      <w:r w:rsidR="00B62973">
        <w:rPr>
          <w:rFonts w:asciiTheme="majorHAnsi" w:hAnsiTheme="majorHAnsi"/>
        </w:rPr>
        <w:t>$</w:t>
      </w:r>
      <w:r w:rsidR="00F51A72" w:rsidRPr="003A7407">
        <w:rPr>
          <w:rFonts w:asciiTheme="majorHAnsi" w:hAnsiTheme="majorHAnsi"/>
        </w:rPr>
        <w:t>3</w:t>
      </w:r>
      <w:r w:rsidR="00B62973">
        <w:rPr>
          <w:rFonts w:asciiTheme="majorHAnsi" w:hAnsiTheme="majorHAnsi"/>
        </w:rPr>
        <w:t>.</w:t>
      </w:r>
      <w:r w:rsidR="00F51A72" w:rsidRPr="003A7407">
        <w:rPr>
          <w:rFonts w:asciiTheme="majorHAnsi" w:hAnsiTheme="majorHAnsi"/>
        </w:rPr>
        <w:t>85</w:t>
      </w:r>
      <w:r w:rsidR="00B62973">
        <w:rPr>
          <w:rFonts w:asciiTheme="majorHAnsi" w:hAnsiTheme="majorHAnsi"/>
        </w:rPr>
        <w:t>0</w:t>
      </w:r>
      <w:r w:rsidR="00F51A72" w:rsidRPr="003A7407">
        <w:rPr>
          <w:rFonts w:asciiTheme="majorHAnsi" w:hAnsiTheme="majorHAnsi"/>
        </w:rPr>
        <w:t>.</w:t>
      </w:r>
    </w:p>
    <w:p w14:paraId="2A303112" w14:textId="3B909433" w:rsidR="0031581C" w:rsidRPr="003A7407" w:rsidRDefault="00E1236B" w:rsidP="00E1236B">
      <w:pPr>
        <w:pStyle w:val="Prrafodelista"/>
        <w:numPr>
          <w:ilvl w:val="0"/>
          <w:numId w:val="1"/>
        </w:numPr>
        <w:spacing w:after="120" w:line="360" w:lineRule="auto"/>
        <w:jc w:val="both"/>
      </w:pPr>
      <w:r>
        <w:rPr>
          <w:rFonts w:asciiTheme="majorHAnsi" w:hAnsiTheme="majorHAnsi"/>
        </w:rPr>
        <w:t>Estas ganancias se añadirán a tus ganancias previas de anteriores módulos y te pagaremos en efectivo al final del experimento.</w:t>
      </w:r>
      <w:r w:rsidRPr="003A7407">
        <w:t xml:space="preserve"> </w:t>
      </w:r>
    </w:p>
    <w:sectPr w:rsidR="0031581C" w:rsidRPr="003A7407" w:rsidSect="00F52642">
      <w:headerReference w:type="default" r:id="rId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D6E0E" w14:textId="77777777" w:rsidR="00F1735F" w:rsidRDefault="00F1735F" w:rsidP="00834A2D">
      <w:r>
        <w:separator/>
      </w:r>
    </w:p>
  </w:endnote>
  <w:endnote w:type="continuationSeparator" w:id="0">
    <w:p w14:paraId="5C324176" w14:textId="77777777" w:rsidR="00F1735F" w:rsidRDefault="00F1735F" w:rsidP="0083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DB47C" w14:textId="77777777" w:rsidR="00F1735F" w:rsidRDefault="00F1735F" w:rsidP="00834A2D">
      <w:r>
        <w:separator/>
      </w:r>
    </w:p>
  </w:footnote>
  <w:footnote w:type="continuationSeparator" w:id="0">
    <w:p w14:paraId="5F16F9DB" w14:textId="77777777" w:rsidR="00F1735F" w:rsidRDefault="00F1735F" w:rsidP="00834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DEC43" w14:textId="24140A58" w:rsidR="009807FA" w:rsidRPr="00B14EE9" w:rsidRDefault="009807FA">
    <w:pPr>
      <w:pStyle w:val="Encabezado"/>
      <w:rPr>
        <w:rFonts w:ascii="Calibri" w:hAnsi="Calibri"/>
        <w:b/>
        <w:color w:val="365F91" w:themeColor="accent1" w:themeShade="BF"/>
        <w:lang w:val="en-GB"/>
      </w:rPr>
    </w:pPr>
    <w:r>
      <w:rPr>
        <w:rFonts w:ascii="Helvetica" w:hAnsi="Helvetica" w:cs="Helvetica"/>
        <w:noProof/>
        <w:lang w:val="en-GB" w:eastAsia="en-GB"/>
      </w:rPr>
      <w:drawing>
        <wp:inline distT="0" distB="0" distL="0" distR="0" wp14:anchorId="2DD0C5B5" wp14:editId="33D55061">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B14EE9">
      <w:rPr>
        <w:rFonts w:ascii="Calibri" w:hAnsi="Calibri"/>
        <w:b/>
        <w:color w:val="365F91" w:themeColor="accent1" w:themeShade="BF"/>
        <w:lang w:val="en-GB"/>
      </w:rPr>
      <w:t xml:space="preserve">    NUFFIELD CENTER FOR EXPERIMENTAL SOCIAL SCIENCES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8380D7E"/>
    <w:multiLevelType w:val="multilevel"/>
    <w:tmpl w:val="2FD676AE"/>
    <w:numStyleLink w:val="Estilo1"/>
  </w:abstractNum>
  <w:abstractNum w:abstractNumId="3">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25A24"/>
    <w:rsid w:val="00156395"/>
    <w:rsid w:val="00176E11"/>
    <w:rsid w:val="00231386"/>
    <w:rsid w:val="002E4EAF"/>
    <w:rsid w:val="00304CBA"/>
    <w:rsid w:val="00315517"/>
    <w:rsid w:val="0031581C"/>
    <w:rsid w:val="003A7407"/>
    <w:rsid w:val="00461B00"/>
    <w:rsid w:val="004972D1"/>
    <w:rsid w:val="004D6F60"/>
    <w:rsid w:val="00584C3F"/>
    <w:rsid w:val="005B2DF7"/>
    <w:rsid w:val="005D3EFE"/>
    <w:rsid w:val="00605A81"/>
    <w:rsid w:val="006626F3"/>
    <w:rsid w:val="006B158C"/>
    <w:rsid w:val="006C43E5"/>
    <w:rsid w:val="006E3053"/>
    <w:rsid w:val="00741DF8"/>
    <w:rsid w:val="00780CA2"/>
    <w:rsid w:val="007A70F3"/>
    <w:rsid w:val="007C2DC4"/>
    <w:rsid w:val="00834A2D"/>
    <w:rsid w:val="0087599D"/>
    <w:rsid w:val="00887F9E"/>
    <w:rsid w:val="008A7E1B"/>
    <w:rsid w:val="0092388D"/>
    <w:rsid w:val="009807FA"/>
    <w:rsid w:val="00A5625B"/>
    <w:rsid w:val="00AC1211"/>
    <w:rsid w:val="00B14EE9"/>
    <w:rsid w:val="00B62973"/>
    <w:rsid w:val="00C353A9"/>
    <w:rsid w:val="00C45689"/>
    <w:rsid w:val="00C66A62"/>
    <w:rsid w:val="00CA6819"/>
    <w:rsid w:val="00E03445"/>
    <w:rsid w:val="00E1236B"/>
    <w:rsid w:val="00E73C91"/>
    <w:rsid w:val="00ED3601"/>
    <w:rsid w:val="00ED3704"/>
    <w:rsid w:val="00F1735F"/>
    <w:rsid w:val="00F26D0A"/>
    <w:rsid w:val="00F51A72"/>
    <w:rsid w:val="00F52642"/>
    <w:rsid w:val="00FC1C2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11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Textodeglobo">
    <w:name w:val="Balloon Text"/>
    <w:basedOn w:val="Normal"/>
    <w:link w:val="TextodegloboCar"/>
    <w:uiPriority w:val="99"/>
    <w:semiHidden/>
    <w:unhideWhenUsed/>
    <w:rsid w:val="00834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4A2D"/>
    <w:rPr>
      <w:rFonts w:ascii="Lucida Grande" w:hAnsi="Lucida Grande" w:cs="Lucida Grande"/>
      <w:sz w:val="18"/>
      <w:szCs w:val="18"/>
    </w:rPr>
  </w:style>
  <w:style w:type="paragraph" w:styleId="Encabezado">
    <w:name w:val="header"/>
    <w:basedOn w:val="Normal"/>
    <w:link w:val="EncabezadoCar"/>
    <w:uiPriority w:val="99"/>
    <w:unhideWhenUsed/>
    <w:rsid w:val="00834A2D"/>
    <w:pPr>
      <w:tabs>
        <w:tab w:val="center" w:pos="4252"/>
        <w:tab w:val="right" w:pos="8504"/>
      </w:tabs>
    </w:pPr>
  </w:style>
  <w:style w:type="character" w:customStyle="1" w:styleId="EncabezadoCar">
    <w:name w:val="Encabezado Car"/>
    <w:basedOn w:val="Fuentedeprrafopredeter"/>
    <w:link w:val="Encabezado"/>
    <w:uiPriority w:val="99"/>
    <w:rsid w:val="00834A2D"/>
  </w:style>
  <w:style w:type="paragraph" w:styleId="Piedepgina">
    <w:name w:val="footer"/>
    <w:basedOn w:val="Normal"/>
    <w:link w:val="PiedepginaCar"/>
    <w:uiPriority w:val="99"/>
    <w:unhideWhenUsed/>
    <w:rsid w:val="00834A2D"/>
    <w:pPr>
      <w:tabs>
        <w:tab w:val="center" w:pos="4252"/>
        <w:tab w:val="right" w:pos="8504"/>
      </w:tabs>
    </w:pPr>
  </w:style>
  <w:style w:type="character" w:customStyle="1" w:styleId="PiedepginaCar">
    <w:name w:val="Pie de página Car"/>
    <w:basedOn w:val="Fuentedeprrafopredeter"/>
    <w:link w:val="Piedepgina"/>
    <w:uiPriority w:val="99"/>
    <w:rsid w:val="00834A2D"/>
  </w:style>
  <w:style w:type="character" w:styleId="Refdecomentario">
    <w:name w:val="annotation reference"/>
    <w:basedOn w:val="Fuentedeprrafopredeter"/>
    <w:uiPriority w:val="99"/>
    <w:semiHidden/>
    <w:unhideWhenUsed/>
    <w:rsid w:val="00B14EE9"/>
    <w:rPr>
      <w:sz w:val="16"/>
      <w:szCs w:val="16"/>
    </w:rPr>
  </w:style>
  <w:style w:type="paragraph" w:styleId="Textocomentario">
    <w:name w:val="annotation text"/>
    <w:basedOn w:val="Normal"/>
    <w:link w:val="TextocomentarioCar"/>
    <w:uiPriority w:val="99"/>
    <w:semiHidden/>
    <w:unhideWhenUsed/>
    <w:rsid w:val="00B14EE9"/>
    <w:rPr>
      <w:sz w:val="20"/>
      <w:szCs w:val="20"/>
    </w:rPr>
  </w:style>
  <w:style w:type="character" w:customStyle="1" w:styleId="TextocomentarioCar">
    <w:name w:val="Texto comentario Car"/>
    <w:basedOn w:val="Fuentedeprrafopredeter"/>
    <w:link w:val="Textocomentario"/>
    <w:uiPriority w:val="99"/>
    <w:semiHidden/>
    <w:rsid w:val="00B14EE9"/>
    <w:rPr>
      <w:sz w:val="20"/>
      <w:szCs w:val="20"/>
    </w:rPr>
  </w:style>
  <w:style w:type="paragraph" w:styleId="Asuntodelcomentario">
    <w:name w:val="annotation subject"/>
    <w:basedOn w:val="Textocomentario"/>
    <w:next w:val="Textocomentario"/>
    <w:link w:val="AsuntodelcomentarioCar"/>
    <w:uiPriority w:val="99"/>
    <w:semiHidden/>
    <w:unhideWhenUsed/>
    <w:rsid w:val="00B14EE9"/>
    <w:rPr>
      <w:b/>
      <w:bCs/>
    </w:rPr>
  </w:style>
  <w:style w:type="character" w:customStyle="1" w:styleId="AsuntodelcomentarioCar">
    <w:name w:val="Asunto del comentario Car"/>
    <w:basedOn w:val="TextocomentarioCar"/>
    <w:link w:val="Asuntodelcomentario"/>
    <w:uiPriority w:val="99"/>
    <w:semiHidden/>
    <w:rsid w:val="00B14EE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Textodeglobo">
    <w:name w:val="Balloon Text"/>
    <w:basedOn w:val="Normal"/>
    <w:link w:val="TextodegloboCar"/>
    <w:uiPriority w:val="99"/>
    <w:semiHidden/>
    <w:unhideWhenUsed/>
    <w:rsid w:val="00834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4A2D"/>
    <w:rPr>
      <w:rFonts w:ascii="Lucida Grande" w:hAnsi="Lucida Grande" w:cs="Lucida Grande"/>
      <w:sz w:val="18"/>
      <w:szCs w:val="18"/>
    </w:rPr>
  </w:style>
  <w:style w:type="paragraph" w:styleId="Encabezado">
    <w:name w:val="header"/>
    <w:basedOn w:val="Normal"/>
    <w:link w:val="EncabezadoCar"/>
    <w:uiPriority w:val="99"/>
    <w:unhideWhenUsed/>
    <w:rsid w:val="00834A2D"/>
    <w:pPr>
      <w:tabs>
        <w:tab w:val="center" w:pos="4252"/>
        <w:tab w:val="right" w:pos="8504"/>
      </w:tabs>
    </w:pPr>
  </w:style>
  <w:style w:type="character" w:customStyle="1" w:styleId="EncabezadoCar">
    <w:name w:val="Encabezado Car"/>
    <w:basedOn w:val="Fuentedeprrafopredeter"/>
    <w:link w:val="Encabezado"/>
    <w:uiPriority w:val="99"/>
    <w:rsid w:val="00834A2D"/>
  </w:style>
  <w:style w:type="paragraph" w:styleId="Piedepgina">
    <w:name w:val="footer"/>
    <w:basedOn w:val="Normal"/>
    <w:link w:val="PiedepginaCar"/>
    <w:uiPriority w:val="99"/>
    <w:unhideWhenUsed/>
    <w:rsid w:val="00834A2D"/>
    <w:pPr>
      <w:tabs>
        <w:tab w:val="center" w:pos="4252"/>
        <w:tab w:val="right" w:pos="8504"/>
      </w:tabs>
    </w:pPr>
  </w:style>
  <w:style w:type="character" w:customStyle="1" w:styleId="PiedepginaCar">
    <w:name w:val="Pie de página Car"/>
    <w:basedOn w:val="Fuentedeprrafopredeter"/>
    <w:link w:val="Piedepgina"/>
    <w:uiPriority w:val="99"/>
    <w:rsid w:val="00834A2D"/>
  </w:style>
  <w:style w:type="character" w:styleId="Refdecomentario">
    <w:name w:val="annotation reference"/>
    <w:basedOn w:val="Fuentedeprrafopredeter"/>
    <w:uiPriority w:val="99"/>
    <w:semiHidden/>
    <w:unhideWhenUsed/>
    <w:rsid w:val="00B14EE9"/>
    <w:rPr>
      <w:sz w:val="16"/>
      <w:szCs w:val="16"/>
    </w:rPr>
  </w:style>
  <w:style w:type="paragraph" w:styleId="Textocomentario">
    <w:name w:val="annotation text"/>
    <w:basedOn w:val="Normal"/>
    <w:link w:val="TextocomentarioCar"/>
    <w:uiPriority w:val="99"/>
    <w:semiHidden/>
    <w:unhideWhenUsed/>
    <w:rsid w:val="00B14EE9"/>
    <w:rPr>
      <w:sz w:val="20"/>
      <w:szCs w:val="20"/>
    </w:rPr>
  </w:style>
  <w:style w:type="character" w:customStyle="1" w:styleId="TextocomentarioCar">
    <w:name w:val="Texto comentario Car"/>
    <w:basedOn w:val="Fuentedeprrafopredeter"/>
    <w:link w:val="Textocomentario"/>
    <w:uiPriority w:val="99"/>
    <w:semiHidden/>
    <w:rsid w:val="00B14EE9"/>
    <w:rPr>
      <w:sz w:val="20"/>
      <w:szCs w:val="20"/>
    </w:rPr>
  </w:style>
  <w:style w:type="paragraph" w:styleId="Asuntodelcomentario">
    <w:name w:val="annotation subject"/>
    <w:basedOn w:val="Textocomentario"/>
    <w:next w:val="Textocomentario"/>
    <w:link w:val="AsuntodelcomentarioCar"/>
    <w:uiPriority w:val="99"/>
    <w:semiHidden/>
    <w:unhideWhenUsed/>
    <w:rsid w:val="00B14EE9"/>
    <w:rPr>
      <w:b/>
      <w:bCs/>
    </w:rPr>
  </w:style>
  <w:style w:type="character" w:customStyle="1" w:styleId="AsuntodelcomentarioCar">
    <w:name w:val="Asunto del comentario Car"/>
    <w:basedOn w:val="TextocomentarioCar"/>
    <w:link w:val="Asuntodelcomentario"/>
    <w:uiPriority w:val="99"/>
    <w:semiHidden/>
    <w:rsid w:val="00B14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34B01-FD69-4C40-97CA-1113BDAB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1166</Characters>
  <Application>Microsoft Office Word</Application>
  <DocSecurity>0</DocSecurity>
  <Lines>9</Lines>
  <Paragraphs>2</Paragraphs>
  <ScaleCrop>false</ScaleCrop>
  <Company>Universidad de Valencia</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Felipe</cp:lastModifiedBy>
  <cp:revision>22</cp:revision>
  <dcterms:created xsi:type="dcterms:W3CDTF">2012-04-26T15:54:00Z</dcterms:created>
  <dcterms:modified xsi:type="dcterms:W3CDTF">2015-10-28T14:42:00Z</dcterms:modified>
</cp:coreProperties>
</file>