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ED3F" w14:textId="5341EF98" w:rsidR="00A3116C" w:rsidRPr="003C19AA" w:rsidRDefault="00A3116C" w:rsidP="00C30100">
      <w:pPr>
        <w:ind w:left="720" w:hanging="360"/>
        <w:rPr>
          <w:lang w:val="de-AT"/>
        </w:rPr>
      </w:pPr>
      <w:r w:rsidRPr="003C19AA">
        <w:rPr>
          <w:lang w:val="de-AT"/>
        </w:rPr>
        <w:t>Tips:</w:t>
      </w:r>
    </w:p>
    <w:p w14:paraId="4E096D9D" w14:textId="6A6753CF" w:rsidR="00424F2E" w:rsidRPr="003C19AA" w:rsidRDefault="00C30100" w:rsidP="00C30100">
      <w:pPr>
        <w:pStyle w:val="ListParagraph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Das Repo klonen</w:t>
      </w:r>
    </w:p>
    <w:p w14:paraId="3EEF6EC0" w14:textId="18A7DC98" w:rsidR="00C30100" w:rsidRPr="003C19AA" w:rsidRDefault="00C30100" w:rsidP="00C30100">
      <w:pPr>
        <w:pStyle w:val="ListParagraph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Die Applikation unter „initial/src/main/java/gateway“ starten.</w:t>
      </w:r>
    </w:p>
    <w:p w14:paraId="2C695DC8" w14:textId="0B48443A" w:rsidR="00C30100" w:rsidRPr="003C19AA" w:rsidRDefault="00C30100" w:rsidP="00C30100">
      <w:pPr>
        <w:pStyle w:val="ListParagraph"/>
        <w:rPr>
          <w:lang w:val="de-AT"/>
        </w:rPr>
      </w:pPr>
      <w:r w:rsidRPr="003C19AA">
        <w:rPr>
          <w:lang w:val="de-AT"/>
        </w:rPr>
        <w:t xml:space="preserve">Das ist auch die Datei, welche editiert wird. </w:t>
      </w:r>
    </w:p>
    <w:p w14:paraId="125151C8" w14:textId="7F11445D" w:rsidR="00C30100" w:rsidRPr="003C19AA" w:rsidRDefault="00C30100" w:rsidP="00C30100">
      <w:pPr>
        <w:pStyle w:val="ListParagraph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Die Curl Commands über ein Command Prompt, nicht die Powershell ausführen!</w:t>
      </w:r>
    </w:p>
    <w:p w14:paraId="29D14C13" w14:textId="31EC601E" w:rsidR="00803113" w:rsidRPr="003C19AA" w:rsidRDefault="00803113" w:rsidP="00C30100">
      <w:pPr>
        <w:pStyle w:val="ListParagraph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Aufpassen auf welchem Port der Server gestartet wird für die CURL  Commands</w:t>
      </w:r>
    </w:p>
    <w:p w14:paraId="36EB5BD0" w14:textId="2403A133" w:rsidR="00A3116C" w:rsidRPr="003C19AA" w:rsidRDefault="00A3116C" w:rsidP="00C30100">
      <w:pPr>
        <w:pStyle w:val="ListParagraph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Sicherstellen das Maven auf dem Rechner installiert ist und die  Path/Maven_HOME Variable Konfiguriert ist!</w:t>
      </w:r>
    </w:p>
    <w:p w14:paraId="0A4B7822" w14:textId="12777091" w:rsidR="00A3116C" w:rsidRPr="003C19AA" w:rsidRDefault="00A3116C" w:rsidP="00C30100">
      <w:pPr>
        <w:pStyle w:val="ListParagraph"/>
        <w:numPr>
          <w:ilvl w:val="0"/>
          <w:numId w:val="1"/>
        </w:numPr>
        <w:rPr>
          <w:lang w:val="de-AT"/>
        </w:rPr>
      </w:pPr>
      <w:r w:rsidRPr="003C19AA">
        <w:rPr>
          <w:lang w:val="de-AT"/>
        </w:rPr>
        <w:t>Mit mvn dependency:resolve die Maven dependencies installieren. Dafür muss ins /initial directory navigiert werden.</w:t>
      </w:r>
    </w:p>
    <w:p w14:paraId="4F799A2F" w14:textId="77777777" w:rsidR="00A3116C" w:rsidRPr="003C19AA" w:rsidRDefault="00A3116C" w:rsidP="00A3116C">
      <w:pPr>
        <w:rPr>
          <w:lang w:val="de-AT"/>
        </w:rPr>
      </w:pPr>
    </w:p>
    <w:p w14:paraId="12C51179" w14:textId="743E1274" w:rsidR="00A3116C" w:rsidRPr="003C19AA" w:rsidRDefault="00A3116C" w:rsidP="00A3116C">
      <w:pPr>
        <w:pStyle w:val="ListParagraph"/>
        <w:ind w:left="0"/>
        <w:rPr>
          <w:lang w:val="de-AT"/>
        </w:rPr>
      </w:pPr>
      <w:r w:rsidRPr="003C19AA">
        <w:rPr>
          <w:lang w:val="de-AT"/>
        </w:rPr>
        <w:t>Erklärungen:</w:t>
      </w:r>
    </w:p>
    <w:p w14:paraId="2CBA98C6" w14:textId="77777777" w:rsidR="00A3116C" w:rsidRPr="003C19AA" w:rsidRDefault="00A3116C" w:rsidP="00A3116C">
      <w:pPr>
        <w:pStyle w:val="ListParagraph"/>
        <w:ind w:left="0"/>
        <w:rPr>
          <w:lang w:val="de-AT"/>
        </w:rPr>
      </w:pPr>
    </w:p>
    <w:p w14:paraId="0F669D5C" w14:textId="25B7B5F1" w:rsidR="003C19AA" w:rsidRPr="003C19AA" w:rsidRDefault="003C19AA" w:rsidP="003C19AA">
      <w:pPr>
        <w:pStyle w:val="ListParagraph"/>
        <w:ind w:left="0"/>
        <w:rPr>
          <w:lang w:val="de-AT"/>
        </w:rPr>
      </w:pPr>
      <w:r w:rsidRPr="003C19AA">
        <w:rPr>
          <w:lang w:val="de-AT"/>
        </w:rPr>
        <w:t>Kunden stellen Anfragen an das Spring Cloud Gateway. Wenn das Gateway-Handler-Mapping feststellt, dass eine Anfrage zu einer Route passt, wird sie an den Gateway-Web-Handler gesendet. Dieser Handler führt die Anfrage durch eine Filterkette, die spezifisch für die Anfrage ist. Filter</w:t>
      </w:r>
      <w:r w:rsidRPr="003C19AA">
        <w:rPr>
          <w:lang w:val="de-AT"/>
        </w:rPr>
        <w:t xml:space="preserve"> können</w:t>
      </w:r>
      <w:r w:rsidRPr="003C19AA">
        <w:rPr>
          <w:lang w:val="de-AT"/>
        </w:rPr>
        <w:t xml:space="preserve"> sowohl vor als auch nach dem Senden der Proxy-Anfrage Logik ausführen. Alle "pre" Filter-Logiken werden zuerst ausgeführt. Dann wird die Proxy-Anfrage durchgeführt. Nachdem die Proxy-Anfrage durchgeführt wurde, wird die "post" Filter-Logik ausgeführt.</w:t>
      </w:r>
    </w:p>
    <w:p w14:paraId="680395A9" w14:textId="77777777" w:rsidR="00A3116C" w:rsidRPr="003C19AA" w:rsidRDefault="00A3116C" w:rsidP="003C19AA">
      <w:pPr>
        <w:pStyle w:val="ListParagraph"/>
        <w:ind w:left="0"/>
        <w:rPr>
          <w:lang w:val="de-AT"/>
        </w:rPr>
      </w:pPr>
    </w:p>
    <w:p w14:paraId="09D7BA35" w14:textId="45ED1E8E" w:rsidR="003C19AA" w:rsidRPr="003C19AA" w:rsidRDefault="003C19AA" w:rsidP="003C19AA">
      <w:pPr>
        <w:pStyle w:val="ListParagraph"/>
        <w:ind w:left="0"/>
        <w:rPr>
          <w:lang w:val="de-AT"/>
        </w:rPr>
      </w:pPr>
      <w:r w:rsidRPr="003C19AA">
        <w:t>Auf</w:t>
      </w:r>
      <w:r>
        <w:t xml:space="preserve"> gut</w:t>
      </w:r>
      <w:r w:rsidRPr="003C19AA">
        <w:t xml:space="preserve"> Deutsch bedeutet dies, dass Kundenanfragen zunächst vom Spring Cloud Gateway empfangen werden. Wenn das Gateway feststellt, dass eine Anfrage zu einer der konfigurierten Routen passt, wird sie an den Gateway-Web-Handler weitergeleitet. Dort wird die Anfrage durch eine Filterkette geleitet, die spezifisch für diese Anfrage ist. Die Filter werden vor und nach dem Senden der Proxy-Anfrage ausgeführt, wobei alle "pre"-Filter zuerst und alle "post"-Filter danach ausgeführt werden.</w:t>
      </w:r>
    </w:p>
    <w:p w14:paraId="310D2BB1" w14:textId="77777777" w:rsidR="00C30100" w:rsidRPr="003C19AA" w:rsidRDefault="00C30100" w:rsidP="00803113">
      <w:pPr>
        <w:rPr>
          <w:lang w:val="de-AT"/>
        </w:rPr>
      </w:pPr>
    </w:p>
    <w:p w14:paraId="0B3D0600" w14:textId="77777777" w:rsidR="00803113" w:rsidRPr="003C19AA" w:rsidRDefault="00803113" w:rsidP="00803113">
      <w:pPr>
        <w:rPr>
          <w:lang w:val="de-AT"/>
        </w:rPr>
      </w:pPr>
    </w:p>
    <w:sectPr w:rsidR="00803113" w:rsidRPr="003C19A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DBE0" w14:textId="77777777" w:rsidR="00773578" w:rsidRDefault="00773578" w:rsidP="00C30100">
      <w:pPr>
        <w:spacing w:after="0" w:line="240" w:lineRule="auto"/>
      </w:pPr>
      <w:r>
        <w:separator/>
      </w:r>
    </w:p>
  </w:endnote>
  <w:endnote w:type="continuationSeparator" w:id="0">
    <w:p w14:paraId="58898864" w14:textId="77777777" w:rsidR="00773578" w:rsidRDefault="00773578" w:rsidP="00C3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F946" w14:textId="77777777" w:rsidR="00773578" w:rsidRDefault="00773578" w:rsidP="00C30100">
      <w:pPr>
        <w:spacing w:after="0" w:line="240" w:lineRule="auto"/>
      </w:pPr>
      <w:r>
        <w:separator/>
      </w:r>
    </w:p>
  </w:footnote>
  <w:footnote w:type="continuationSeparator" w:id="0">
    <w:p w14:paraId="34A3B9F3" w14:textId="77777777" w:rsidR="00773578" w:rsidRDefault="00773578" w:rsidP="00C30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63FD" w14:textId="03A58AD1" w:rsidR="00C30100" w:rsidRPr="00C30100" w:rsidRDefault="00C30100">
    <w:pPr>
      <w:pStyle w:val="Header"/>
      <w:rPr>
        <w:lang w:val="en-GB"/>
      </w:rPr>
    </w:pPr>
    <w:r w:rsidRPr="00C30100">
      <w:rPr>
        <w:lang w:val="en-GB"/>
      </w:rPr>
      <w:t>Büsra Aydemir, Denise Müller, Cindy Sebastian</w:t>
    </w:r>
    <w:r>
      <w:rPr>
        <w:lang w:val="en-GB"/>
      </w:rPr>
      <w:t>, Martina Majic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2A91"/>
    <w:multiLevelType w:val="hybridMultilevel"/>
    <w:tmpl w:val="272E7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31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D"/>
    <w:rsid w:val="003C19AA"/>
    <w:rsid w:val="00424F2E"/>
    <w:rsid w:val="00773578"/>
    <w:rsid w:val="00803113"/>
    <w:rsid w:val="0083392A"/>
    <w:rsid w:val="00A3116C"/>
    <w:rsid w:val="00BE6B6D"/>
    <w:rsid w:val="00C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6BAAA"/>
  <w15:chartTrackingRefBased/>
  <w15:docId w15:val="{81084641-1251-4361-AF8E-98806F95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B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B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B6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B6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B6D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B6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B6D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B6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B6D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E6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B6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B6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BE6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B6D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BE6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B6D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BE6B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00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C30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00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Müller</dc:creator>
  <cp:keywords/>
  <dc:description/>
  <cp:lastModifiedBy>Denise Müller</cp:lastModifiedBy>
  <cp:revision>3</cp:revision>
  <dcterms:created xsi:type="dcterms:W3CDTF">2024-04-23T19:01:00Z</dcterms:created>
  <dcterms:modified xsi:type="dcterms:W3CDTF">2024-04-23T20:10:00Z</dcterms:modified>
</cp:coreProperties>
</file>