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E52B" w14:textId="77777777" w:rsidR="00575817" w:rsidRDefault="00575817" w:rsidP="00575817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8832597">
        <w:rPr>
          <w:rFonts w:eastAsiaTheme="minorEastAsia"/>
          <w:b/>
          <w:bCs/>
          <w:sz w:val="24"/>
          <w:szCs w:val="24"/>
        </w:rPr>
        <w:t>Числа и операции над ними</w:t>
      </w:r>
    </w:p>
    <w:p w14:paraId="0B8081DC" w14:textId="77777777" w:rsidR="00575817" w:rsidRDefault="00575817" w:rsidP="00575817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5C02834D" w14:textId="77777777" w:rsidR="00575817" w:rsidRDefault="00575817" w:rsidP="00575817">
      <w:pPr>
        <w:spacing w:after="0" w:line="240" w:lineRule="auto"/>
        <w:jc w:val="center"/>
        <w:rPr>
          <w:rFonts w:eastAsiaTheme="minorEastAsia"/>
          <w:color w:val="222222"/>
        </w:rPr>
      </w:pPr>
      <w:r w:rsidRPr="48832597">
        <w:rPr>
          <w:rFonts w:eastAsiaTheme="minorEastAsia"/>
          <w:color w:val="FF2197"/>
        </w:rPr>
        <w:t>ТЕОРИЯ</w:t>
      </w:r>
    </w:p>
    <w:p w14:paraId="67740B85" w14:textId="77777777" w:rsidR="00575817" w:rsidRDefault="00575817" w:rsidP="00575817">
      <w:pPr>
        <w:spacing w:after="0" w:line="240" w:lineRule="auto"/>
        <w:jc w:val="center"/>
        <w:rPr>
          <w:rFonts w:eastAsiaTheme="minorEastAsia"/>
          <w:color w:val="FF2197"/>
        </w:rPr>
      </w:pPr>
    </w:p>
    <w:p w14:paraId="69EAD264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На прошлом занятии мы с вами написали нашу первую программу, но я не рассказал</w:t>
      </w:r>
      <w:proofErr w:type="gramStart"/>
      <w:r w:rsidRPr="48832597">
        <w:rPr>
          <w:rFonts w:eastAsiaTheme="minorEastAsia"/>
          <w:color w:val="222222"/>
        </w:rPr>
        <w:t>.</w:t>
      </w:r>
      <w:proofErr w:type="gramEnd"/>
      <w:r w:rsidRPr="48832597">
        <w:rPr>
          <w:rFonts w:eastAsiaTheme="minorEastAsia"/>
          <w:color w:val="222222"/>
        </w:rPr>
        <w:t xml:space="preserve"> что же из себя представляет программа.</w:t>
      </w:r>
    </w:p>
    <w:p w14:paraId="709647CD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Программа </w:t>
      </w:r>
      <w:proofErr w:type="gramStart"/>
      <w:r w:rsidRPr="48832597">
        <w:rPr>
          <w:rFonts w:eastAsiaTheme="minorEastAsia"/>
          <w:color w:val="222222"/>
        </w:rPr>
        <w:t>- это</w:t>
      </w:r>
      <w:proofErr w:type="gramEnd"/>
      <w:r w:rsidRPr="48832597">
        <w:rPr>
          <w:rFonts w:eastAsiaTheme="minorEastAsia"/>
          <w:color w:val="222222"/>
        </w:rPr>
        <w:t xml:space="preserve"> набор инструкций, который описывает определённую последовательность действий. Например:</w:t>
      </w:r>
    </w:p>
    <w:p w14:paraId="504D7EE1" w14:textId="77777777" w:rsidR="00575817" w:rsidRDefault="00575817" w:rsidP="00575817">
      <w:pPr>
        <w:spacing w:after="0" w:line="240" w:lineRule="auto"/>
        <w:rPr>
          <w:rFonts w:eastAsiaTheme="minorEastAsia"/>
          <w:color w:val="FF2197"/>
        </w:rPr>
      </w:pPr>
    </w:p>
    <w:p w14:paraId="48095DDF" w14:textId="77777777" w:rsidR="00575817" w:rsidRDefault="00575817" w:rsidP="00575817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B1F712" wp14:editId="3C605D1C">
            <wp:extent cx="4572000" cy="1990725"/>
            <wp:effectExtent l="0" t="0" r="0" b="0"/>
            <wp:docPr id="397172986" name="Рисунок 397172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F93" w14:textId="77777777" w:rsidR="00575817" w:rsidRDefault="00575817" w:rsidP="00575817">
      <w:pPr>
        <w:spacing w:after="0" w:line="240" w:lineRule="auto"/>
        <w:rPr>
          <w:rFonts w:eastAsiaTheme="minorEastAsia"/>
        </w:rPr>
      </w:pPr>
    </w:p>
    <w:p w14:paraId="355952E5" w14:textId="77777777" w:rsidR="00575817" w:rsidRDefault="00575817" w:rsidP="00575817">
      <w:pPr>
        <w:spacing w:after="0" w:line="240" w:lineRule="auto"/>
        <w:rPr>
          <w:rFonts w:eastAsiaTheme="minorEastAsia"/>
        </w:rPr>
      </w:pPr>
    </w:p>
    <w:p w14:paraId="3ECDE286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В первом примере программа состоит из 2 инструкций. Во втором из 4. Они будут выполняться в той последовательности, в которой указаны, то есть сверху вниз. </w:t>
      </w:r>
    </w:p>
    <w:p w14:paraId="7B780585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В свою очередь каждая инструкция создает или обрабатывает объекты и понятие "объект" является ключевым понятием в Python.</w:t>
      </w:r>
    </w:p>
    <w:p w14:paraId="4678AD29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color w:val="000000" w:themeColor="text1"/>
        </w:rPr>
        <w:t>print</w:t>
      </w:r>
      <w:proofErr w:type="spellEnd"/>
      <w:r w:rsidRPr="48832597">
        <w:rPr>
          <w:rFonts w:eastAsiaTheme="minorEastAsia"/>
          <w:color w:val="000000" w:themeColor="text1"/>
        </w:rPr>
        <w:t>(</w:t>
      </w:r>
      <w:proofErr w:type="gramEnd"/>
      <w:r w:rsidRPr="48832597">
        <w:rPr>
          <w:rFonts w:eastAsiaTheme="minorEastAsia"/>
          <w:color w:val="000000" w:themeColor="text1"/>
        </w:rPr>
        <w:t>5 + 6)</w:t>
      </w:r>
      <w:r w:rsidRPr="48832597">
        <w:rPr>
          <w:rFonts w:eastAsiaTheme="minorEastAsia"/>
          <w:color w:val="222222"/>
        </w:rPr>
        <w:t xml:space="preserve"> В этой строчке складывают 2 объекта- числа(Будет выведено число 11).</w:t>
      </w:r>
    </w:p>
    <w:p w14:paraId="1E97E2D3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color w:val="000000" w:themeColor="text1"/>
        </w:rPr>
        <w:t>print</w:t>
      </w:r>
      <w:proofErr w:type="spellEnd"/>
      <w:r w:rsidRPr="48832597">
        <w:rPr>
          <w:rFonts w:eastAsiaTheme="minorEastAsia"/>
          <w:color w:val="000000" w:themeColor="text1"/>
        </w:rPr>
        <w:t>(</w:t>
      </w:r>
      <w:proofErr w:type="gramEnd"/>
      <w:r w:rsidRPr="48832597">
        <w:rPr>
          <w:rFonts w:eastAsiaTheme="minorEastAsia"/>
          <w:color w:val="000000" w:themeColor="text1"/>
        </w:rPr>
        <w:t>‘Как дела?’)</w:t>
      </w:r>
      <w:r w:rsidRPr="48832597">
        <w:rPr>
          <w:rFonts w:eastAsiaTheme="minorEastAsia"/>
          <w:color w:val="222222"/>
        </w:rPr>
        <w:t xml:space="preserve"> В этом случае объект - строка.</w:t>
      </w:r>
    </w:p>
    <w:p w14:paraId="43E585D4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proofErr w:type="spellStart"/>
      <w:proofErr w:type="gramStart"/>
      <w:r w:rsidRPr="48832597">
        <w:rPr>
          <w:rFonts w:eastAsiaTheme="minorEastAsia"/>
          <w:color w:val="000000" w:themeColor="text1"/>
        </w:rPr>
        <w:t>print</w:t>
      </w:r>
      <w:proofErr w:type="spellEnd"/>
      <w:r w:rsidRPr="48832597">
        <w:rPr>
          <w:rFonts w:eastAsiaTheme="minorEastAsia"/>
          <w:color w:val="000000" w:themeColor="text1"/>
        </w:rPr>
        <w:t>(</w:t>
      </w:r>
      <w:proofErr w:type="gramEnd"/>
      <w:r w:rsidRPr="48832597">
        <w:rPr>
          <w:rFonts w:eastAsiaTheme="minorEastAsia"/>
          <w:color w:val="000000" w:themeColor="text1"/>
        </w:rPr>
        <w:t>54 &gt; 55)</w:t>
      </w:r>
      <w:r w:rsidRPr="48832597">
        <w:rPr>
          <w:rFonts w:eastAsiaTheme="minorEastAsia"/>
          <w:color w:val="222222"/>
        </w:rPr>
        <w:t xml:space="preserve"> В этом случае сравниваются 2 числа и результат сравнения — объект логического типа. Конкретно в этом случае результатом исполнения будет </w:t>
      </w:r>
      <w:proofErr w:type="spellStart"/>
      <w:r w:rsidRPr="48832597">
        <w:rPr>
          <w:rFonts w:eastAsiaTheme="minorEastAsia"/>
          <w:color w:val="222222"/>
        </w:rPr>
        <w:t>False</w:t>
      </w:r>
      <w:proofErr w:type="spellEnd"/>
      <w:r w:rsidRPr="48832597">
        <w:rPr>
          <w:rFonts w:eastAsiaTheme="minorEastAsia"/>
          <w:color w:val="222222"/>
        </w:rPr>
        <w:t>.</w:t>
      </w:r>
    </w:p>
    <w:p w14:paraId="574BF34D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В Python существует очень много различных типов. В таблице представлено большинство из них.</w:t>
      </w:r>
    </w:p>
    <w:p w14:paraId="17C1B049" w14:textId="77777777" w:rsidR="00575817" w:rsidRDefault="00575817" w:rsidP="00575817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7E0C07B" wp14:editId="64450932">
            <wp:extent cx="4572000" cy="2638425"/>
            <wp:effectExtent l="0" t="0" r="0" b="0"/>
            <wp:docPr id="3553685" name="Рисунок 355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95CA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В данном уроке мы разберем 2 типа объектов: целые </w:t>
      </w:r>
      <w:proofErr w:type="gramStart"/>
      <w:r w:rsidRPr="48832597">
        <w:rPr>
          <w:rFonts w:eastAsiaTheme="minorEastAsia"/>
          <w:color w:val="222222"/>
        </w:rPr>
        <w:t>числа(</w:t>
      </w:r>
      <w:proofErr w:type="spellStart"/>
      <w:proofErr w:type="gramEnd"/>
      <w:r w:rsidRPr="48832597">
        <w:rPr>
          <w:rFonts w:eastAsiaTheme="minorEastAsia"/>
          <w:color w:val="000000" w:themeColor="text1"/>
        </w:rPr>
        <w:t>int</w:t>
      </w:r>
      <w:proofErr w:type="spellEnd"/>
      <w:r w:rsidRPr="48832597">
        <w:rPr>
          <w:rFonts w:eastAsiaTheme="minorEastAsia"/>
          <w:color w:val="222222"/>
        </w:rPr>
        <w:t>, от слова "</w:t>
      </w:r>
      <w:proofErr w:type="spellStart"/>
      <w:r w:rsidRPr="48832597">
        <w:rPr>
          <w:rFonts w:eastAsiaTheme="minorEastAsia"/>
          <w:color w:val="222222"/>
        </w:rPr>
        <w:t>integer</w:t>
      </w:r>
      <w:proofErr w:type="spellEnd"/>
      <w:r w:rsidRPr="48832597">
        <w:rPr>
          <w:rFonts w:eastAsiaTheme="minorEastAsia"/>
          <w:color w:val="222222"/>
        </w:rPr>
        <w:t>") и числа с плавающей точкой(</w:t>
      </w:r>
      <w:proofErr w:type="spellStart"/>
      <w:r w:rsidRPr="48832597">
        <w:rPr>
          <w:rFonts w:eastAsiaTheme="minorEastAsia"/>
          <w:color w:val="000000" w:themeColor="text1"/>
        </w:rPr>
        <w:t>float</w:t>
      </w:r>
      <w:proofErr w:type="spellEnd"/>
      <w:r w:rsidRPr="48832597">
        <w:rPr>
          <w:rFonts w:eastAsiaTheme="minorEastAsia"/>
          <w:color w:val="222222"/>
        </w:rPr>
        <w:t>, число с дробной частью).</w:t>
      </w:r>
    </w:p>
    <w:p w14:paraId="6B436C34" w14:textId="77777777" w:rsidR="00575817" w:rsidRDefault="00575817" w:rsidP="00575817">
      <w:pPr>
        <w:spacing w:after="0" w:line="240" w:lineRule="auto"/>
        <w:rPr>
          <w:rFonts w:eastAsiaTheme="minorEastAsia"/>
          <w:i/>
          <w:iCs/>
          <w:color w:val="666666"/>
        </w:rPr>
      </w:pPr>
      <w:r w:rsidRPr="48832597">
        <w:rPr>
          <w:rFonts w:eastAsiaTheme="minorEastAsia"/>
          <w:b/>
          <w:bCs/>
          <w:i/>
          <w:iCs/>
          <w:color w:val="666666"/>
        </w:rPr>
        <w:t>Целое число</w:t>
      </w:r>
      <w:r w:rsidRPr="48832597">
        <w:rPr>
          <w:rFonts w:eastAsiaTheme="minorEastAsia"/>
          <w:i/>
          <w:iCs/>
          <w:color w:val="666666"/>
        </w:rPr>
        <w:t xml:space="preserve"> - число, которое </w:t>
      </w:r>
      <w:r w:rsidRPr="48832597">
        <w:rPr>
          <w:rFonts w:eastAsiaTheme="minorEastAsia"/>
          <w:i/>
          <w:iCs/>
          <w:color w:val="666666"/>
          <w:u w:val="single"/>
        </w:rPr>
        <w:t>не</w:t>
      </w:r>
      <w:r w:rsidRPr="48832597">
        <w:rPr>
          <w:rFonts w:eastAsiaTheme="minorEastAsia"/>
          <w:i/>
          <w:iCs/>
          <w:color w:val="666666"/>
        </w:rPr>
        <w:t xml:space="preserve"> содержит дробную часть. К ним относятся все положительные, все отрицательные, а также 0. Например: 7, 6, 5, 2, 100, -5, -99.</w:t>
      </w:r>
    </w:p>
    <w:p w14:paraId="149AF09E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 </w:t>
      </w:r>
    </w:p>
    <w:p w14:paraId="170D9C44" w14:textId="77777777" w:rsidR="00575817" w:rsidRDefault="00575817" w:rsidP="00575817">
      <w:pPr>
        <w:spacing w:after="0" w:line="240" w:lineRule="auto"/>
        <w:rPr>
          <w:rFonts w:eastAsiaTheme="minorEastAsia"/>
          <w:i/>
          <w:iCs/>
          <w:color w:val="666666"/>
        </w:rPr>
      </w:pPr>
      <w:r w:rsidRPr="48832597">
        <w:rPr>
          <w:rFonts w:eastAsiaTheme="minorEastAsia"/>
          <w:b/>
          <w:bCs/>
          <w:i/>
          <w:iCs/>
          <w:color w:val="666666"/>
        </w:rPr>
        <w:lastRenderedPageBreak/>
        <w:t>Вещественные числа</w:t>
      </w:r>
      <w:r w:rsidRPr="48832597">
        <w:rPr>
          <w:rFonts w:eastAsiaTheme="minorEastAsia"/>
          <w:i/>
          <w:iCs/>
          <w:color w:val="666666"/>
        </w:rPr>
        <w:t xml:space="preserve"> - числа, которые содержат дробную часть. Целая часть в Python отделяется от дробной знаком "точки". Если вы вместо точки поставите запятую, то Python воспримет это как перечисление двух целых чисел.</w:t>
      </w:r>
      <w:r>
        <w:br/>
      </w:r>
      <w:r w:rsidRPr="48832597">
        <w:rPr>
          <w:rFonts w:eastAsiaTheme="minorEastAsia"/>
          <w:i/>
          <w:iCs/>
          <w:color w:val="666666"/>
        </w:rPr>
        <w:t>Пример: 6.3, 7.5, -9.6.</w:t>
      </w:r>
    </w:p>
    <w:p w14:paraId="00309F65" w14:textId="77777777" w:rsidR="00575817" w:rsidRDefault="00575817" w:rsidP="00575817">
      <w:pPr>
        <w:pStyle w:val="3"/>
        <w:keepNext w:val="0"/>
        <w:keepLines w:val="0"/>
        <w:spacing w:before="0" w:line="240" w:lineRule="auto"/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</w:pPr>
      <w:r w:rsidRPr="48832597"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  <w:t>Операции над числами</w:t>
      </w:r>
    </w:p>
    <w:p w14:paraId="645F8C21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В программировании, как и в математике, над числами можно выполнять различные </w:t>
      </w:r>
      <w:r w:rsidRPr="48832597">
        <w:rPr>
          <w:rFonts w:eastAsiaTheme="minorEastAsia"/>
          <w:b/>
          <w:bCs/>
          <w:color w:val="222222"/>
        </w:rPr>
        <w:t>операции</w:t>
      </w:r>
      <w:r w:rsidRPr="48832597">
        <w:rPr>
          <w:rFonts w:eastAsiaTheme="minorEastAsia"/>
          <w:color w:val="222222"/>
        </w:rPr>
        <w:t>. Многие из них вы знаете из математики. Все основные математические операции представлены в таблице:</w:t>
      </w:r>
    </w:p>
    <w:p w14:paraId="408FAECC" w14:textId="77777777" w:rsidR="00575817" w:rsidRDefault="00575817" w:rsidP="00575817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77EAD30" wp14:editId="61C6E519">
            <wp:extent cx="4572000" cy="2381250"/>
            <wp:effectExtent l="0" t="0" r="0" b="0"/>
            <wp:docPr id="271065198" name="Рисунок 27106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A40B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Давайте рассмотрим некоторые из них на практике. Для этого запустите консоль Python - IDLE. </w:t>
      </w:r>
    </w:p>
    <w:p w14:paraId="026F3555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</w:p>
    <w:p w14:paraId="7F5DB09A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При </w:t>
      </w:r>
      <w:r w:rsidRPr="48832597">
        <w:rPr>
          <w:rFonts w:eastAsiaTheme="minorEastAsia"/>
          <w:b/>
          <w:bCs/>
          <w:color w:val="222222"/>
        </w:rPr>
        <w:t>сложении</w:t>
      </w:r>
      <w:r w:rsidRPr="48832597">
        <w:rPr>
          <w:rFonts w:eastAsiaTheme="minorEastAsia"/>
          <w:color w:val="222222"/>
        </w:rPr>
        <w:t xml:space="preserve"> двух целых чисел результатом будет также целое число:</w:t>
      </w:r>
    </w:p>
    <w:p w14:paraId="484D0307" w14:textId="77777777" w:rsidR="00575817" w:rsidRDefault="00575817" w:rsidP="00575817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64FE80B" wp14:editId="6285C06A">
            <wp:extent cx="1028700" cy="809625"/>
            <wp:effectExtent l="0" t="0" r="0" b="0"/>
            <wp:docPr id="658321705" name="Рисунок 65832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F07E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Если сложить вещественное число с целом, то результатом будет уже вещественное число - оба числа будут преобразованы к типу </w:t>
      </w:r>
      <w:proofErr w:type="spellStart"/>
      <w:r w:rsidRPr="48832597">
        <w:rPr>
          <w:rFonts w:eastAsiaTheme="minorEastAsia"/>
          <w:color w:val="000000" w:themeColor="text1"/>
        </w:rPr>
        <w:t>float</w:t>
      </w:r>
      <w:proofErr w:type="spellEnd"/>
      <w:r w:rsidRPr="48832597">
        <w:rPr>
          <w:rFonts w:eastAsiaTheme="minorEastAsia"/>
          <w:color w:val="222222"/>
        </w:rPr>
        <w:t>:</w:t>
      </w:r>
    </w:p>
    <w:p w14:paraId="5A0C0084" w14:textId="77777777" w:rsidR="00575817" w:rsidRDefault="00575817" w:rsidP="00575817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0339B38" wp14:editId="16D67EB9">
            <wp:extent cx="1200150" cy="790575"/>
            <wp:effectExtent l="0" t="0" r="0" b="0"/>
            <wp:docPr id="1940712351" name="Рисунок 194071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B3A1" w14:textId="77777777" w:rsidR="00575817" w:rsidRDefault="00575817" w:rsidP="00575817">
      <w:pPr>
        <w:spacing w:after="0" w:line="240" w:lineRule="auto"/>
        <w:rPr>
          <w:rFonts w:eastAsiaTheme="minorEastAsia"/>
        </w:rPr>
      </w:pPr>
    </w:p>
    <w:p w14:paraId="6003DBA3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И, естественно, если я буду складывать два вещественных числа, то получу также вещественное:</w:t>
      </w:r>
    </w:p>
    <w:p w14:paraId="0F0DE63E" w14:textId="77777777" w:rsidR="00575817" w:rsidRDefault="00575817" w:rsidP="00575817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DC84EB5" wp14:editId="488044E1">
            <wp:extent cx="1476375" cy="809625"/>
            <wp:effectExtent l="0" t="0" r="0" b="0"/>
            <wp:docPr id="1647214133" name="Рисунок 164721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8CD3" w14:textId="77777777" w:rsidR="00575817" w:rsidRDefault="00575817" w:rsidP="00575817">
      <w:pPr>
        <w:spacing w:after="0" w:line="240" w:lineRule="auto"/>
        <w:rPr>
          <w:rFonts w:eastAsiaTheme="minorEastAsia"/>
        </w:rPr>
      </w:pPr>
    </w:p>
    <w:p w14:paraId="64954C3F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Операция </w:t>
      </w:r>
      <w:r w:rsidRPr="48832597">
        <w:rPr>
          <w:rFonts w:eastAsiaTheme="minorEastAsia"/>
          <w:b/>
          <w:bCs/>
          <w:color w:val="222222"/>
        </w:rPr>
        <w:t>вычитания</w:t>
      </w:r>
      <w:r w:rsidRPr="48832597">
        <w:rPr>
          <w:rFonts w:eastAsiaTheme="minorEastAsia"/>
          <w:color w:val="222222"/>
        </w:rPr>
        <w:t xml:space="preserve"> обозначается через дефис. Логика исполнения такая же, как и при сложении:</w:t>
      </w:r>
    </w:p>
    <w:p w14:paraId="4E9B05AC" w14:textId="77777777" w:rsidR="00575817" w:rsidRDefault="00575817" w:rsidP="00575817">
      <w:pPr>
        <w:spacing w:after="0" w:line="24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BDF3E62" wp14:editId="3E691CDA">
            <wp:extent cx="2238375" cy="3105150"/>
            <wp:effectExtent l="0" t="0" r="0" b="0"/>
            <wp:docPr id="540487149" name="Рисунок 54048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69D5" w14:textId="77777777" w:rsidR="00575817" w:rsidRDefault="00575817" w:rsidP="00575817">
      <w:pPr>
        <w:spacing w:after="0" w:line="240" w:lineRule="auto"/>
        <w:rPr>
          <w:rFonts w:eastAsiaTheme="minorEastAsia"/>
        </w:rPr>
      </w:pPr>
    </w:p>
    <w:p w14:paraId="1829DBC2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b/>
          <w:bCs/>
          <w:color w:val="222222"/>
        </w:rPr>
        <w:t>Умножение</w:t>
      </w:r>
      <w:r w:rsidRPr="48832597">
        <w:rPr>
          <w:rFonts w:eastAsiaTheme="minorEastAsia"/>
          <w:color w:val="222222"/>
        </w:rPr>
        <w:t xml:space="preserve"> обозначается звездочкой.</w:t>
      </w:r>
    </w:p>
    <w:p w14:paraId="18E070FA" w14:textId="77777777" w:rsidR="00575817" w:rsidRDefault="00575817" w:rsidP="00575817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184BCB9" wp14:editId="3C48E3C4">
            <wp:extent cx="1247775" cy="819150"/>
            <wp:effectExtent l="0" t="0" r="0" b="0"/>
            <wp:docPr id="1545587530" name="Рисунок 154558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F5F1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Следующая операция - </w:t>
      </w:r>
      <w:r w:rsidRPr="48832597">
        <w:rPr>
          <w:rFonts w:eastAsiaTheme="minorEastAsia"/>
          <w:b/>
          <w:bCs/>
          <w:color w:val="222222"/>
        </w:rPr>
        <w:t>деление</w:t>
      </w:r>
      <w:r w:rsidRPr="48832597">
        <w:rPr>
          <w:rFonts w:eastAsiaTheme="minorEastAsia"/>
          <w:color w:val="222222"/>
        </w:rPr>
        <w:t xml:space="preserve">. Здесь есть 1 нюанс - </w:t>
      </w:r>
      <w:r w:rsidRPr="48832597">
        <w:rPr>
          <w:rFonts w:eastAsiaTheme="minorEastAsia"/>
          <w:color w:val="222222"/>
          <w:u w:val="single"/>
        </w:rPr>
        <w:t xml:space="preserve">при делении целого </w:t>
      </w:r>
      <w:proofErr w:type="gramStart"/>
      <w:r w:rsidRPr="48832597">
        <w:rPr>
          <w:rFonts w:eastAsiaTheme="minorEastAsia"/>
          <w:color w:val="222222"/>
          <w:u w:val="single"/>
        </w:rPr>
        <w:t>числа  вы</w:t>
      </w:r>
      <w:proofErr w:type="gramEnd"/>
      <w:r w:rsidRPr="48832597">
        <w:rPr>
          <w:rFonts w:eastAsiaTheme="minorEastAsia"/>
          <w:color w:val="222222"/>
          <w:u w:val="single"/>
        </w:rPr>
        <w:t xml:space="preserve"> ВСЕГДА  будете получать вещественное</w:t>
      </w:r>
      <w:r w:rsidRPr="48832597">
        <w:rPr>
          <w:rFonts w:eastAsiaTheme="minorEastAsia"/>
          <w:color w:val="222222"/>
        </w:rPr>
        <w:t>:</w:t>
      </w:r>
      <w:r>
        <w:br/>
      </w:r>
      <w:r>
        <w:rPr>
          <w:noProof/>
        </w:rPr>
        <w:drawing>
          <wp:inline distT="0" distB="0" distL="0" distR="0" wp14:anchorId="5356B8E2" wp14:editId="40FF9868">
            <wp:extent cx="2181225" cy="1943100"/>
            <wp:effectExtent l="0" t="0" r="0" b="0"/>
            <wp:docPr id="1342546139" name="Рисунок 1342546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78F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</w:p>
    <w:p w14:paraId="5B86B046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Очень полезная операция - </w:t>
      </w:r>
      <w:r w:rsidRPr="48832597">
        <w:rPr>
          <w:rFonts w:eastAsiaTheme="minorEastAsia"/>
          <w:b/>
          <w:bCs/>
          <w:color w:val="222222"/>
        </w:rPr>
        <w:t>возведение в степень</w:t>
      </w:r>
      <w:r w:rsidRPr="48832597">
        <w:rPr>
          <w:rFonts w:eastAsiaTheme="minorEastAsia"/>
          <w:color w:val="222222"/>
        </w:rPr>
        <w:t>. Сначала вы указываете кого возводите в степень, затем уже саму степень:</w:t>
      </w:r>
    </w:p>
    <w:p w14:paraId="592559C6" w14:textId="77777777" w:rsidR="00575817" w:rsidRDefault="00575817" w:rsidP="00575817">
      <w:pPr>
        <w:spacing w:after="0" w:line="240" w:lineRule="auto"/>
      </w:pPr>
      <w:r>
        <w:rPr>
          <w:noProof/>
        </w:rPr>
        <w:drawing>
          <wp:inline distT="0" distB="0" distL="0" distR="0" wp14:anchorId="2886B39C" wp14:editId="52A53BBE">
            <wp:extent cx="1276350" cy="1743075"/>
            <wp:effectExtent l="0" t="0" r="0" b="0"/>
            <wp:docPr id="701868753" name="Рисунок 70186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F3CC" w14:textId="77777777" w:rsidR="00575817" w:rsidRDefault="00575817" w:rsidP="00575817">
      <w:pPr>
        <w:spacing w:after="0" w:line="240" w:lineRule="auto"/>
      </w:pPr>
    </w:p>
    <w:p w14:paraId="45229E0B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lastRenderedPageBreak/>
        <w:t xml:space="preserve">Следующая операция - </w:t>
      </w:r>
      <w:r w:rsidRPr="48832597">
        <w:rPr>
          <w:rFonts w:eastAsiaTheme="minorEastAsia"/>
          <w:b/>
          <w:bCs/>
          <w:color w:val="222222"/>
        </w:rPr>
        <w:t>деление нацело</w:t>
      </w:r>
      <w:r w:rsidRPr="48832597">
        <w:rPr>
          <w:rFonts w:eastAsiaTheme="minorEastAsia"/>
          <w:color w:val="222222"/>
        </w:rPr>
        <w:t>. Она отличается от обычного деления тем, что ответ всегда будет целого типа. И результат получается исходя из ответа на вопрос "Сколько раз второе число помещается в первое?".</w:t>
      </w:r>
    </w:p>
    <w:p w14:paraId="5C15EA08" w14:textId="77777777" w:rsidR="00575817" w:rsidRDefault="00575817" w:rsidP="00575817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7F1BA39" wp14:editId="7F81DA25">
            <wp:extent cx="1209675" cy="1571625"/>
            <wp:effectExtent l="0" t="0" r="0" b="0"/>
            <wp:docPr id="896289814" name="Рисунок 89628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0D2C" w14:textId="77777777" w:rsidR="00575817" w:rsidRDefault="00575817" w:rsidP="00575817">
      <w:pPr>
        <w:spacing w:after="0" w:line="240" w:lineRule="auto"/>
        <w:rPr>
          <w:rFonts w:eastAsiaTheme="minorEastAsia"/>
        </w:rPr>
      </w:pPr>
    </w:p>
    <w:p w14:paraId="15C629C7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И последняя операция </w:t>
      </w:r>
      <w:proofErr w:type="gramStart"/>
      <w:r w:rsidRPr="48832597">
        <w:rPr>
          <w:rFonts w:eastAsiaTheme="minorEastAsia"/>
          <w:color w:val="222222"/>
        </w:rPr>
        <w:t>- это</w:t>
      </w:r>
      <w:proofErr w:type="gramEnd"/>
      <w:r w:rsidRPr="48832597">
        <w:rPr>
          <w:rFonts w:eastAsiaTheme="minorEastAsia"/>
          <w:color w:val="222222"/>
        </w:rPr>
        <w:t xml:space="preserve"> </w:t>
      </w:r>
      <w:r w:rsidRPr="48832597">
        <w:rPr>
          <w:rFonts w:eastAsiaTheme="minorEastAsia"/>
          <w:b/>
          <w:bCs/>
          <w:color w:val="222222"/>
        </w:rPr>
        <w:t>остаток от деления</w:t>
      </w:r>
      <w:r w:rsidRPr="48832597">
        <w:rPr>
          <w:rFonts w:eastAsiaTheme="minorEastAsia"/>
          <w:color w:val="222222"/>
        </w:rPr>
        <w:t xml:space="preserve">. Она обозначается знаком процента </w:t>
      </w:r>
      <w:r w:rsidRPr="48832597">
        <w:rPr>
          <w:rFonts w:eastAsiaTheme="minorEastAsia"/>
          <w:color w:val="000000" w:themeColor="text1"/>
        </w:rPr>
        <w:t>%</w:t>
      </w:r>
      <w:r w:rsidRPr="48832597">
        <w:rPr>
          <w:rFonts w:eastAsiaTheme="minorEastAsia"/>
          <w:color w:val="222222"/>
        </w:rPr>
        <w:t>. Результат получается исходя из ответа на вопрос "Какое число нужно прибавить к результату целочисленного деления этих двух чисел, чтобы получить исходное число?".</w:t>
      </w:r>
    </w:p>
    <w:p w14:paraId="6E3D7422" w14:textId="77777777" w:rsidR="00575817" w:rsidRDefault="00575817" w:rsidP="00575817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39ABB8C" wp14:editId="5219B84F">
            <wp:extent cx="5724524" cy="1152525"/>
            <wp:effectExtent l="0" t="0" r="0" b="0"/>
            <wp:docPr id="2075478726" name="Рисунок 2075478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913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Сложна, да?)</w:t>
      </w:r>
    </w:p>
    <w:p w14:paraId="163D86F6" w14:textId="77777777" w:rsidR="00575817" w:rsidRDefault="00575817" w:rsidP="00575817">
      <w:pPr>
        <w:spacing w:after="0" w:line="240" w:lineRule="auto"/>
        <w:rPr>
          <w:rFonts w:eastAsiaTheme="minorEastAsia"/>
          <w:color w:val="222222"/>
        </w:rPr>
      </w:pPr>
    </w:p>
    <w:p w14:paraId="1D003E7E" w14:textId="77777777" w:rsidR="00695ACE" w:rsidRDefault="00695ACE"/>
    <w:sectPr w:rsidR="0069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CE"/>
    <w:rsid w:val="00575817"/>
    <w:rsid w:val="006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C36F1-4670-4DFF-868F-17441A18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817"/>
    <w:rPr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75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58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Ерощенко</dc:creator>
  <cp:keywords/>
  <dc:description/>
  <cp:lastModifiedBy>Денис Ерощенко</cp:lastModifiedBy>
  <cp:revision>2</cp:revision>
  <dcterms:created xsi:type="dcterms:W3CDTF">2023-07-05T08:59:00Z</dcterms:created>
  <dcterms:modified xsi:type="dcterms:W3CDTF">2023-07-05T09:01:00Z</dcterms:modified>
</cp:coreProperties>
</file>