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701A" w14:textId="10CCA6E6" w:rsidR="00A50EAF" w:rsidRDefault="00A50EAF" w:rsidP="00A50EAF">
      <w:pPr>
        <w:jc w:val="center"/>
        <w:rPr>
          <w:b/>
          <w:bCs/>
          <w:sz w:val="32"/>
          <w:szCs w:val="32"/>
        </w:rPr>
      </w:pPr>
      <w:r w:rsidRPr="00A50EAF">
        <w:rPr>
          <w:b/>
          <w:bCs/>
          <w:sz w:val="32"/>
          <w:szCs w:val="32"/>
        </w:rPr>
        <w:t>Masterarbeit Protokoll</w:t>
      </w:r>
    </w:p>
    <w:p w14:paraId="40CE3355" w14:textId="77777777" w:rsidR="00A50EAF" w:rsidRDefault="00A50EAF" w:rsidP="00A50EAF">
      <w:pPr>
        <w:jc w:val="center"/>
        <w:rPr>
          <w:b/>
          <w:bCs/>
          <w:sz w:val="32"/>
          <w:szCs w:val="32"/>
        </w:rPr>
      </w:pPr>
    </w:p>
    <w:p w14:paraId="6B110455" w14:textId="78012AAF" w:rsidR="00A50EAF" w:rsidRPr="004B2376" w:rsidRDefault="00A50EAF" w:rsidP="00A50EAF">
      <w:pPr>
        <w:rPr>
          <w:sz w:val="26"/>
          <w:szCs w:val="26"/>
          <w:u w:val="single"/>
        </w:rPr>
      </w:pPr>
      <w:r w:rsidRPr="004B2376">
        <w:rPr>
          <w:sz w:val="26"/>
          <w:szCs w:val="26"/>
          <w:u w:val="single"/>
        </w:rPr>
        <w:t>Sept. 2026</w:t>
      </w:r>
    </w:p>
    <w:p w14:paraId="757ED62A" w14:textId="4D23DA75" w:rsidR="00A50EAF" w:rsidRDefault="00AE04CA" w:rsidP="00A50EAF">
      <w:pPr>
        <w:pStyle w:val="Listenabsatz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Erste heuristische </w:t>
      </w:r>
      <w:r w:rsidR="00A50EAF">
        <w:rPr>
          <w:sz w:val="26"/>
          <w:szCs w:val="26"/>
        </w:rPr>
        <w:t>Untersuchung der Datengrundlage im CDA</w:t>
      </w:r>
    </w:p>
    <w:p w14:paraId="765DF333" w14:textId="71735E21" w:rsidR="00A50EAF" w:rsidRDefault="00A50EAF" w:rsidP="00A50EAF">
      <w:pPr>
        <w:pStyle w:val="Listenabsatz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Weit fortgeschrittene Erschließung verschiedenster Dimensionen der Werke (Datierung, Standort, Daten zu Form, Art und Technik etc.</w:t>
      </w:r>
      <w:r w:rsidRPr="00A50EAF">
        <w:rPr>
          <w:sz w:val="26"/>
          <w:szCs w:val="26"/>
        </w:rPr>
        <w:t>)</w:t>
      </w:r>
    </w:p>
    <w:p w14:paraId="7885E6BE" w14:textId="0C07B49D" w:rsidR="004B2376" w:rsidRDefault="004B2376" w:rsidP="00A50EAF">
      <w:pPr>
        <w:pStyle w:val="Listenabsatz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Entspr. viele Filter mit diversen Auswahlmöglichkeiten</w:t>
      </w:r>
    </w:p>
    <w:p w14:paraId="0F595464" w14:textId="57D6054C" w:rsidR="004B2376" w:rsidRDefault="004B2376" w:rsidP="00A50EAF">
      <w:pPr>
        <w:pStyle w:val="Listenabsatz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Unterschiedliche Nutzerschnittstellen (z.B. Kartenansicht, Timeline)</w:t>
      </w:r>
    </w:p>
    <w:p w14:paraId="07841F9D" w14:textId="21E59F15" w:rsidR="00174ACA" w:rsidRDefault="00174ACA" w:rsidP="00A50EAF">
      <w:pPr>
        <w:pStyle w:val="Listenabsatz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Potential bei Vernetzung der Werke nach inhaltlichen Kriterien bzw. </w:t>
      </w:r>
      <w:r w:rsidR="002F1B97">
        <w:rPr>
          <w:sz w:val="26"/>
          <w:szCs w:val="26"/>
        </w:rPr>
        <w:t xml:space="preserve">bei der </w:t>
      </w:r>
      <w:r>
        <w:rPr>
          <w:sz w:val="26"/>
          <w:szCs w:val="26"/>
        </w:rPr>
        <w:t>Exploration auf inhaltlicher Basis</w:t>
      </w:r>
    </w:p>
    <w:p w14:paraId="5D238F35" w14:textId="40D916F9" w:rsidR="006201BC" w:rsidRDefault="00836F41" w:rsidP="00A50EAF">
      <w:pPr>
        <w:pStyle w:val="Listenabsatz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Recherche von Klassifikationen, Thesauri und Ontologien für die Anreicherung </w:t>
      </w:r>
      <w:r w:rsidR="00844564">
        <w:rPr>
          <w:sz w:val="26"/>
          <w:szCs w:val="26"/>
        </w:rPr>
        <w:t>von weiteren Daten</w:t>
      </w:r>
      <w:r>
        <w:rPr>
          <w:sz w:val="26"/>
          <w:szCs w:val="26"/>
        </w:rPr>
        <w:t>:</w:t>
      </w:r>
    </w:p>
    <w:p w14:paraId="31FA9CB7" w14:textId="6B4D1657" w:rsidR="00B55711" w:rsidRPr="00B55711" w:rsidRDefault="00B55711" w:rsidP="00836F41">
      <w:pPr>
        <w:pStyle w:val="Listenabsatz"/>
        <w:numPr>
          <w:ilvl w:val="1"/>
          <w:numId w:val="1"/>
        </w:numPr>
        <w:rPr>
          <w:sz w:val="26"/>
          <w:szCs w:val="26"/>
        </w:rPr>
      </w:pPr>
      <w:r w:rsidRPr="00B55711">
        <w:rPr>
          <w:b/>
          <w:bCs/>
        </w:rPr>
        <w:t>Getty Art &amp; Architecture Thesaurus (AAT)</w:t>
      </w:r>
      <w:r>
        <w:t xml:space="preserve"> für </w:t>
      </w:r>
      <w:r w:rsidR="001A01C3">
        <w:t xml:space="preserve">die </w:t>
      </w:r>
      <w:r>
        <w:t>Kategorisierung von z.B. Stilen, Techniken, Materialien und Gegenstände</w:t>
      </w:r>
      <w:r w:rsidR="00391118">
        <w:t>n</w:t>
      </w:r>
    </w:p>
    <w:p w14:paraId="5C71D0AF" w14:textId="7E0CD256" w:rsidR="00B55711" w:rsidRPr="00112BB6" w:rsidRDefault="00B55711" w:rsidP="00836F41">
      <w:pPr>
        <w:pStyle w:val="Listenabsatz"/>
        <w:numPr>
          <w:ilvl w:val="1"/>
          <w:numId w:val="1"/>
        </w:numPr>
        <w:rPr>
          <w:sz w:val="26"/>
          <w:szCs w:val="26"/>
        </w:rPr>
      </w:pPr>
      <w:r w:rsidRPr="00112BB6">
        <w:rPr>
          <w:b/>
          <w:bCs/>
        </w:rPr>
        <w:t>GND (Gemeinsame Normdatei der Deutschen Nationalbibliothek)</w:t>
      </w:r>
      <w:r>
        <w:t xml:space="preserve"> für </w:t>
      </w:r>
      <w:r w:rsidR="001A01C3">
        <w:t xml:space="preserve">die </w:t>
      </w:r>
      <w:r>
        <w:t xml:space="preserve">Kategorisierung von z.B. </w:t>
      </w:r>
      <w:r w:rsidR="00112BB6">
        <w:t xml:space="preserve">Personen, Körperschaften, Werktiteln, Sachbegriffen und </w:t>
      </w:r>
      <w:proofErr w:type="spellStart"/>
      <w:r w:rsidR="00112BB6">
        <w:t>Geografika</w:t>
      </w:r>
      <w:proofErr w:type="spellEnd"/>
    </w:p>
    <w:p w14:paraId="421C00A5" w14:textId="782D2BB0" w:rsidR="00112BB6" w:rsidRPr="00254A38" w:rsidRDefault="001A01C3" w:rsidP="00836F41">
      <w:pPr>
        <w:pStyle w:val="Listenabsatz"/>
        <w:numPr>
          <w:ilvl w:val="1"/>
          <w:numId w:val="1"/>
        </w:numPr>
        <w:rPr>
          <w:sz w:val="26"/>
          <w:szCs w:val="26"/>
        </w:rPr>
      </w:pPr>
      <w:proofErr w:type="spellStart"/>
      <w:r>
        <w:rPr>
          <w:b/>
          <w:bCs/>
        </w:rPr>
        <w:t>Iconclass</w:t>
      </w:r>
      <w:proofErr w:type="spellEnd"/>
      <w:r>
        <w:rPr>
          <w:b/>
          <w:bCs/>
        </w:rPr>
        <w:t xml:space="preserve"> </w:t>
      </w:r>
      <w:r w:rsidRPr="001A01C3">
        <w:t>für die Kategorisierung von Bildinhalten,</w:t>
      </w:r>
      <w:r>
        <w:t xml:space="preserve"> Motiven, Symbolen und Themen der Kunstgeschichte (insbesondere </w:t>
      </w:r>
      <w:r w:rsidR="006C3622">
        <w:t>aus dem abendländischen Raum</w:t>
      </w:r>
      <w:r>
        <w:t>)</w:t>
      </w:r>
    </w:p>
    <w:p w14:paraId="1541E3C3" w14:textId="577B4907" w:rsidR="00254A38" w:rsidRPr="0070615E" w:rsidRDefault="00254A38" w:rsidP="00836F41">
      <w:pPr>
        <w:pStyle w:val="Listenabsatz"/>
        <w:numPr>
          <w:ilvl w:val="1"/>
          <w:numId w:val="1"/>
        </w:numPr>
        <w:rPr>
          <w:sz w:val="26"/>
          <w:szCs w:val="26"/>
        </w:rPr>
      </w:pPr>
      <w:proofErr w:type="spellStart"/>
      <w:r>
        <w:rPr>
          <w:b/>
          <w:bCs/>
        </w:rPr>
        <w:t>Wikidata</w:t>
      </w:r>
      <w:proofErr w:type="spellEnd"/>
      <w:r>
        <w:rPr>
          <w:b/>
          <w:bCs/>
        </w:rPr>
        <w:t xml:space="preserve"> </w:t>
      </w:r>
      <w:r w:rsidRPr="00254A38">
        <w:t>als freie Wissensdatenbank, dessen Notationen auch für die Erschließung von Kunstwerken verwendet wird</w:t>
      </w:r>
    </w:p>
    <w:p w14:paraId="34E873A4" w14:textId="77777777" w:rsidR="0070615E" w:rsidRDefault="0070615E" w:rsidP="0070615E">
      <w:pPr>
        <w:rPr>
          <w:sz w:val="26"/>
          <w:szCs w:val="26"/>
        </w:rPr>
      </w:pPr>
    </w:p>
    <w:p w14:paraId="196CE37F" w14:textId="3E673509" w:rsidR="0070615E" w:rsidRPr="009D5D64" w:rsidRDefault="0070615E" w:rsidP="0070615E">
      <w:pPr>
        <w:rPr>
          <w:sz w:val="26"/>
          <w:szCs w:val="26"/>
          <w:u w:val="single"/>
        </w:rPr>
      </w:pPr>
      <w:r w:rsidRPr="009D5D64">
        <w:rPr>
          <w:sz w:val="26"/>
          <w:szCs w:val="26"/>
          <w:u w:val="single"/>
        </w:rPr>
        <w:t>Okt. 2026</w:t>
      </w:r>
    </w:p>
    <w:p w14:paraId="434DF468" w14:textId="5F3DF7BB" w:rsidR="0070615E" w:rsidRDefault="009D5D64" w:rsidP="0070615E">
      <w:pPr>
        <w:pStyle w:val="Listenabsatz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Untersuchung des Aufbaus und Anwendungsbereichs von </w:t>
      </w:r>
      <w:proofErr w:type="spellStart"/>
      <w:r>
        <w:rPr>
          <w:sz w:val="26"/>
          <w:szCs w:val="26"/>
        </w:rPr>
        <w:t>Iconclass</w:t>
      </w:r>
      <w:proofErr w:type="spellEnd"/>
    </w:p>
    <w:p w14:paraId="22FF9900" w14:textId="209CED12" w:rsidR="006B5BD3" w:rsidRDefault="006B5BD3" w:rsidP="0070615E">
      <w:pPr>
        <w:pStyle w:val="Listenabsatz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Download des offiziellen Daten-Repository und Einspielen der Datenbanken</w:t>
      </w:r>
    </w:p>
    <w:p w14:paraId="0500AB36" w14:textId="7C652F3D" w:rsidR="006B5BD3" w:rsidRDefault="006B5BD3" w:rsidP="0070615E">
      <w:pPr>
        <w:pStyle w:val="Listenabsatz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Implementation der kompletten Klassifikationsextraktion im JSON-Format aus SQLite und Text-Korpora (</w:t>
      </w:r>
      <w:r w:rsidRPr="006B5BD3">
        <w:rPr>
          <w:sz w:val="26"/>
          <w:szCs w:val="26"/>
        </w:rPr>
        <w:t>dump_iconclass_json</w:t>
      </w:r>
      <w:r>
        <w:rPr>
          <w:sz w:val="26"/>
          <w:szCs w:val="26"/>
        </w:rPr>
        <w:t>.py)</w:t>
      </w:r>
    </w:p>
    <w:p w14:paraId="595AB4DC" w14:textId="1D4C27CF" w:rsidR="00C32E15" w:rsidRDefault="00C32E15" w:rsidP="0070615E">
      <w:pPr>
        <w:pStyle w:val="Listenabsatz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Untersuchung der bisher verwendeten inhaltlichen Facetten aus dem CDA</w:t>
      </w:r>
    </w:p>
    <w:p w14:paraId="4C46FA7D" w14:textId="374E4CEC" w:rsidR="00C32E15" w:rsidRDefault="00147E5F" w:rsidP="0070615E">
      <w:pPr>
        <w:pStyle w:val="Listenabsatz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Manueller E</w:t>
      </w:r>
      <w:r w:rsidR="00C32E15">
        <w:rPr>
          <w:sz w:val="26"/>
          <w:szCs w:val="26"/>
        </w:rPr>
        <w:t xml:space="preserve">xport der </w:t>
      </w:r>
      <w:proofErr w:type="spellStart"/>
      <w:proofErr w:type="gramStart"/>
      <w:r w:rsidR="00C32E15">
        <w:rPr>
          <w:sz w:val="26"/>
          <w:szCs w:val="26"/>
        </w:rPr>
        <w:t>d:kult</w:t>
      </w:r>
      <w:proofErr w:type="gramEnd"/>
      <w:r w:rsidR="00C32E15">
        <w:rPr>
          <w:sz w:val="26"/>
          <w:szCs w:val="26"/>
        </w:rPr>
        <w:t>-Notationen</w:t>
      </w:r>
      <w:proofErr w:type="spellEnd"/>
      <w:r w:rsidR="00C32E15">
        <w:rPr>
          <w:sz w:val="26"/>
          <w:szCs w:val="26"/>
        </w:rPr>
        <w:t xml:space="preserve"> und ihrer Begriffe, so wie sie im CDA verwendet werden</w:t>
      </w:r>
      <w:r w:rsidR="00BC239B">
        <w:rPr>
          <w:sz w:val="26"/>
          <w:szCs w:val="26"/>
        </w:rPr>
        <w:t xml:space="preserve"> (</w:t>
      </w:r>
      <w:proofErr w:type="spellStart"/>
      <w:r w:rsidR="00BC239B" w:rsidRPr="00BC239B">
        <w:rPr>
          <w:sz w:val="26"/>
          <w:szCs w:val="26"/>
        </w:rPr>
        <w:t>dkult-</w:t>
      </w:r>
      <w:proofErr w:type="gramStart"/>
      <w:r w:rsidR="00BC239B" w:rsidRPr="00BC239B">
        <w:rPr>
          <w:sz w:val="26"/>
          <w:szCs w:val="26"/>
        </w:rPr>
        <w:t>categories</w:t>
      </w:r>
      <w:r w:rsidR="00BC239B">
        <w:rPr>
          <w:sz w:val="26"/>
          <w:szCs w:val="26"/>
        </w:rPr>
        <w:t>.json</w:t>
      </w:r>
      <w:proofErr w:type="spellEnd"/>
      <w:proofErr w:type="gramEnd"/>
      <w:r w:rsidR="00BC239B">
        <w:rPr>
          <w:sz w:val="26"/>
          <w:szCs w:val="26"/>
        </w:rPr>
        <w:t>)</w:t>
      </w:r>
    </w:p>
    <w:p w14:paraId="40C68563" w14:textId="702F5E8F" w:rsidR="00352494" w:rsidRDefault="00352494" w:rsidP="0070615E">
      <w:pPr>
        <w:pStyle w:val="Listenabsatz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Mapping der </w:t>
      </w:r>
      <w:proofErr w:type="spellStart"/>
      <w:proofErr w:type="gramStart"/>
      <w:r>
        <w:rPr>
          <w:sz w:val="26"/>
          <w:szCs w:val="26"/>
        </w:rPr>
        <w:t>d:kult</w:t>
      </w:r>
      <w:proofErr w:type="gramEnd"/>
      <w:r>
        <w:rPr>
          <w:sz w:val="26"/>
          <w:szCs w:val="26"/>
        </w:rPr>
        <w:t>-Notationen</w:t>
      </w:r>
      <w:proofErr w:type="spellEnd"/>
      <w:r>
        <w:rPr>
          <w:sz w:val="26"/>
          <w:szCs w:val="26"/>
        </w:rPr>
        <w:t xml:space="preserve"> auf </w:t>
      </w:r>
      <w:proofErr w:type="spellStart"/>
      <w:r>
        <w:rPr>
          <w:sz w:val="26"/>
          <w:szCs w:val="26"/>
        </w:rPr>
        <w:t>Iconclass</w:t>
      </w:r>
      <w:proofErr w:type="spellEnd"/>
      <w:r>
        <w:rPr>
          <w:sz w:val="26"/>
          <w:szCs w:val="26"/>
        </w:rPr>
        <w:t>-Notationen mithilfe von Gemini 3.6 Flash</w:t>
      </w:r>
      <w:r w:rsidR="00BC239B">
        <w:rPr>
          <w:sz w:val="26"/>
          <w:szCs w:val="26"/>
        </w:rPr>
        <w:t xml:space="preserve"> (</w:t>
      </w:r>
      <w:r w:rsidR="00BC239B" w:rsidRPr="00BC239B">
        <w:rPr>
          <w:sz w:val="26"/>
          <w:szCs w:val="26"/>
        </w:rPr>
        <w:t>dkult-iconclass-</w:t>
      </w:r>
      <w:proofErr w:type="gramStart"/>
      <w:r w:rsidR="00BC239B" w:rsidRPr="00BC239B">
        <w:rPr>
          <w:sz w:val="26"/>
          <w:szCs w:val="26"/>
        </w:rPr>
        <w:t>mappings</w:t>
      </w:r>
      <w:r w:rsidR="00BC239B">
        <w:rPr>
          <w:sz w:val="26"/>
          <w:szCs w:val="26"/>
        </w:rPr>
        <w:t>.json</w:t>
      </w:r>
      <w:proofErr w:type="gramEnd"/>
      <w:r w:rsidR="00BC239B">
        <w:rPr>
          <w:sz w:val="26"/>
          <w:szCs w:val="26"/>
        </w:rPr>
        <w:t>)</w:t>
      </w:r>
    </w:p>
    <w:p w14:paraId="1EF0602D" w14:textId="0A9147C5" w:rsidR="005A1ED1" w:rsidRDefault="005A1ED1" w:rsidP="0070615E">
      <w:pPr>
        <w:pStyle w:val="Listenabsatz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Besuch des Symposiums „</w:t>
      </w:r>
      <w:proofErr w:type="spellStart"/>
      <w:r>
        <w:rPr>
          <w:sz w:val="26"/>
          <w:szCs w:val="26"/>
        </w:rPr>
        <w:t>Drawn</w:t>
      </w:r>
      <w:proofErr w:type="spellEnd"/>
      <w:r>
        <w:rPr>
          <w:sz w:val="26"/>
          <w:szCs w:val="26"/>
        </w:rPr>
        <w:t xml:space="preserve"> and printed – </w:t>
      </w:r>
      <w:proofErr w:type="spellStart"/>
      <w:r>
        <w:rPr>
          <w:sz w:val="26"/>
          <w:szCs w:val="26"/>
        </w:rPr>
        <w:t>new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approaches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graphic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work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of</w:t>
      </w:r>
      <w:proofErr w:type="spellEnd"/>
      <w:r>
        <w:rPr>
          <w:sz w:val="26"/>
          <w:szCs w:val="26"/>
        </w:rPr>
        <w:t xml:space="preserve"> Lucas Cranach </w:t>
      </w:r>
      <w:proofErr w:type="spellStart"/>
      <w:r>
        <w:rPr>
          <w:sz w:val="26"/>
          <w:szCs w:val="26"/>
        </w:rPr>
        <w:t>the</w:t>
      </w:r>
      <w:proofErr w:type="spellEnd"/>
      <w:r>
        <w:rPr>
          <w:sz w:val="26"/>
          <w:szCs w:val="26"/>
        </w:rPr>
        <w:t xml:space="preserve"> Elder and </w:t>
      </w:r>
      <w:proofErr w:type="spellStart"/>
      <w:r>
        <w:rPr>
          <w:sz w:val="26"/>
          <w:szCs w:val="26"/>
        </w:rPr>
        <w:t>his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Sons</w:t>
      </w:r>
      <w:proofErr w:type="spellEnd"/>
      <w:r>
        <w:rPr>
          <w:sz w:val="26"/>
          <w:szCs w:val="26"/>
        </w:rPr>
        <w:t>“ an der TH Köln</w:t>
      </w:r>
      <w:r w:rsidR="00DB6553">
        <w:rPr>
          <w:sz w:val="26"/>
          <w:szCs w:val="26"/>
        </w:rPr>
        <w:t xml:space="preserve"> am 16.10.2026</w:t>
      </w:r>
    </w:p>
    <w:p w14:paraId="1D5DBE8A" w14:textId="5968E276" w:rsidR="00402A01" w:rsidRDefault="00402A01" w:rsidP="0070615E">
      <w:pPr>
        <w:pStyle w:val="Listenabsatz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Erste persönliche Absprache </w:t>
      </w:r>
      <w:r w:rsidR="00E10A14">
        <w:rPr>
          <w:sz w:val="26"/>
          <w:szCs w:val="26"/>
        </w:rPr>
        <w:t xml:space="preserve">vor Ort </w:t>
      </w:r>
      <w:r>
        <w:rPr>
          <w:sz w:val="26"/>
          <w:szCs w:val="26"/>
        </w:rPr>
        <w:t>mit Prof. Gunnar Heydenreich und weiteren Experten bzgl. Erschließung/Vernetzung von Papierwerken anhand von Wasserzeichen</w:t>
      </w:r>
    </w:p>
    <w:p w14:paraId="7A83F726" w14:textId="26CC4099" w:rsidR="00402A01" w:rsidRPr="0070615E" w:rsidRDefault="00402A01" w:rsidP="0070615E">
      <w:pPr>
        <w:pStyle w:val="Listenabsatz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Ziel: Klassifizierung der Wasserzeichen nach dem WZIS (Wasserzeichen-Informations-System) und bidirektionale Vernetzung der Werke anhand von Wasserzeichen mit der Datenbank des WZIS</w:t>
      </w:r>
    </w:p>
    <w:sectPr w:rsidR="00402A01" w:rsidRPr="007061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B64E8"/>
    <w:multiLevelType w:val="hybridMultilevel"/>
    <w:tmpl w:val="EAC2D9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F0E45"/>
    <w:multiLevelType w:val="hybridMultilevel"/>
    <w:tmpl w:val="30B28F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806394">
    <w:abstractNumId w:val="0"/>
  </w:num>
  <w:num w:numId="2" w16cid:durableId="1204709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EAF"/>
    <w:rsid w:val="00112BB6"/>
    <w:rsid w:val="00147E5F"/>
    <w:rsid w:val="00174ACA"/>
    <w:rsid w:val="001A01C3"/>
    <w:rsid w:val="00254A38"/>
    <w:rsid w:val="002F1B97"/>
    <w:rsid w:val="00352494"/>
    <w:rsid w:val="00391118"/>
    <w:rsid w:val="00402A01"/>
    <w:rsid w:val="004B2376"/>
    <w:rsid w:val="00546C9C"/>
    <w:rsid w:val="005A1ED1"/>
    <w:rsid w:val="006201BC"/>
    <w:rsid w:val="006B5BD3"/>
    <w:rsid w:val="006C3622"/>
    <w:rsid w:val="0070615E"/>
    <w:rsid w:val="00836F41"/>
    <w:rsid w:val="00844564"/>
    <w:rsid w:val="009D5D64"/>
    <w:rsid w:val="00A15CA2"/>
    <w:rsid w:val="00A50EAF"/>
    <w:rsid w:val="00AE04CA"/>
    <w:rsid w:val="00B55711"/>
    <w:rsid w:val="00B84528"/>
    <w:rsid w:val="00BC239B"/>
    <w:rsid w:val="00C32E15"/>
    <w:rsid w:val="00C62903"/>
    <w:rsid w:val="00DB6553"/>
    <w:rsid w:val="00E1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1B1156"/>
  <w15:chartTrackingRefBased/>
  <w15:docId w15:val="{AE8ED613-53EB-3341-8513-FA0E0371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50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50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50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0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0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0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0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0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50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50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50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50EA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0EA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50E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50E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50E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50E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50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0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0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0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0E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0E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0E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0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0EA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0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Anuschewski, Denis</dc:creator>
  <cp:keywords/>
  <dc:description/>
  <cp:lastModifiedBy>Anuschewski, Denis</cp:lastModifiedBy>
  <cp:revision>24</cp:revision>
  <dcterms:created xsi:type="dcterms:W3CDTF">2026-10-05T13:36:00Z</dcterms:created>
  <dcterms:modified xsi:type="dcterms:W3CDTF">2026-10-19T18:48:00Z</dcterms:modified>
</cp:coreProperties>
</file>