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Arial"/>
          <w:b/>
          <w:i w:val="0"/>
          <w:color w:val="2563EB"/>
          <w:sz w:val="17"/>
        </w:rPr>
        <w:t>FIT- UND RISIKOCHECK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0F172A"/>
          <w:sz w:val="48"/>
        </w:rPr>
        <w:t>Standard, individuell oder stoppen?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475569"/>
          <w:sz w:val="23"/>
        </w:rPr>
        <w:t>Ein-Seiten-Entscheidungshilfe nach dem Erstgespräch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1.0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22. Juli 2026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FORMAT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Fit- und Risikocheck</w:t>
            </w:r>
          </w:p>
        </w:tc>
      </w:tr>
    </w:tbl>
    <w:p>
      <w:pPr>
        <w:spacing w:after="0"/>
      </w:pPr>
    </w:p>
    <w:p>
      <w:pPr>
        <w:spacing w:after="120" w:line="252" w:lineRule="auto"/>
      </w:pPr>
      <w:r>
        <w:rPr>
          <w:rFonts w:ascii="Arial" w:hAnsi="Arial" w:eastAsia="Arial"/>
          <w:b/>
          <w:i w:val="0"/>
          <w:color w:val="DC2626"/>
          <w:sz w:val="18"/>
        </w:rPr>
        <w:t>Bei einem Punkt in STOPPEN / ZUERST PRÜFEN keine Standardzusage geben.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b/>
                <w:i w:val="0"/>
                <w:color w:val="10B981"/>
                <w:sz w:val="16"/>
              </w:rPr>
              <w:t>STANDARDPAKET</w:t>
            </w:r>
          </w:p>
        </w:tc>
        <w:tc>
          <w:tcPr>
            <w:tcW w:type="dxa" w:w="312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b/>
                <w:i w:val="0"/>
                <w:color w:val="F59E0B"/>
                <w:sz w:val="16"/>
              </w:rPr>
              <w:t>INDIVIDUELLES ANGEBOT</w:t>
            </w:r>
          </w:p>
        </w:tc>
        <w:tc>
          <w:tcPr>
            <w:tcW w:type="dxa" w:w="3120"/>
            <w:shd w:fill="FF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Arial"/>
                <w:b/>
                <w:i w:val="0"/>
                <w:color w:val="DC2626"/>
                <w:sz w:val="16"/>
              </w:rPr>
              <w:t>STOPPEN / ZUERST PRÜFEN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Bis zu 15 Personen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Mehrere Gruppen oder mehr als 15 Personen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Rechtsgarantie, „AI-Act-Zertifizierung“ oder rechtssichere Freigabe verlangt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Basis- oder mittleres Vorwissen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Andere Sprachen oder internationale Anforderungen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Reale personenbezogene, vertrauliche, sicherheitsrelevante oder rote Daten: immer stoppen / zuerst prüfen und niemals in Live-Übungen eingeben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Alltägliche generative KI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Regulierter Kontext oder besondere Berufsgeheimnisse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HR-, Gesundheits-, Finanz-, Versicherungs- oder Scoringentscheidungen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Freigegebenes Werkzeug oder reine Trainerdemonstration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Vertiefte Governance-, Datenschutz- oder Sicherheitsanforderungen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Biometrische Erkennung oder Kategorisierung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Ausschließlich synthetische oder robust anonymisierte, sichere Beispiele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Kundenspezifische Werkzeuge, Toolprüfung oder Toolfreigabe erwartet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Sicherheitskritische Entscheidungen, Steuerung oder technische Freigaben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Führungskraft oder benannte verantwortliche Person begleitet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Tiefere Arbeit in Abteilungen oder Spezialprozessen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7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Ungeklärter Vorfall, möglicher Rechtsverstoß oder Erwartung, die Schulung solle einen Vorfall „heilen“</w:t>
            </w:r>
          </w:p>
        </w:tc>
      </w:tr>
    </w:tbl>
    <w:p>
      <w:pPr>
        <w:pStyle w:val="Heading2"/>
        <w:spacing w:before="140" w:after="60"/>
      </w:pPr>
      <w:r>
        <w:rPr>
          <w:rFonts w:ascii="Arial" w:hAnsi="Arial" w:eastAsia="Arial"/>
          <w:b/>
          <w:i w:val="0"/>
          <w:color w:val="0F172A"/>
          <w:sz w:val="22"/>
        </w:rPr>
        <w:t>Entscheidung</w:t>
      </w:r>
    </w:p>
    <w:p>
      <w:pPr>
        <w:spacing w:after="80"/>
      </w:pPr>
      <w:r>
        <w:rPr>
          <w:rFonts w:ascii="Arial" w:hAnsi="Arial" w:eastAsia="Arial"/>
          <w:b/>
          <w:i w:val="0"/>
          <w:color w:val="10B981"/>
          <w:sz w:val="18"/>
        </w:rPr>
        <w:t xml:space="preserve">☐ Standardpaket        </w:t>
      </w:r>
      <w:r>
        <w:rPr>
          <w:rFonts w:ascii="Arial" w:hAnsi="Arial" w:eastAsia="Arial"/>
          <w:b/>
          <w:i w:val="0"/>
          <w:color w:val="F59E0B"/>
          <w:sz w:val="18"/>
        </w:rPr>
        <w:t xml:space="preserve">☐ Individuelles Angebot        </w:t>
      </w:r>
      <w:r>
        <w:rPr>
          <w:rFonts w:ascii="Arial" w:hAnsi="Arial" w:eastAsia="Arial"/>
          <w:b/>
          <w:i w:val="0"/>
          <w:color w:val="DC2626"/>
          <w:sz w:val="18"/>
        </w:rPr>
        <w:t xml:space="preserve">☐ Spezialist zuerst        </w:t>
      </w:r>
    </w:p>
    <w:p>
      <w:pPr>
        <w:spacing w:after="60" w:line="240" w:lineRule="auto"/>
      </w:pPr>
      <w:r>
        <w:rPr>
          <w:rFonts w:ascii="Arial" w:hAnsi="Arial" w:eastAsia="Arial"/>
          <w:b w:val="0"/>
          <w:i w:val="0"/>
          <w:color w:val="475569"/>
          <w:sz w:val="16"/>
        </w:rPr>
        <w:t>BEGRÜNDUNG / OFFENE PRÜFUNG  __________________________________________</w:t>
      </w:r>
    </w:p>
    <w:p>
      <w:pPr>
        <w:spacing w:after="100" w:line="240" w:lineRule="auto"/>
      </w:pPr>
      <w:r>
        <w:rPr>
          <w:rFonts w:ascii="Arial" w:hAnsi="Arial" w:eastAsia="Arial"/>
          <w:b w:val="0"/>
          <w:i w:val="0"/>
          <w:color w:val="475569"/>
          <w:sz w:val="16"/>
        </w:rPr>
        <w:t>NÄCHSTER SCHRITT / VERANTWORTLICH / TERMIN  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5"/>
              </w:rPr>
              <w:t xml:space="preserve">LEITPLANKE  </w:t>
            </w:r>
            <w:r>
              <w:rPr>
                <w:rFonts w:ascii="Arial" w:hAnsi="Arial" w:eastAsia="Arial"/>
                <w:b w:val="0"/>
                <w:i w:val="0"/>
                <w:color w:val="0F172A"/>
                <w:sz w:val="15"/>
              </w:rPr>
              <w:t>MyHiwi AI-Startklar ist keine Rechtsberatung, Datenschutz-Folgenabschätzung, Sicherheitsprüfung, Toolfreigabe oder Compliance-Zertifizierung.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Arial" w:hAnsi="Arial" w:eastAsia="Arial"/>
        <w:b/>
        <w:i w:val="0"/>
        <w:color w:val="2563EB"/>
        <w:sz w:val="16"/>
      </w:rPr>
      <w:t>MYHIWI / AI-STARTKLAR</w:t>
    </w:r>
    <w:r>
      <w:rPr>
        <w:rFonts w:ascii="Arial" w:hAnsi="Arial" w:eastAsia="Arial"/>
        <w:b/>
        <w:i w:val="0"/>
        <w:color w:val="475569"/>
        <w:sz w:val="16"/>
      </w:rPr>
      <w:tab/>
      <w:t>FIT- UND RISIKOCHECK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Fit- und Risikocheck</dc:title>
  <dc:subject>Fit- und Risikocheck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