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1554B5A4" w14:textId="77777777" w:rsidR="00746324" w:rsidRDefault="00746324" w:rsidP="00140391">
      <w:pPr>
        <w:rPr>
          <w:rFonts w:cs="Times New Roman"/>
          <w:szCs w:val="28"/>
        </w:rPr>
      </w:pPr>
    </w:p>
    <w:p w14:paraId="536C5C96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6D7B3FC7" w:rsidR="00746324" w:rsidRPr="00EF1B66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9B6E3F" w:rsidRPr="00174F00">
        <w:rPr>
          <w:rFonts w:cs="Times New Roman"/>
          <w:b/>
          <w:bCs/>
          <w:sz w:val="36"/>
          <w:szCs w:val="36"/>
        </w:rPr>
        <w:t>1</w:t>
      </w:r>
      <w:r w:rsidR="00CB57F7" w:rsidRPr="00EF1B66">
        <w:rPr>
          <w:rFonts w:cs="Times New Roman"/>
          <w:b/>
          <w:bCs/>
          <w:sz w:val="36"/>
          <w:szCs w:val="36"/>
        </w:rPr>
        <w:t>2</w:t>
      </w:r>
    </w:p>
    <w:p w14:paraId="6EF20EFB" w14:textId="7112EF45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«Адаптивное и робастное управление»</w:t>
      </w:r>
    </w:p>
    <w:p w14:paraId="1F629012" w14:textId="358252EB" w:rsidR="00746324" w:rsidRPr="00CB57F7" w:rsidRDefault="00CB57F7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АДАПТИВНОЕ ВОСПРОИЗВЕДЕНИЕ ВНЕШНИХ ВОЗДЕЙСТВИЙ</w:t>
      </w:r>
    </w:p>
    <w:p w14:paraId="5A4D4434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7CD50A7F" w14:textId="5134DB5E" w:rsidR="00746324" w:rsidRDefault="00746324" w:rsidP="00B46FF6">
      <w:pPr>
        <w:jc w:val="center"/>
        <w:rPr>
          <w:rFonts w:cs="Times New Roman"/>
        </w:rPr>
      </w:pPr>
      <w:r>
        <w:rPr>
          <w:rFonts w:cs="Times New Roman"/>
          <w:szCs w:val="28"/>
        </w:rPr>
        <w:t>Вариант № 20</w:t>
      </w:r>
    </w:p>
    <w:p w14:paraId="49DAC55B" w14:textId="77777777" w:rsidR="00746324" w:rsidRDefault="00746324" w:rsidP="00746324">
      <w:pPr>
        <w:rPr>
          <w:rFonts w:cs="Times New Roman"/>
        </w:rPr>
      </w:pPr>
    </w:p>
    <w:p w14:paraId="7976E0F7" w14:textId="77777777" w:rsidR="00746324" w:rsidRDefault="00746324" w:rsidP="006A155B">
      <w:pPr>
        <w:rPr>
          <w:rFonts w:cs="Times New Roman"/>
        </w:rPr>
      </w:pPr>
    </w:p>
    <w:p w14:paraId="59376AB7" w14:textId="7FDEE70D" w:rsidR="00B46FF6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</w:t>
      </w:r>
      <w:r w:rsidR="006A155B">
        <w:rPr>
          <w:rFonts w:cs="Times New Roman"/>
          <w:szCs w:val="28"/>
        </w:rPr>
        <w:t>ы</w:t>
      </w:r>
      <w:r w:rsidRPr="00746324">
        <w:rPr>
          <w:rFonts w:cs="Times New Roman"/>
          <w:szCs w:val="28"/>
        </w:rPr>
        <w:t xml:space="preserve"> работы: </w:t>
      </w:r>
      <w:proofErr w:type="spellStart"/>
      <w:r w:rsidRPr="00746324">
        <w:rPr>
          <w:rFonts w:cs="Times New Roman"/>
          <w:szCs w:val="28"/>
        </w:rPr>
        <w:t>Кирбаба</w:t>
      </w:r>
      <w:proofErr w:type="spellEnd"/>
      <w:r w:rsidRPr="00746324">
        <w:rPr>
          <w:rFonts w:cs="Times New Roman"/>
          <w:szCs w:val="28"/>
        </w:rPr>
        <w:t xml:space="preserve"> Д.Д.</w:t>
      </w:r>
      <w:r w:rsidR="006A155B">
        <w:rPr>
          <w:rFonts w:cs="Times New Roman"/>
          <w:szCs w:val="28"/>
        </w:rPr>
        <w:t>,</w:t>
      </w:r>
    </w:p>
    <w:p w14:paraId="2CC25E42" w14:textId="4BF1A335" w:rsidR="00F13870" w:rsidRDefault="00F13870" w:rsidP="0074632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Кравченко </w:t>
      </w:r>
      <w:proofErr w:type="gramStart"/>
      <w:r>
        <w:rPr>
          <w:rFonts w:cs="Times New Roman"/>
          <w:szCs w:val="28"/>
        </w:rPr>
        <w:t>Д.В.</w:t>
      </w:r>
      <w:proofErr w:type="gramEnd"/>
      <w:r>
        <w:rPr>
          <w:rFonts w:cs="Times New Roman"/>
          <w:szCs w:val="28"/>
        </w:rPr>
        <w:t>,</w:t>
      </w:r>
    </w:p>
    <w:p w14:paraId="2B853C3F" w14:textId="6E698A90" w:rsidR="00F13870" w:rsidRPr="00F13870" w:rsidRDefault="00F13870" w:rsidP="0074632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Курчавый В.В.</w:t>
      </w:r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3C84BB87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Преподаватель: Парамонов </w:t>
      </w:r>
      <w:proofErr w:type="gramStart"/>
      <w:r w:rsidRPr="00746324">
        <w:rPr>
          <w:rFonts w:cs="Times New Roman"/>
          <w:szCs w:val="28"/>
        </w:rPr>
        <w:t>А.В.</w:t>
      </w:r>
      <w:proofErr w:type="gramEnd"/>
    </w:p>
    <w:p w14:paraId="5EB97339" w14:textId="77777777" w:rsidR="00746324" w:rsidRPr="00746324" w:rsidRDefault="00746324" w:rsidP="00746324">
      <w:pPr>
        <w:jc w:val="right"/>
        <w:rPr>
          <w:rFonts w:cs="Times New Roman"/>
          <w:szCs w:val="28"/>
        </w:rPr>
      </w:pPr>
    </w:p>
    <w:p w14:paraId="4175CDC1" w14:textId="77777777" w:rsidR="00B46FF6" w:rsidRDefault="00B46FF6" w:rsidP="00746324">
      <w:pPr>
        <w:rPr>
          <w:rFonts w:cs="Times New Roman"/>
          <w:szCs w:val="28"/>
        </w:rPr>
      </w:pPr>
    </w:p>
    <w:p w14:paraId="73998F1B" w14:textId="77777777" w:rsidR="00CB57F7" w:rsidRDefault="00CB57F7" w:rsidP="00746324">
      <w:pPr>
        <w:rPr>
          <w:rFonts w:cs="Times New Roman"/>
          <w:szCs w:val="28"/>
        </w:rPr>
      </w:pPr>
    </w:p>
    <w:p w14:paraId="47737292" w14:textId="77777777" w:rsidR="00CB57F7" w:rsidRDefault="00CB57F7" w:rsidP="00746324">
      <w:pPr>
        <w:rPr>
          <w:rFonts w:cs="Times New Roman"/>
          <w:szCs w:val="28"/>
        </w:rPr>
      </w:pPr>
    </w:p>
    <w:p w14:paraId="7E98DB8A" w14:textId="77777777" w:rsidR="00CB57F7" w:rsidRDefault="00CB57F7" w:rsidP="00746324">
      <w:pPr>
        <w:rPr>
          <w:rFonts w:cs="Times New Roman"/>
          <w:szCs w:val="28"/>
        </w:rPr>
      </w:pPr>
    </w:p>
    <w:p w14:paraId="5EACE871" w14:textId="77777777" w:rsidR="009B6E3F" w:rsidRDefault="009B6E3F" w:rsidP="00746324">
      <w:pPr>
        <w:rPr>
          <w:rFonts w:cs="Times New Roman"/>
          <w:szCs w:val="28"/>
        </w:rPr>
      </w:pPr>
    </w:p>
    <w:p w14:paraId="2488EA46" w14:textId="77777777" w:rsidR="00140391" w:rsidRPr="00746324" w:rsidRDefault="00140391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3F81701B" w:rsidR="00D12EEA" w:rsidRPr="00CB57F7" w:rsidRDefault="00B46FF6" w:rsidP="00D12EEA">
      <w:pPr>
        <w:jc w:val="center"/>
        <w:rPr>
          <w:rFonts w:cs="Times New Roman"/>
          <w:szCs w:val="28"/>
          <w:lang w:val="en-US"/>
        </w:rPr>
      </w:pPr>
      <w:r w:rsidRPr="00746324">
        <w:rPr>
          <w:rFonts w:cs="Times New Roman"/>
          <w:szCs w:val="28"/>
        </w:rPr>
        <w:t>202</w:t>
      </w:r>
      <w:r w:rsidR="00CB57F7">
        <w:rPr>
          <w:rFonts w:cs="Times New Roman"/>
          <w:szCs w:val="28"/>
          <w:lang w:val="en-US"/>
        </w:rPr>
        <w:t>4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1300B" w14:textId="3BB457BD" w:rsidR="002453E8" w:rsidRDefault="002453E8" w:rsidP="002453E8">
          <w:pPr>
            <w:pStyle w:val="TOCHeading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7E82C909" w14:textId="0BE3B943" w:rsidR="00151D4D" w:rsidRDefault="002453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54067" w:history="1">
            <w:r w:rsidR="00151D4D" w:rsidRPr="00F96B74">
              <w:rPr>
                <w:rStyle w:val="Hyperlink"/>
                <w:noProof/>
              </w:rPr>
              <w:t>1.</w:t>
            </w:r>
            <w:r w:rsidR="00151D4D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="00151D4D" w:rsidRPr="00F96B74">
              <w:rPr>
                <w:rStyle w:val="Hyperlink"/>
                <w:noProof/>
              </w:rPr>
              <w:t>Цель работы</w:t>
            </w:r>
            <w:r w:rsidR="00151D4D">
              <w:rPr>
                <w:noProof/>
                <w:webHidden/>
              </w:rPr>
              <w:tab/>
            </w:r>
            <w:r w:rsidR="00151D4D">
              <w:rPr>
                <w:noProof/>
                <w:webHidden/>
              </w:rPr>
              <w:fldChar w:fldCharType="begin"/>
            </w:r>
            <w:r w:rsidR="00151D4D">
              <w:rPr>
                <w:noProof/>
                <w:webHidden/>
              </w:rPr>
              <w:instrText xml:space="preserve"> PAGEREF _Toc156354067 \h </w:instrText>
            </w:r>
            <w:r w:rsidR="00151D4D">
              <w:rPr>
                <w:noProof/>
                <w:webHidden/>
              </w:rPr>
            </w:r>
            <w:r w:rsidR="00151D4D">
              <w:rPr>
                <w:noProof/>
                <w:webHidden/>
              </w:rPr>
              <w:fldChar w:fldCharType="separate"/>
            </w:r>
            <w:r w:rsidR="00AC3593">
              <w:rPr>
                <w:noProof/>
                <w:webHidden/>
              </w:rPr>
              <w:t>3</w:t>
            </w:r>
            <w:r w:rsidR="00151D4D">
              <w:rPr>
                <w:noProof/>
                <w:webHidden/>
              </w:rPr>
              <w:fldChar w:fldCharType="end"/>
            </w:r>
          </w:hyperlink>
        </w:p>
        <w:p w14:paraId="7A675FF8" w14:textId="725CCAB5" w:rsidR="00151D4D" w:rsidRDefault="00151D4D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354068" w:history="1">
            <w:r w:rsidRPr="00F96B7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F96B74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9971D" w14:textId="6F6F9BD9" w:rsidR="00151D4D" w:rsidRDefault="00151D4D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354069" w:history="1">
            <w:r w:rsidRPr="00F96B7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F96B74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734A3" w14:textId="40B3A513" w:rsidR="00151D4D" w:rsidRDefault="00151D4D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354070" w:history="1">
            <w:r w:rsidRPr="00F96B7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F96B74">
              <w:rPr>
                <w:rStyle w:val="Hyperlink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29DB" w14:textId="4D90DCE9" w:rsidR="00151D4D" w:rsidRDefault="00151D4D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354071" w:history="1">
            <w:r w:rsidRPr="00F96B7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F96B74">
              <w:rPr>
                <w:rStyle w:val="Hyperlink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18BD3" w14:textId="0FCE75D1" w:rsidR="00151D4D" w:rsidRDefault="00151D4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354072" w:history="1">
            <w:r w:rsidRPr="00F96B74">
              <w:rPr>
                <w:rStyle w:val="Hyperlink"/>
                <w:noProof/>
              </w:rPr>
              <w:t>Проверка системы на управляемость и наблюдаемость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E129E" w14:textId="24AEBF72" w:rsidR="00151D4D" w:rsidRDefault="00151D4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354073" w:history="1">
            <w:r w:rsidRPr="00F96B74">
              <w:rPr>
                <w:rStyle w:val="Hyperlink"/>
                <w:noProof/>
              </w:rPr>
              <w:t>Нахождение матрицы эталонной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CFFB5" w14:textId="31DC1C05" w:rsidR="00151D4D" w:rsidRDefault="00151D4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354074" w:history="1">
            <w:r w:rsidRPr="00F96B74">
              <w:rPr>
                <w:rStyle w:val="Hyperlink"/>
                <w:noProof/>
              </w:rPr>
              <w:t>Поиск матрицы ЛСОС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8119" w14:textId="7AF1F63D" w:rsidR="00151D4D" w:rsidRDefault="00151D4D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354075" w:history="1">
            <w:r w:rsidRPr="00F96B7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F96B74">
              <w:rPr>
                <w:rStyle w:val="Hyperlink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545B" w14:textId="7015FB88" w:rsidR="00151D4D" w:rsidRDefault="00151D4D">
          <w:pPr>
            <w:pStyle w:val="TOC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354076" w:history="1">
            <w:r w:rsidRPr="00F96B7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F96B74">
              <w:rPr>
                <w:rStyle w:val="Hyperlink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BEA58" w14:textId="6675D974" w:rsidR="00151D4D" w:rsidRDefault="00151D4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354077" w:history="1"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γ</m:t>
              </m:r>
              <m:r>
                <w:rPr>
                  <w:rStyle w:val="Hyperlink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10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A1027" w14:textId="52749C40" w:rsidR="00151D4D" w:rsidRDefault="00151D4D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354078" w:history="1"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γ</m:t>
              </m:r>
              <m:r>
                <w:rPr>
                  <w:rStyle w:val="Hyperlink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1000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A8E5F" w14:textId="038C00EE" w:rsidR="00151D4D" w:rsidRDefault="00151D4D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56354079" w:history="1">
            <w:r w:rsidRPr="00F96B7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F96B74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_Toc156354079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5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D503" w14:textId="2AC4A310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5E8D17C8" w14:textId="7B1F5190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3D8EFF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355D162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65695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27CC97B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078CB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5D505DA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E94A80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ECDDD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AA16210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B6CEAC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4F29216" w14:textId="77777777" w:rsidR="009103ED" w:rsidRDefault="009103ED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7AD5B9E" w14:textId="058747F7" w:rsidR="00D12EEA" w:rsidRDefault="00D12EEA" w:rsidP="002453E8">
      <w:pPr>
        <w:pStyle w:val="Heading1"/>
      </w:pPr>
      <w:bookmarkStart w:id="0" w:name="_Toc156354067"/>
      <w:r>
        <w:lastRenderedPageBreak/>
        <w:t>Цель работы</w:t>
      </w:r>
      <w:bookmarkEnd w:id="0"/>
    </w:p>
    <w:p w14:paraId="3E812CFE" w14:textId="4FB9C47F" w:rsidR="00D12EEA" w:rsidRDefault="009B6E3F" w:rsidP="002453E8">
      <w:pPr>
        <w:ind w:firstLine="360"/>
        <w:rPr>
          <w:rFonts w:cs="Times New Roman"/>
          <w:szCs w:val="28"/>
        </w:rPr>
      </w:pPr>
      <w:r>
        <w:t xml:space="preserve">Освоение принципа </w:t>
      </w:r>
      <w:r w:rsidR="00CB57F7">
        <w:t>адаптивного слежения за эталонным сигналом для неустойчивого многомерного линейного объекта</w:t>
      </w:r>
      <w:r w:rsidR="007B04B8">
        <w:rPr>
          <w:rFonts w:cs="Times New Roman"/>
          <w:szCs w:val="28"/>
        </w:rPr>
        <w:t>.</w:t>
      </w:r>
    </w:p>
    <w:p w14:paraId="2EDB058A" w14:textId="4A51B01C" w:rsidR="00CB57F7" w:rsidRDefault="00D12EEA" w:rsidP="00CB57F7">
      <w:pPr>
        <w:pStyle w:val="Heading1"/>
      </w:pPr>
      <w:bookmarkStart w:id="1" w:name="_Toc156354068"/>
      <w:r>
        <w:t>Постановка задачи</w:t>
      </w:r>
      <w:bookmarkEnd w:id="1"/>
    </w:p>
    <w:p w14:paraId="2B38B987" w14:textId="7A100889" w:rsidR="00355D02" w:rsidRPr="00355D02" w:rsidRDefault="00355D02" w:rsidP="00355D02">
      <w:r>
        <w:t>В работе решается задача адаптивного слежения.</w:t>
      </w:r>
    </w:p>
    <w:p w14:paraId="725322AA" w14:textId="0CB43FCA" w:rsidR="00CB57F7" w:rsidRDefault="00CB57F7" w:rsidP="00355D02">
      <w:pPr>
        <w:ind w:firstLine="360"/>
      </w:pPr>
      <w:r>
        <w:t>Рассмотрим задачу управления объектом</w:t>
      </w:r>
    </w:p>
    <w:p w14:paraId="767002DB" w14:textId="6D0EC466" w:rsidR="00CB57F7" w:rsidRPr="009B6E3F" w:rsidRDefault="00000000" w:rsidP="00CB57F7">
      <w:pPr>
        <w:ind w:firstLine="360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=Ax+bu,  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</m:oMath>
      </m:oMathPara>
    </w:p>
    <w:p w14:paraId="422A823F" w14:textId="77777777" w:rsidR="00CB57F7" w:rsidRPr="009B6E3F" w:rsidRDefault="00CB57F7" w:rsidP="00CB57F7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y=Cx,</m:t>
          </m:r>
        </m:oMath>
      </m:oMathPara>
    </w:p>
    <w:p w14:paraId="6A9096D6" w14:textId="18A0EA68" w:rsidR="00CB57F7" w:rsidRDefault="00CB57F7" w:rsidP="00355D02">
      <w:r>
        <w:t>где</w:t>
      </w:r>
      <w:r w:rsidRPr="009B6E3F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- </m:t>
        </m:r>
      </m:oMath>
      <w:r>
        <w:t>измеряемый вектор состояния,</w:t>
      </w:r>
      <m:oMath>
        <m:r>
          <w:rPr>
            <w:rFonts w:ascii="Cambria Math" w:hAnsi="Cambria Math"/>
          </w:rPr>
          <m:t xml:space="preserve"> u,y</m:t>
        </m:r>
        <m:r>
          <w:rPr>
            <w:rFonts w:ascii="Cambria Math" w:eastAsiaTheme="minorEastAsia" w:hAnsi="Cambria Math"/>
          </w:rPr>
          <m:t>-</m:t>
        </m:r>
      </m:oMath>
      <w:r>
        <w:t xml:space="preserve"> измеряемые вход и выход объекта,</w:t>
      </w:r>
      <w:r w:rsidRPr="009B6E3F">
        <w:t xml:space="preserve"> </w:t>
      </w:r>
      <m:oMath>
        <m:r>
          <w:rPr>
            <w:rFonts w:ascii="Cambria Math" w:hAnsi="Cambria Math"/>
          </w:rPr>
          <m:t>A,b,C</m:t>
        </m:r>
        <m:r>
          <w:rPr>
            <w:rFonts w:ascii="Cambria Math" w:eastAsiaTheme="minorEastAsia" w:hAnsi="Cambria Math"/>
          </w:rPr>
          <m:t>-</m:t>
        </m:r>
      </m:oMath>
      <w:r>
        <w:t xml:space="preserve"> известные матрицы соответствующих размерностей.</w:t>
      </w:r>
    </w:p>
    <w:p w14:paraId="624F7D7F" w14:textId="18BA0E09" w:rsidR="00CB57F7" w:rsidRDefault="00CB57F7" w:rsidP="009103ED">
      <w:pPr>
        <w:ind w:firstLine="360"/>
      </w:pPr>
      <w:r>
        <w:t>Цель задачи заключается в построении управления, обеспечивающего ограниченность всех сигналов и слежение выхода объекта за эталонным сигналом так, чтобы</w:t>
      </w:r>
    </w:p>
    <w:p w14:paraId="0BFA453C" w14:textId="5F203109" w:rsidR="00CB57F7" w:rsidRPr="00CB57F7" w:rsidRDefault="00000000" w:rsidP="00CB57F7">
      <w:pPr>
        <w:ind w:left="360"/>
        <w:rPr>
          <w:rFonts w:eastAsiaTheme="minorEastAsia"/>
          <w:i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8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(g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-y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)</m:t>
              </m:r>
            </m:e>
          </m:func>
          <m:r>
            <w:rPr>
              <w:rFonts w:ascii="Cambria Math" w:hAnsi="Cambria Math" w:cs="Times New Roman"/>
              <w:szCs w:val="28"/>
            </w:rPr>
            <m:t>=0,</m:t>
          </m:r>
        </m:oMath>
      </m:oMathPara>
    </w:p>
    <w:p w14:paraId="113021F7" w14:textId="70D5B279" w:rsidR="00CB57F7" w:rsidRDefault="00CB57F7" w:rsidP="00355D02">
      <w:pPr>
        <w:rPr>
          <w:rFonts w:eastAsiaTheme="minorEastAsia"/>
          <w:iCs/>
          <w:szCs w:val="28"/>
        </w:rPr>
      </w:pPr>
      <w:r>
        <w:rPr>
          <w:rFonts w:eastAsiaTheme="minorEastAsia"/>
          <w:iCs/>
          <w:szCs w:val="28"/>
        </w:rPr>
        <w:t xml:space="preserve">где </w:t>
      </w:r>
      <m:oMath>
        <m:r>
          <w:rPr>
            <w:rFonts w:ascii="Cambria Math" w:eastAsiaTheme="minorEastAsia" w:hAnsi="Cambria Math"/>
            <w:szCs w:val="28"/>
          </w:rPr>
          <m:t>g-</m:t>
        </m:r>
      </m:oMath>
      <w:r w:rsidRPr="00CB57F7">
        <w:rPr>
          <w:rFonts w:eastAsiaTheme="minorEastAsia"/>
          <w:iCs/>
          <w:szCs w:val="28"/>
        </w:rPr>
        <w:t xml:space="preserve"> мультисинусоидальное задающее воздействие с априори</w:t>
      </w:r>
      <w:r>
        <w:rPr>
          <w:rFonts w:eastAsiaTheme="minorEastAsia"/>
          <w:iCs/>
          <w:szCs w:val="28"/>
        </w:rPr>
        <w:t xml:space="preserve"> </w:t>
      </w:r>
      <w:r w:rsidRPr="00CB57F7">
        <w:rPr>
          <w:rFonts w:eastAsiaTheme="minorEastAsia"/>
          <w:iCs/>
          <w:szCs w:val="28"/>
        </w:rPr>
        <w:t xml:space="preserve">неизвестными амплитудами, частотами и фазами гармоник. Функция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Pr="00CB57F7">
        <w:rPr>
          <w:rFonts w:eastAsiaTheme="minorEastAsia"/>
          <w:iCs/>
          <w:szCs w:val="28"/>
        </w:rPr>
        <w:t xml:space="preserve"> измеряема и может быть представлена в виде решения линейного</w:t>
      </w:r>
      <w:r>
        <w:rPr>
          <w:rFonts w:eastAsiaTheme="minorEastAsia"/>
          <w:iCs/>
          <w:szCs w:val="28"/>
        </w:rPr>
        <w:t xml:space="preserve"> </w:t>
      </w:r>
      <w:r w:rsidRPr="00CB57F7">
        <w:rPr>
          <w:rFonts w:eastAsiaTheme="minorEastAsia"/>
          <w:iCs/>
          <w:szCs w:val="28"/>
        </w:rPr>
        <w:t>однородного дифференциального уравнения</w:t>
      </w:r>
    </w:p>
    <w:p w14:paraId="3637C33F" w14:textId="7EAE9424" w:rsidR="009540D3" w:rsidRPr="00CB57F7" w:rsidRDefault="00000000" w:rsidP="00CB57F7">
      <w:pPr>
        <w:ind w:left="36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r-1</m:t>
                  </m:r>
                </m:e>
              </m:d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g=0</m:t>
          </m:r>
        </m:oMath>
      </m:oMathPara>
    </w:p>
    <w:p w14:paraId="7E2DBF40" w14:textId="1956BB5C" w:rsidR="009103ED" w:rsidRDefault="009540D3" w:rsidP="00355D02"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,i=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0,r-1</m:t>
            </m:r>
          </m:e>
        </m:acc>
        <m:r>
          <w:rPr>
            <w:rFonts w:ascii="Cambria Math" w:eastAsiaTheme="minorEastAsia" w:hAnsi="Cambria Math"/>
          </w:rPr>
          <m:t>-</m:t>
        </m:r>
      </m:oMath>
      <w:r w:rsidRPr="009B6E3F">
        <w:rPr>
          <w:rFonts w:eastAsiaTheme="minorEastAsia"/>
        </w:rPr>
        <w:t xml:space="preserve"> </w:t>
      </w:r>
      <w:r>
        <w:rPr>
          <w:rFonts w:eastAsiaTheme="minorEastAsia"/>
        </w:rPr>
        <w:t>неизвестные параметры модели.</w:t>
      </w:r>
      <w:r>
        <w:rPr>
          <w:rFonts w:eastAsiaTheme="minorEastAsia"/>
          <w:i/>
        </w:rPr>
        <w:t xml:space="preserve"> </w:t>
      </w:r>
      <w:r>
        <w:t>Корни характеристического полинома модели</w:t>
      </w:r>
      <w:r w:rsidRPr="009540D3">
        <w:t xml:space="preserve"> </w:t>
      </w:r>
      <w:r>
        <w:t xml:space="preserve">лежат на мнимой оси, не кратны и не совпадают с собственными числами матрицы </w:t>
      </w:r>
      <m:oMath>
        <m:r>
          <w:rPr>
            <w:rFonts w:ascii="Cambria Math" w:hAnsi="Cambria Math"/>
          </w:rPr>
          <m:t>A</m:t>
        </m:r>
      </m:oMath>
      <w:r w:rsidRPr="009540D3">
        <w:t>.</w:t>
      </w:r>
    </w:p>
    <w:p w14:paraId="1803E5E2" w14:textId="138E18E6" w:rsidR="009103ED" w:rsidRDefault="009103ED" w:rsidP="00355D02">
      <w:pPr>
        <w:rPr>
          <w:rFonts w:eastAsiaTheme="minorEastAsia"/>
          <w:lang w:val="en-US"/>
        </w:rPr>
      </w:pPr>
      <w:r>
        <w:tab/>
        <w:t xml:space="preserve">Проведем параметризацию величины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  <w:lang w:val="en-US"/>
        </w:rPr>
        <w:t>:</w:t>
      </w:r>
    </w:p>
    <w:p w14:paraId="29E64D06" w14:textId="73981DA4" w:rsidR="009103ED" w:rsidRPr="009103ED" w:rsidRDefault="009103ED" w:rsidP="00355D0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3865E36" w14:textId="38700364" w:rsidR="009103ED" w:rsidRDefault="009103ED" w:rsidP="00355D0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-</m:t>
        </m:r>
      </m:oMath>
      <w:r w:rsidRPr="009103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неизвестных параметров,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-</m:t>
        </m:r>
      </m:oMath>
      <w:r w:rsidRPr="009103ED">
        <w:rPr>
          <w:rFonts w:eastAsiaTheme="minorEastAsia"/>
        </w:rPr>
        <w:t xml:space="preserve"> </w:t>
      </w:r>
      <w:r>
        <w:rPr>
          <w:rFonts w:eastAsiaTheme="minorEastAsia"/>
        </w:rPr>
        <w:t>вектор известных функций.</w:t>
      </w:r>
    </w:p>
    <w:p w14:paraId="52153F36" w14:textId="6CA4F941" w:rsidR="009103ED" w:rsidRDefault="009103ED" w:rsidP="00355D02">
      <w:pPr>
        <w:rPr>
          <w:rFonts w:eastAsiaTheme="minorEastAsia"/>
        </w:rPr>
      </w:pPr>
      <w:r>
        <w:rPr>
          <w:rFonts w:eastAsiaTheme="minorEastAsia"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Pr="009103ED">
        <w:rPr>
          <w:rFonts w:eastAsiaTheme="minorEastAsia"/>
        </w:rPr>
        <w:t xml:space="preserve"> </w:t>
      </w:r>
      <w:r>
        <w:rPr>
          <w:rFonts w:eastAsiaTheme="minorEastAsia"/>
        </w:rPr>
        <w:t>является измеряемым вектором состояния фильтра</w:t>
      </w:r>
    </w:p>
    <w:p w14:paraId="32E4CD28" w14:textId="1D2A7765" w:rsidR="009103ED" w:rsidRPr="009103ED" w:rsidRDefault="009103ED" w:rsidP="00355D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0g</m:t>
              </m:r>
            </m:sub>
          </m:sSub>
          <m:r>
            <w:rPr>
              <w:rFonts w:ascii="Cambria Math" w:eastAsiaTheme="minorEastAsia" w:hAnsi="Cambria Math"/>
            </w:rPr>
            <m:t>g,</m:t>
          </m:r>
        </m:oMath>
      </m:oMathPara>
    </w:p>
    <w:p w14:paraId="5343AAFA" w14:textId="76757F1A" w:rsidR="009103ED" w:rsidRDefault="009103ED" w:rsidP="00355D0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0g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9103ED">
        <w:rPr>
          <w:rFonts w:eastAsiaTheme="minorEastAsia"/>
        </w:rPr>
        <w:t xml:space="preserve"> </w:t>
      </w:r>
      <w:r>
        <w:rPr>
          <w:rFonts w:eastAsiaTheme="minorEastAsia"/>
        </w:rPr>
        <w:t>известные матрицы.</w:t>
      </w:r>
    </w:p>
    <w:p w14:paraId="720BB3EA" w14:textId="2D10A048" w:rsidR="009103ED" w:rsidRDefault="009103ED" w:rsidP="00355D02">
      <w:pPr>
        <w:rPr>
          <w:rFonts w:eastAsiaTheme="minorEastAsia"/>
        </w:rPr>
      </w:pPr>
      <w:r>
        <w:rPr>
          <w:rFonts w:eastAsiaTheme="minorEastAsia"/>
        </w:rPr>
        <w:tab/>
        <w:t>В итоге получим управляемую форму модели «вход-состояние-выход» генератора:</w:t>
      </w:r>
    </w:p>
    <w:p w14:paraId="7CF241C3" w14:textId="1EF09930" w:rsidR="009103ED" w:rsidRPr="009103ED" w:rsidRDefault="009103ED" w:rsidP="00355D0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79F7D1B" w14:textId="2B5B7FA9" w:rsidR="009103ED" w:rsidRPr="009103ED" w:rsidRDefault="009103ED" w:rsidP="00355D0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76478A8" w14:textId="04695D28" w:rsidR="009103ED" w:rsidRDefault="009103ED" w:rsidP="00355D02">
      <w:pPr>
        <w:rPr>
          <w:rFonts w:eastAsiaTheme="minorEastAsia"/>
        </w:rPr>
      </w:pPr>
      <w:r>
        <w:rPr>
          <w:rFonts w:eastAsiaTheme="minorEastAsia"/>
        </w:rPr>
        <w:tab/>
        <w:t>Далее введем в рассмотрение ошибки по состоянию и по выходу</w:t>
      </w:r>
    </w:p>
    <w:p w14:paraId="429C4AA0" w14:textId="160376FD" w:rsidR="009103ED" w:rsidRPr="009103ED" w:rsidRDefault="009103ED" w:rsidP="00355D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-x,</m:t>
          </m:r>
        </m:oMath>
      </m:oMathPara>
    </w:p>
    <w:p w14:paraId="27E33029" w14:textId="5E2D9F93" w:rsidR="009103ED" w:rsidRPr="009103ED" w:rsidRDefault="009103ED" w:rsidP="00355D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ϵ=g-y,</m:t>
          </m:r>
        </m:oMath>
      </m:oMathPara>
    </w:p>
    <w:p w14:paraId="442E1632" w14:textId="09883B1D" w:rsidR="009103ED" w:rsidRDefault="009103ED" w:rsidP="00355D0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 x r</m:t>
            </m:r>
          </m:sup>
        </m:sSup>
        <m:r>
          <w:rPr>
            <w:rFonts w:ascii="Cambria Math" w:eastAsiaTheme="minorEastAsia" w:hAnsi="Cambria Math"/>
          </w:rPr>
          <m:t>-</m:t>
        </m:r>
      </m:oMath>
      <w:r w:rsidRPr="009103ED">
        <w:rPr>
          <w:rFonts w:eastAsiaTheme="minorEastAsia"/>
        </w:rPr>
        <w:t xml:space="preserve"> </w:t>
      </w:r>
      <w:r>
        <w:rPr>
          <w:rFonts w:eastAsiaTheme="minorEastAsia"/>
        </w:rPr>
        <w:t>матрица преобразования базиса модели ВСВ генератора в базис ОУ.</w:t>
      </w:r>
    </w:p>
    <w:p w14:paraId="4E176D27" w14:textId="67F4AAA0" w:rsidR="009103ED" w:rsidRDefault="009103ED" w:rsidP="00355D02">
      <w:pPr>
        <w:rPr>
          <w:rFonts w:eastAsiaTheme="minorEastAsia"/>
        </w:rPr>
      </w:pPr>
      <w:r>
        <w:rPr>
          <w:rFonts w:eastAsiaTheme="minorEastAsia"/>
        </w:rPr>
        <w:tab/>
        <w:t>Неадаптивное управление:</w:t>
      </w:r>
    </w:p>
    <w:p w14:paraId="0737C29F" w14:textId="7653B73F" w:rsidR="009103ED" w:rsidRPr="0010472C" w:rsidRDefault="009103ED" w:rsidP="00355D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u=-Kx+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5B49D2C9" w14:textId="554E4498" w:rsidR="0010472C" w:rsidRDefault="0010472C" w:rsidP="00355D02">
      <w:pPr>
        <w:rPr>
          <w:rFonts w:eastAsiaTheme="minorEastAsia"/>
        </w:rPr>
      </w:pPr>
      <w:r>
        <w:rPr>
          <w:rFonts w:eastAsiaTheme="minorEastAsia"/>
        </w:rPr>
        <w:t xml:space="preserve">известно, что матрицы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Pr="0010472C">
        <w:rPr>
          <w:rFonts w:eastAsiaTheme="minorEastAsia"/>
        </w:rPr>
        <w:t xml:space="preserve"> </w:t>
      </w:r>
      <w:r>
        <w:rPr>
          <w:rFonts w:eastAsiaTheme="minorEastAsia"/>
        </w:rPr>
        <w:t>удовлетворяют уравнениям вида</w:t>
      </w:r>
    </w:p>
    <w:p w14:paraId="40BEA46A" w14:textId="476D07B4" w:rsidR="0010472C" w:rsidRPr="0010472C" w:rsidRDefault="0010472C" w:rsidP="00355D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658A8AE7" w14:textId="5C61A3D9" w:rsidR="0010472C" w:rsidRPr="0010472C" w:rsidRDefault="0010472C" w:rsidP="00355D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67F50AB3" w14:textId="1EBB87CE" w:rsidR="0010472C" w:rsidRDefault="0010472C" w:rsidP="00355D02">
      <w:pPr>
        <w:rPr>
          <w:rFonts w:eastAsiaTheme="minorEastAsia"/>
        </w:rPr>
      </w:pPr>
      <w:r w:rsidRPr="0010472C">
        <w:rPr>
          <w:rFonts w:eastAsiaTheme="minorEastAsia"/>
        </w:rPr>
        <w:t xml:space="preserve">В уравнениях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0g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0g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 xml:space="preserve">- </m:t>
        </m:r>
      </m:oMath>
      <w:r w:rsidRPr="0010472C">
        <w:rPr>
          <w:rFonts w:eastAsiaTheme="minorEastAsia"/>
        </w:rPr>
        <w:t>матрица состояния генератора задающего воздействия</w:t>
      </w:r>
      <w:r w:rsidRPr="0010472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=A-bK-</m:t>
        </m:r>
      </m:oMath>
      <w:r w:rsidRPr="0010472C">
        <w:rPr>
          <w:rFonts w:eastAsiaTheme="minorEastAsia"/>
        </w:rPr>
        <w:t xml:space="preserve"> гурвицева</w:t>
      </w:r>
      <w:r w:rsidRPr="0010472C">
        <w:rPr>
          <w:rFonts w:eastAsiaTheme="minorEastAsia"/>
        </w:rPr>
        <w:t xml:space="preserve"> </w:t>
      </w:r>
      <w:r>
        <w:rPr>
          <w:rFonts w:eastAsiaTheme="minorEastAsia"/>
        </w:rPr>
        <w:t>матрица</w:t>
      </w:r>
      <w:r w:rsidRPr="0010472C">
        <w:rPr>
          <w:rFonts w:eastAsiaTheme="minorEastAsia"/>
        </w:rPr>
        <w:t>,</w:t>
      </w:r>
      <w:r w:rsidRPr="0010472C">
        <w:rPr>
          <w:rFonts w:eastAsiaTheme="minorEastAsia"/>
        </w:rPr>
        <w:t xml:space="preserve"> определяющая желаемое качество поведения замкнутой системы после ее настройки,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</w:t>
      </w:r>
      <w:r w:rsidRPr="0010472C">
        <w:rPr>
          <w:rFonts w:eastAsiaTheme="minorEastAsia"/>
        </w:rPr>
        <w:t xml:space="preserve">в классической (неадаптивной) задаче управления — вектор прямых связей. В текущей задаче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Pr="0010472C">
        <w:rPr>
          <w:rFonts w:eastAsiaTheme="minorEastAsia"/>
        </w:rPr>
        <w:t xml:space="preserve"> представляют собой априори неизвестные постоянные величины.</w:t>
      </w:r>
    </w:p>
    <w:p w14:paraId="41F62FE7" w14:textId="79D41E49" w:rsidR="0010472C" w:rsidRDefault="0010472C" w:rsidP="00355D02">
      <w:pPr>
        <w:rPr>
          <w:rFonts w:eastAsiaTheme="minorEastAsia"/>
        </w:rPr>
      </w:pPr>
      <w:r>
        <w:rPr>
          <w:rFonts w:eastAsiaTheme="minorEastAsia"/>
        </w:rPr>
        <w:tab/>
        <w:t>Из анализа уравнений ошибок получаем</w:t>
      </w:r>
    </w:p>
    <w:p w14:paraId="4058A331" w14:textId="0190DDEB" w:rsidR="0010472C" w:rsidRPr="0010472C" w:rsidRDefault="0010472C" w:rsidP="00355D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ϵ=W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-u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0E384887" w14:textId="21843B9E" w:rsidR="0010472C" w:rsidRDefault="0010472C" w:rsidP="00355D0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sI-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b-</m:t>
        </m:r>
      </m:oMath>
      <w:r w:rsidRPr="0010472C">
        <w:rPr>
          <w:rFonts w:eastAsiaTheme="minorEastAsia"/>
        </w:rPr>
        <w:t xml:space="preserve"> </w:t>
      </w:r>
      <w:r>
        <w:rPr>
          <w:rFonts w:eastAsiaTheme="minorEastAsia"/>
        </w:rPr>
        <w:t>устойчивая ПФ стабилизированной части системы</w:t>
      </w:r>
      <w:r w:rsidRPr="0010472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- </m:t>
        </m:r>
      </m:oMath>
      <w:r>
        <w:rPr>
          <w:rFonts w:eastAsiaTheme="minorEastAsia"/>
        </w:rPr>
        <w:t>новый вектор неизвестных параметров.</w:t>
      </w:r>
    </w:p>
    <w:p w14:paraId="571CE6F9" w14:textId="6E416AC4" w:rsidR="0010472C" w:rsidRDefault="0010472C" w:rsidP="00355D02">
      <w:pPr>
        <w:rPr>
          <w:rFonts w:eastAsiaTheme="minorEastAsia"/>
        </w:rPr>
      </w:pPr>
      <w:r>
        <w:rPr>
          <w:rFonts w:eastAsiaTheme="minorEastAsia"/>
        </w:rPr>
        <w:t xml:space="preserve">Следовательно, </w:t>
      </w:r>
      <w:r w:rsidR="003A41BC">
        <w:rPr>
          <w:rFonts w:eastAsiaTheme="minorEastAsia"/>
        </w:rPr>
        <w:t>настраиваемый регулятор будет иметь вид</w:t>
      </w:r>
    </w:p>
    <w:p w14:paraId="34283C53" w14:textId="007C7270" w:rsidR="003A41BC" w:rsidRPr="003A41BC" w:rsidRDefault="003A41BC" w:rsidP="00355D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72893DE9" w14:textId="1FCC7543" w:rsidR="003A41BC" w:rsidRDefault="003A41BC" w:rsidP="00355D0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3A41BC">
        <w:rPr>
          <w:rFonts w:eastAsiaTheme="minorEastAsia"/>
        </w:rPr>
        <w:t xml:space="preserve"> оценка </w:t>
      </w:r>
      <w:r>
        <w:rPr>
          <w:rFonts w:eastAsiaTheme="minorEastAsia"/>
        </w:rPr>
        <w:t>вектора настраиваемых параметров.</w:t>
      </w:r>
    </w:p>
    <w:p w14:paraId="07996746" w14:textId="76C1189D" w:rsidR="003A41BC" w:rsidRDefault="003A41BC" w:rsidP="00355D02">
      <w:pPr>
        <w:rPr>
          <w:rFonts w:eastAsiaTheme="minorEastAsia"/>
        </w:rPr>
      </w:pPr>
      <w:r>
        <w:rPr>
          <w:rFonts w:eastAsiaTheme="minorEastAsia"/>
        </w:rPr>
        <w:t xml:space="preserve">Так как в общем случае ПФ </w:t>
      </w:r>
      <m:oMath>
        <m:r>
          <w:rPr>
            <w:rFonts w:ascii="Cambria Math" w:eastAsiaTheme="minorEastAsia" w:hAnsi="Cambria Math"/>
          </w:rPr>
          <m:t>W(s)</m:t>
        </m:r>
      </m:oMath>
      <w:r w:rsidRPr="003A41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является СПВ, то в рамках модели </w:t>
      </w:r>
    </w:p>
    <w:p w14:paraId="3772A207" w14:textId="1E915514" w:rsidR="003A41BC" w:rsidRPr="003A41BC" w:rsidRDefault="003A41BC" w:rsidP="00355D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ϵ=W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</m:oMath>
      </m:oMathPara>
    </w:p>
    <w:p w14:paraId="55288780" w14:textId="0560D6A7" w:rsidR="003A41BC" w:rsidRDefault="003A41BC" w:rsidP="00355D02">
      <w:pPr>
        <w:rPr>
          <w:rFonts w:eastAsiaTheme="minorEastAsia"/>
        </w:rPr>
      </w:pPr>
      <w:r>
        <w:rPr>
          <w:rFonts w:eastAsiaTheme="minorEastAsia"/>
        </w:rPr>
        <w:t>применим алгоритм адаптации с расширенной ошибкой:</w:t>
      </w:r>
    </w:p>
    <w:p w14:paraId="73E743E9" w14:textId="1344CDFF" w:rsidR="003A41BC" w:rsidRPr="003A41BC" w:rsidRDefault="003A41BC" w:rsidP="00355D02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=γW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</m:oMath>
      </m:oMathPara>
    </w:p>
    <w:p w14:paraId="314B8E34" w14:textId="545AFC21" w:rsidR="003A41BC" w:rsidRPr="00155726" w:rsidRDefault="003A41BC" w:rsidP="00355D02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</w:rPr>
            <m:t>=ϵ-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>+W(s)[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4B431AF9" w14:textId="7368C564" w:rsidR="00E94461" w:rsidRPr="002453E8" w:rsidRDefault="00E94461" w:rsidP="004F53C7">
      <w:pPr>
        <w:pStyle w:val="Heading1"/>
        <w:rPr>
          <w:rFonts w:eastAsiaTheme="minorEastAsia"/>
        </w:rPr>
      </w:pPr>
      <w:bookmarkStart w:id="2" w:name="_Toc156354069"/>
      <w:r>
        <w:rPr>
          <w:rFonts w:eastAsiaTheme="minorEastAsia"/>
        </w:rPr>
        <w:t>Ход работы</w:t>
      </w:r>
      <w:bookmarkEnd w:id="2"/>
      <w:r w:rsidR="0010472C">
        <w:rPr>
          <w:rFonts w:eastAsiaTheme="minorEastAsia"/>
          <w:lang w:val="en-US"/>
        </w:rPr>
        <w:t xml:space="preserve"> </w:t>
      </w:r>
      <w:r w:rsidR="003A41BC">
        <w:rPr>
          <w:rFonts w:eastAsiaTheme="minorEastAsia"/>
          <w:lang w:val="en-US"/>
        </w:rPr>
        <w:t xml:space="preserve"> </w:t>
      </w:r>
    </w:p>
    <w:p w14:paraId="4B8C6013" w14:textId="0B9B63AE" w:rsidR="004F53C7" w:rsidRDefault="004F53C7" w:rsidP="004A1638">
      <w:pPr>
        <w:pStyle w:val="Heading2"/>
        <w:rPr>
          <w:rFonts w:eastAsiaTheme="minorEastAsia"/>
        </w:rPr>
      </w:pPr>
      <w:bookmarkStart w:id="3" w:name="_Toc156354070"/>
      <w:r>
        <w:rPr>
          <w:rFonts w:eastAsiaTheme="minorEastAsia"/>
        </w:rPr>
        <w:t>Исходные данные</w:t>
      </w:r>
      <w:bookmarkEnd w:id="3"/>
    </w:p>
    <w:tbl>
      <w:tblPr>
        <w:tblStyle w:val="TableGrid"/>
        <w:tblW w:w="9591" w:type="dxa"/>
        <w:tblLayout w:type="fixed"/>
        <w:tblLook w:val="04A0" w:firstRow="1" w:lastRow="0" w:firstColumn="1" w:lastColumn="0" w:noHBand="0" w:noVBand="1"/>
      </w:tblPr>
      <w:tblGrid>
        <w:gridCol w:w="1468"/>
        <w:gridCol w:w="1468"/>
        <w:gridCol w:w="1469"/>
        <w:gridCol w:w="855"/>
        <w:gridCol w:w="855"/>
        <w:gridCol w:w="2160"/>
        <w:gridCol w:w="658"/>
        <w:gridCol w:w="658"/>
      </w:tblGrid>
      <w:tr w:rsidR="00155726" w14:paraId="0262C05C" w14:textId="0462E96C" w:rsidTr="00155726">
        <w:trPr>
          <w:trHeight w:val="1137"/>
        </w:trPr>
        <w:tc>
          <w:tcPr>
            <w:tcW w:w="1468" w:type="dxa"/>
            <w:shd w:val="clear" w:color="auto" w:fill="E7E6E6" w:themeFill="background2"/>
            <w:vAlign w:val="center"/>
          </w:tcPr>
          <w:p w14:paraId="06A8521C" w14:textId="60B7FE69" w:rsidR="00155726" w:rsidRPr="00681238" w:rsidRDefault="00155726" w:rsidP="00155726">
            <w:pPr>
              <w:jc w:val="center"/>
              <w:rPr>
                <w:i/>
                <w:szCs w:val="28"/>
              </w:rPr>
            </w:pPr>
            <w:r>
              <w:rPr>
                <w:rFonts w:eastAsiaTheme="minorEastAsia" w:cs="Times New Roman"/>
                <w:b/>
                <w:bCs/>
                <w:szCs w:val="28"/>
              </w:rPr>
              <w:t xml:space="preserve">Матрица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oMath>
          </w:p>
        </w:tc>
        <w:tc>
          <w:tcPr>
            <w:tcW w:w="1468" w:type="dxa"/>
            <w:shd w:val="clear" w:color="auto" w:fill="E7E6E6" w:themeFill="background2"/>
            <w:vAlign w:val="center"/>
          </w:tcPr>
          <w:p w14:paraId="4D9C84EE" w14:textId="527F9B5A" w:rsidR="00155726" w:rsidRPr="00356DE9" w:rsidRDefault="00155726" w:rsidP="00155726">
            <w:pPr>
              <w:jc w:val="center"/>
              <w:rPr>
                <w:rFonts w:eastAsiaTheme="minorEastAsia" w:cs="Times New Roman"/>
                <w:b/>
                <w:bCs/>
                <w:i/>
                <w:szCs w:val="28"/>
              </w:rPr>
            </w:pPr>
            <w:r>
              <w:rPr>
                <w:rFonts w:eastAsiaTheme="minorEastAsia" w:cs="Times New Roman"/>
                <w:b/>
                <w:bCs/>
                <w:szCs w:val="28"/>
              </w:rPr>
              <w:t xml:space="preserve">Матрица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oMath>
          </w:p>
        </w:tc>
        <w:tc>
          <w:tcPr>
            <w:tcW w:w="1469" w:type="dxa"/>
            <w:shd w:val="clear" w:color="auto" w:fill="E7E6E6" w:themeFill="background2"/>
            <w:vAlign w:val="center"/>
          </w:tcPr>
          <w:p w14:paraId="0E2A3085" w14:textId="19C80F12" w:rsidR="00155726" w:rsidRPr="00155726" w:rsidRDefault="00155726" w:rsidP="00155726">
            <w:pPr>
              <w:jc w:val="center"/>
              <w:rPr>
                <w:rFonts w:eastAsia="Calibri" w:cs="Times New Roman"/>
                <w:b/>
                <w:bCs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8"/>
              </w:rPr>
              <w:t xml:space="preserve">Матрица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Cs w:val="28"/>
                </w:rPr>
                <m:t>C</m:t>
              </m:r>
            </m:oMath>
          </w:p>
        </w:tc>
        <w:tc>
          <w:tcPr>
            <w:tcW w:w="855" w:type="dxa"/>
            <w:shd w:val="clear" w:color="auto" w:fill="E7E6E6" w:themeFill="background2"/>
            <w:vAlign w:val="center"/>
          </w:tcPr>
          <w:p w14:paraId="564D3C5D" w14:textId="62C72D85" w:rsidR="00155726" w:rsidRPr="00355D02" w:rsidRDefault="00155726" w:rsidP="00155726">
            <w:pPr>
              <w:jc w:val="center"/>
              <w:rPr>
                <w:rFonts w:eastAsiaTheme="minorEastAsia" w:cs="Times New Roman"/>
                <w:b/>
                <w:bCs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, c</m:t>
                </m:r>
              </m:oMath>
            </m:oMathPara>
          </w:p>
        </w:tc>
        <w:tc>
          <w:tcPr>
            <w:tcW w:w="855" w:type="dxa"/>
            <w:shd w:val="clear" w:color="auto" w:fill="E7E6E6" w:themeFill="background2"/>
            <w:vAlign w:val="center"/>
          </w:tcPr>
          <w:p w14:paraId="5708F5EB" w14:textId="0B5058BE" w:rsidR="00155726" w:rsidRPr="00356DE9" w:rsidRDefault="00155726" w:rsidP="00155726">
            <w:pPr>
              <w:jc w:val="center"/>
              <w:rPr>
                <w:rFonts w:eastAsiaTheme="minorEastAsia" w:cs="Times New Roman"/>
                <w:b/>
                <w:bCs/>
                <w:i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σ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, %</m:t>
                </m:r>
              </m:oMath>
            </m:oMathPara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14:paraId="10E49076" w14:textId="47D73425" w:rsidR="00155726" w:rsidRDefault="00155726" w:rsidP="00155726">
            <w:pPr>
              <w:jc w:val="center"/>
              <w:rPr>
                <w:rFonts w:eastAsiaTheme="minorEastAsia" w:cs="Times New Roman"/>
                <w:b/>
                <w:bCs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g(t)</m:t>
                </m:r>
              </m:oMath>
            </m:oMathPara>
          </w:p>
        </w:tc>
        <w:tc>
          <w:tcPr>
            <w:tcW w:w="658" w:type="dxa"/>
            <w:shd w:val="clear" w:color="auto" w:fill="E7E6E6" w:themeFill="background2"/>
            <w:vAlign w:val="center"/>
          </w:tcPr>
          <w:p w14:paraId="4351FA70" w14:textId="55F1129E" w:rsidR="00155726" w:rsidRPr="002B4B7C" w:rsidRDefault="00155726" w:rsidP="00155726">
            <w:pPr>
              <w:jc w:val="center"/>
              <w:rPr>
                <w:rFonts w:eastAsia="Calibri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g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8" w:type="dxa"/>
            <w:shd w:val="clear" w:color="auto" w:fill="E7E6E6" w:themeFill="background2"/>
            <w:vAlign w:val="center"/>
          </w:tcPr>
          <w:p w14:paraId="61A18F6D" w14:textId="415DB10C" w:rsidR="00155726" w:rsidRDefault="00155726" w:rsidP="00155726">
            <w:pPr>
              <w:jc w:val="center"/>
              <w:rPr>
                <w:rFonts w:eastAsia="Calibri" w:cs="Times New Roman"/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g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155726" w14:paraId="68DF92F4" w14:textId="0E083579" w:rsidTr="00155726">
        <w:trPr>
          <w:trHeight w:val="1223"/>
        </w:trPr>
        <w:tc>
          <w:tcPr>
            <w:tcW w:w="1468" w:type="dxa"/>
            <w:vAlign w:val="center"/>
          </w:tcPr>
          <w:p w14:paraId="68A04E0F" w14:textId="4C76D3D2" w:rsidR="00155726" w:rsidRPr="00220191" w:rsidRDefault="00155726" w:rsidP="00155726">
            <w:pPr>
              <w:jc w:val="center"/>
              <w:rPr>
                <w:i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68" w:type="dxa"/>
            <w:vAlign w:val="center"/>
          </w:tcPr>
          <w:p w14:paraId="2AA1DCE3" w14:textId="1438CC62" w:rsidR="00155726" w:rsidRPr="00220191" w:rsidRDefault="00155726" w:rsidP="00155726">
            <w:pPr>
              <w:jc w:val="center"/>
              <w:rPr>
                <w:rFonts w:eastAsia="Calibri" w:cs="Times New Roman"/>
                <w:i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69" w:type="dxa"/>
            <w:vAlign w:val="center"/>
          </w:tcPr>
          <w:p w14:paraId="629DE8DD" w14:textId="67D45D80" w:rsidR="00155726" w:rsidRDefault="00155726" w:rsidP="00155726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55" w:type="dxa"/>
            <w:vAlign w:val="center"/>
          </w:tcPr>
          <w:p w14:paraId="7BB6D4FF" w14:textId="039412B2" w:rsidR="00155726" w:rsidRPr="00220191" w:rsidRDefault="00155726" w:rsidP="00155726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1.2</m:t>
                </m:r>
              </m:oMath>
            </m:oMathPara>
          </w:p>
        </w:tc>
        <w:tc>
          <w:tcPr>
            <w:tcW w:w="855" w:type="dxa"/>
            <w:vAlign w:val="center"/>
          </w:tcPr>
          <w:p w14:paraId="5D8CE12F" w14:textId="4ED6FEE3" w:rsidR="00155726" w:rsidRPr="00220191" w:rsidRDefault="00155726" w:rsidP="00155726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6B93F332" w14:textId="3A976CF3" w:rsidR="00155726" w:rsidRDefault="00155726" w:rsidP="00155726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cos⁡</m:t>
                </m:r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(5t+1.5)</m:t>
                </m:r>
              </m:oMath>
            </m:oMathPara>
          </w:p>
        </w:tc>
        <w:tc>
          <w:tcPr>
            <w:tcW w:w="658" w:type="dxa"/>
            <w:vAlign w:val="center"/>
          </w:tcPr>
          <w:p w14:paraId="3FD22862" w14:textId="2665F6B4" w:rsidR="00155726" w:rsidRDefault="00155726" w:rsidP="00155726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6</m:t>
                </m:r>
              </m:oMath>
            </m:oMathPara>
          </w:p>
        </w:tc>
        <w:tc>
          <w:tcPr>
            <w:tcW w:w="658" w:type="dxa"/>
            <w:vAlign w:val="center"/>
          </w:tcPr>
          <w:p w14:paraId="6BF81382" w14:textId="1F6F0B03" w:rsidR="00155726" w:rsidRDefault="00155726" w:rsidP="00155726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9</m:t>
                </m:r>
              </m:oMath>
            </m:oMathPara>
          </w:p>
        </w:tc>
      </w:tr>
    </w:tbl>
    <w:p w14:paraId="6A266CB6" w14:textId="5B8D74BB" w:rsidR="004F53C7" w:rsidRPr="00AF319C" w:rsidRDefault="004F53C7" w:rsidP="004F53C7">
      <w:pPr>
        <w:pStyle w:val="Caption"/>
        <w:jc w:val="center"/>
        <w:rPr>
          <w:rFonts w:eastAsiaTheme="minorEastAsia" w:cs="Times New Roman"/>
          <w:sz w:val="40"/>
          <w:szCs w:val="40"/>
        </w:rPr>
      </w:pPr>
      <w:r w:rsidRPr="00AF319C">
        <w:rPr>
          <w:rFonts w:cs="Times New Roman"/>
          <w:szCs w:val="24"/>
        </w:rPr>
        <w:t xml:space="preserve">Таблица </w:t>
      </w:r>
      <w:r w:rsidRPr="00AF319C">
        <w:rPr>
          <w:rFonts w:cs="Times New Roman"/>
          <w:szCs w:val="24"/>
        </w:rPr>
        <w:fldChar w:fldCharType="begin"/>
      </w:r>
      <w:r w:rsidRPr="00AF319C">
        <w:rPr>
          <w:rFonts w:cs="Times New Roman"/>
          <w:szCs w:val="24"/>
        </w:rPr>
        <w:instrText xml:space="preserve"> SEQ Таблица \* ARABIC </w:instrText>
      </w:r>
      <w:r w:rsidRPr="00AF319C">
        <w:rPr>
          <w:rFonts w:cs="Times New Roman"/>
          <w:szCs w:val="24"/>
        </w:rPr>
        <w:fldChar w:fldCharType="separate"/>
      </w:r>
      <w:r w:rsidR="00AC3593">
        <w:rPr>
          <w:rFonts w:cs="Times New Roman"/>
          <w:noProof/>
          <w:szCs w:val="24"/>
        </w:rPr>
        <w:t>1</w:t>
      </w:r>
      <w:r w:rsidRPr="00AF319C">
        <w:rPr>
          <w:rFonts w:cs="Times New Roman"/>
          <w:szCs w:val="24"/>
        </w:rPr>
        <w:fldChar w:fldCharType="end"/>
      </w:r>
      <w:r w:rsidRPr="00AF319C">
        <w:rPr>
          <w:rFonts w:cs="Times New Roman"/>
          <w:szCs w:val="24"/>
        </w:rPr>
        <w:t>. Исходные данные (20 вариант).</w:t>
      </w:r>
    </w:p>
    <w:p w14:paraId="08A4D5C7" w14:textId="5A8E6431" w:rsidR="00E63730" w:rsidRDefault="00E63730" w:rsidP="004A1638">
      <w:pPr>
        <w:pStyle w:val="Heading2"/>
        <w:rPr>
          <w:rFonts w:eastAsiaTheme="minorEastAsia"/>
        </w:rPr>
      </w:pPr>
      <w:bookmarkStart w:id="4" w:name="_Toc156354071"/>
      <w:r>
        <w:rPr>
          <w:rFonts w:eastAsiaTheme="minorEastAsia"/>
        </w:rPr>
        <w:t>Задание 1</w:t>
      </w:r>
      <w:bookmarkEnd w:id="4"/>
    </w:p>
    <w:p w14:paraId="56FC4D96" w14:textId="6DCA9728" w:rsidR="00F761EF" w:rsidRDefault="00E63730" w:rsidP="00E63730">
      <w:pPr>
        <w:pStyle w:val="Heading3"/>
        <w:rPr>
          <w:lang w:val="ru-RU"/>
        </w:rPr>
      </w:pPr>
      <w:bookmarkStart w:id="5" w:name="_Toc156354072"/>
      <w:r w:rsidRPr="00155726">
        <w:rPr>
          <w:lang w:val="ru-RU"/>
        </w:rPr>
        <w:t>Проверка системы на управляемость</w:t>
      </w:r>
      <w:r w:rsidR="00155726" w:rsidRPr="00155726">
        <w:rPr>
          <w:lang w:val="ru-RU"/>
        </w:rPr>
        <w:t xml:space="preserve"> </w:t>
      </w:r>
      <w:r w:rsidR="00155726">
        <w:rPr>
          <w:lang w:val="ru-RU"/>
        </w:rPr>
        <w:t>и наблюдаемость</w:t>
      </w:r>
      <w:bookmarkEnd w:id="5"/>
    </w:p>
    <w:p w14:paraId="314073C4" w14:textId="7B5DCA7D" w:rsidR="00155726" w:rsidRPr="00155726" w:rsidRDefault="002A66B6" w:rsidP="00155726">
      <w:r>
        <w:t>Система управляема и наблюдаема по входу и выходу.</w:t>
      </w:r>
    </w:p>
    <w:p w14:paraId="74568842" w14:textId="6F6597AF" w:rsidR="00E63730" w:rsidRPr="00174F00" w:rsidRDefault="00E63730" w:rsidP="00E63730">
      <w:pPr>
        <w:pStyle w:val="Heading3"/>
        <w:rPr>
          <w:lang w:val="ru-RU"/>
        </w:rPr>
      </w:pPr>
      <w:bookmarkStart w:id="6" w:name="_Toc156354073"/>
      <w:r w:rsidRPr="00174F00">
        <w:rPr>
          <w:lang w:val="ru-RU"/>
        </w:rPr>
        <w:t>Нахождение матрицы эталонной модели</w:t>
      </w:r>
      <w:bookmarkEnd w:id="6"/>
    </w:p>
    <w:p w14:paraId="45DE7C54" w14:textId="1CAB57DD" w:rsidR="00E63730" w:rsidRDefault="00E63730" w:rsidP="003233DA">
      <w:r>
        <w:t xml:space="preserve"> Матрица</w:t>
      </w:r>
      <w:r w:rsidRPr="00E6373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ж</m:t>
            </m:r>
          </m:sub>
        </m:sSub>
      </m:oMath>
      <w:r>
        <w:t xml:space="preserve"> определяет желаемое качество поведения системы при отсутствии возмущения, представляется, как правило, в каноническом управляемом базисе и составляется из коэффициентов стандартного полинома (Ньютона или Баттерворта):</w:t>
      </w:r>
    </w:p>
    <w:p w14:paraId="65D16906" w14:textId="74E8D254" w:rsidR="00E63730" w:rsidRDefault="00E63730" w:rsidP="00E63730">
      <w:r>
        <w:rPr>
          <w:rFonts w:eastAsiaTheme="minorEastAsia"/>
          <w:iCs/>
        </w:rPr>
        <w:t>В нашем случае, т</w:t>
      </w:r>
      <w:r>
        <w:t xml:space="preserve">ак как модель второго порядка и имеет описанные в таблице выше показатели качества, то стандартный полином будет полиномом Ньютона второго порядка. </w:t>
      </w:r>
    </w:p>
    <w:p w14:paraId="2DB70AB6" w14:textId="77777777" w:rsidR="00E63730" w:rsidRDefault="00000000" w:rsidP="00E6373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λ+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222A170" w14:textId="77777777" w:rsidR="00E63730" w:rsidRDefault="00E63730" w:rsidP="00E63730">
      <w:pPr>
        <w:rPr>
          <w:rFonts w:eastAsiaTheme="minorEastAsia"/>
          <w:i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=0.05</m:t>
        </m:r>
      </m:oMath>
      <w:r>
        <w:rPr>
          <w:rFonts w:eastAsiaTheme="minorEastAsia"/>
        </w:rPr>
        <w:t xml:space="preserve"> ед. от установившейся величины, тогда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=4.75 с</m:t>
        </m:r>
      </m:oMath>
      <w:r>
        <w:rPr>
          <w:rFonts w:eastAsiaTheme="minorEastAsia"/>
        </w:rPr>
        <w:t xml:space="preserve"> и</w:t>
      </w:r>
    </w:p>
    <w:p w14:paraId="65981DCD" w14:textId="77777777" w:rsidR="00E63730" w:rsidRDefault="00000000" w:rsidP="00E6373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4.75</m:t>
              </m:r>
            </m:num>
            <m:den>
              <m:r>
                <w:rPr>
                  <w:rFonts w:ascii="Cambria Math" w:eastAsiaTheme="minorEastAsia" w:hAnsi="Cambria Math"/>
                </w:rPr>
                <m:t>1.2</m:t>
              </m:r>
            </m:den>
          </m:f>
          <m:r>
            <w:rPr>
              <w:rFonts w:ascii="Cambria Math" w:eastAsiaTheme="minorEastAsia" w:hAnsi="Cambria Math"/>
            </w:rPr>
            <m:t>=3.958</m:t>
          </m:r>
        </m:oMath>
      </m:oMathPara>
    </w:p>
    <w:p w14:paraId="17BC32B1" w14:textId="77777777" w:rsidR="00E63730" w:rsidRDefault="00000000" w:rsidP="00E63730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+7.916λ+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15.6658ω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9F17563" w14:textId="77777777" w:rsidR="00E63730" w:rsidRDefault="00E63730" w:rsidP="00E63730">
      <w:pPr>
        <w:rPr>
          <w:rFonts w:eastAsiaTheme="minorEastAsia"/>
          <w:iCs/>
        </w:rPr>
      </w:pPr>
      <w:r>
        <w:rPr>
          <w:rFonts w:eastAsiaTheme="minorEastAsia"/>
          <w:iCs/>
        </w:rPr>
        <w:t>Тогда матрицы эталонной модели:</w:t>
      </w:r>
    </w:p>
    <w:p w14:paraId="2F311C93" w14:textId="77777777" w:rsidR="00E63730" w:rsidRDefault="00000000" w:rsidP="00E63730">
      <w:pPr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-15.6684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-7.9167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15.6684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, </m:t>
          </m:r>
        </m:oMath>
      </m:oMathPara>
    </w:p>
    <w:p w14:paraId="0A22036E" w14:textId="77777777" w:rsidR="00E63730" w:rsidRDefault="00E63730" w:rsidP="00E63730">
      <w:pPr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55EA4623" w14:textId="77777777" w:rsidR="00E63730" w:rsidRDefault="00E63730" w:rsidP="00E63730">
      <w:pPr>
        <w:rPr>
          <w:rFonts w:eastAsiaTheme="minorEastAsia" w:cs="Times New Roman"/>
          <w:szCs w:val="28"/>
        </w:rPr>
      </w:pPr>
    </w:p>
    <w:p w14:paraId="179188E1" w14:textId="0D2E1116" w:rsidR="00E63730" w:rsidRDefault="00E63730" w:rsidP="00E637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E0CDFF" wp14:editId="460371B5">
            <wp:extent cx="5391150" cy="1524000"/>
            <wp:effectExtent l="0" t="0" r="0" b="0"/>
            <wp:docPr id="924059332" name="Рисунок 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68" t="37524" r="14166" b="35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CE340" w14:textId="2CCF8D38" w:rsidR="00E63730" w:rsidRDefault="00E63730" w:rsidP="00E63730">
      <w:pPr>
        <w:pStyle w:val="Caption"/>
        <w:jc w:val="center"/>
        <w:rPr>
          <w:rFonts w:eastAsiaTheme="minorEastAsia"/>
          <w:iCs w:val="0"/>
        </w:rPr>
      </w:pPr>
      <w:r>
        <w:t xml:space="preserve">Рисунок </w:t>
      </w:r>
      <w:fldSimple w:instr=" SEQ Рисунок \* ARABIC ">
        <w:r w:rsidR="00AC3593">
          <w:rPr>
            <w:noProof/>
          </w:rPr>
          <w:t>1</w:t>
        </w:r>
      </w:fldSimple>
      <w:r>
        <w:t>. Схема моделирования эталонной модели.</w:t>
      </w:r>
    </w:p>
    <w:p w14:paraId="4BE6DAFA" w14:textId="77777777" w:rsidR="00E63730" w:rsidRDefault="00E63730" w:rsidP="00E63730">
      <w:pPr>
        <w:rPr>
          <w:rFonts w:eastAsiaTheme="minorEastAsia" w:cs="Times New Roman"/>
          <w:szCs w:val="28"/>
        </w:rPr>
      </w:pPr>
    </w:p>
    <w:p w14:paraId="726B82A8" w14:textId="6D126389" w:rsidR="00E63730" w:rsidRDefault="00E63730" w:rsidP="00E63730">
      <w:pPr>
        <w:keepNext/>
      </w:pPr>
      <w:r>
        <w:rPr>
          <w:rFonts w:eastAsiaTheme="minorEastAsia" w:cs="Times New Roman"/>
          <w:noProof/>
          <w:szCs w:val="28"/>
          <w:lang w:val="en-US"/>
        </w:rPr>
        <w:drawing>
          <wp:inline distT="0" distB="0" distL="0" distR="0" wp14:anchorId="634B9649" wp14:editId="2E0D6084">
            <wp:extent cx="5829300" cy="3181350"/>
            <wp:effectExtent l="0" t="0" r="0" b="0"/>
            <wp:docPr id="1813113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05F12" w14:textId="5691842E" w:rsidR="00E63730" w:rsidRDefault="00E63730" w:rsidP="00E63730">
      <w:pPr>
        <w:pStyle w:val="Caption"/>
        <w:jc w:val="center"/>
      </w:pPr>
      <w:r>
        <w:t xml:space="preserve">Рисунок </w:t>
      </w:r>
      <w:fldSimple w:instr=" SEQ Рисунок \* ARABIC ">
        <w:r w:rsidR="00AC3593">
          <w:rPr>
            <w:noProof/>
          </w:rPr>
          <w:t>2</w:t>
        </w:r>
      </w:fldSimple>
      <w:r>
        <w:t>. Графики задающего воздействия и переходного процесса эталонной модели.</w:t>
      </w:r>
    </w:p>
    <w:p w14:paraId="54CBE8B7" w14:textId="77777777" w:rsidR="00E63730" w:rsidRDefault="00E63730" w:rsidP="00E63730"/>
    <w:p w14:paraId="2DAB90A5" w14:textId="77777777" w:rsidR="00E63730" w:rsidRDefault="00E63730" w:rsidP="00E63730">
      <w:pPr>
        <w:ind w:firstLine="360"/>
        <w:rPr>
          <w:rFonts w:eastAsiaTheme="minorEastAsia"/>
        </w:rPr>
      </w:pPr>
      <w:r>
        <w:t xml:space="preserve">Как видно, перерегулирование </w:t>
      </w:r>
      <m:oMath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и время переходного процесса примерно равно </w:t>
      </w:r>
      <m:oMath>
        <m:r>
          <w:rPr>
            <w:rFonts w:ascii="Cambria Math" w:eastAsiaTheme="minorEastAsia" w:hAnsi="Cambria Math"/>
          </w:rPr>
          <m:t>1.2</m:t>
        </m:r>
      </m:oMath>
      <w:r>
        <w:rPr>
          <w:rFonts w:eastAsiaTheme="minorEastAsia"/>
        </w:rPr>
        <w:t xml:space="preserve"> с (примерно, так как при расчете параметров модели мы ставили точность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=0.05</m:t>
        </m:r>
      </m:oMath>
      <w:r>
        <w:rPr>
          <w:rFonts w:eastAsiaTheme="minorEastAsia"/>
        </w:rPr>
        <w:t xml:space="preserve"> ед. от установившейся величины).</w:t>
      </w:r>
    </w:p>
    <w:p w14:paraId="77A5D4E3" w14:textId="614DD1C7" w:rsidR="00E63730" w:rsidRDefault="00E63730" w:rsidP="00E63730">
      <w:pPr>
        <w:pStyle w:val="Heading3"/>
        <w:rPr>
          <w:lang w:val="ru-RU"/>
        </w:rPr>
      </w:pPr>
      <w:bookmarkStart w:id="7" w:name="_Toc156354074"/>
      <w:r>
        <w:rPr>
          <w:lang w:val="ru-RU"/>
        </w:rPr>
        <w:t>Поиск матрицы ЛСОС</w:t>
      </w:r>
      <w:bookmarkEnd w:id="7"/>
    </w:p>
    <w:p w14:paraId="47C71B36" w14:textId="77777777" w:rsidR="00E63730" w:rsidRDefault="00E63730" w:rsidP="00E63730">
      <w:r>
        <w:t xml:space="preserve">Построим матрицу линейных обратных стационарных связей </w:t>
      </w:r>
      <m:oMath>
        <m:r>
          <w:rPr>
            <w:rFonts w:ascii="Cambria Math" w:hAnsi="Cambria Math"/>
          </w:rPr>
          <m:t>K</m:t>
        </m:r>
      </m:oMath>
      <w:r>
        <w:t xml:space="preserve"> с помощью метода модального управления. </w:t>
      </w:r>
    </w:p>
    <w:p w14:paraId="3C6BD37D" w14:textId="77777777" w:rsidR="00E63730" w:rsidRPr="00E63730" w:rsidRDefault="00E63730" w:rsidP="00E637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5CCB3EE2" w14:textId="77777777" w:rsidR="00E63730" w:rsidRDefault="00E63730" w:rsidP="00E63730">
      <w:r>
        <w:t>где</w:t>
      </w:r>
      <w:r w:rsidRPr="00E63730">
        <w:t xml:space="preserve">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-</m:t>
        </m:r>
      </m:oMath>
      <w:r>
        <w:t xml:space="preserve"> матрица, выбранная из условия полной наблюдаемости пары</w:t>
      </w:r>
      <w:r w:rsidRPr="00E63730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ж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)</m:t>
        </m:r>
      </m:oMath>
      <w:r>
        <w:t>:</w:t>
      </w:r>
    </w:p>
    <w:p w14:paraId="14E97582" w14:textId="3C449C59" w:rsidR="00E63730" w:rsidRPr="00E63730" w:rsidRDefault="00E63730" w:rsidP="00E63730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F9D3955" w14:textId="7C383F83" w:rsidR="00E63730" w:rsidRDefault="00E63730" w:rsidP="00E63730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</m:oMath>
      <w:r>
        <w:t xml:space="preserve"> находится из решения уравнения Сильвестра:</w:t>
      </w:r>
    </w:p>
    <w:p w14:paraId="1DAD19F8" w14:textId="77777777" w:rsidR="00E63730" w:rsidRPr="00E63730" w:rsidRDefault="00E63730" w:rsidP="00E6373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AM-M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ж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bH</m:t>
          </m:r>
        </m:oMath>
      </m:oMathPara>
    </w:p>
    <w:p w14:paraId="4B3F7087" w14:textId="4F73D586" w:rsidR="00E63730" w:rsidRPr="00B34537" w:rsidRDefault="00E63730" w:rsidP="00E63730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-0.12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0.02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0.0795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0.095</m:t>
                    </m:r>
                  </m:e>
                </m:mr>
              </m:m>
            </m:e>
          </m:d>
        </m:oMath>
      </m:oMathPara>
    </w:p>
    <w:p w14:paraId="0C2BD635" w14:textId="32D0EC01" w:rsidR="00B34537" w:rsidRPr="004D02E5" w:rsidRDefault="00B34537" w:rsidP="00E637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-6.5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1.9</m:t>
                    </m:r>
                  </m:e>
                </m:mr>
              </m:m>
            </m:e>
          </m:d>
        </m:oMath>
      </m:oMathPara>
    </w:p>
    <w:p w14:paraId="0DE93F32" w14:textId="3358D1FE" w:rsidR="004D02E5" w:rsidRDefault="004D02E5" w:rsidP="004D02E5">
      <w:pPr>
        <w:pStyle w:val="Heading2"/>
      </w:pPr>
      <w:bookmarkStart w:id="8" w:name="_Toc156354075"/>
      <w:r>
        <w:t>Задание 2</w:t>
      </w:r>
      <w:bookmarkEnd w:id="8"/>
    </w:p>
    <w:p w14:paraId="5B21DE8E" w14:textId="53808C5A" w:rsidR="004D02E5" w:rsidRPr="004D02E5" w:rsidRDefault="004D02E5" w:rsidP="004D02E5">
      <w:pPr>
        <w:rPr>
          <w:rFonts w:eastAsiaTheme="minorEastAsia"/>
        </w:rPr>
      </w:pPr>
      <w:r>
        <w:t xml:space="preserve">Построим наблюдатель вектора состояния модели </w:t>
      </w:r>
      <w:r w:rsidR="00463C15">
        <w:t>задающего воздействия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.</m:t>
        </m:r>
      </m:oMath>
    </w:p>
    <w:p w14:paraId="22C8C2DB" w14:textId="19C03F12" w:rsidR="004D02E5" w:rsidRPr="002735EC" w:rsidRDefault="00000000" w:rsidP="004D02E5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 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-9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0 g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</w:rPr>
            <m:t>.</m:t>
          </m:r>
        </m:oMath>
      </m:oMathPara>
    </w:p>
    <w:p w14:paraId="232D4E0B" w14:textId="4F278B3E" w:rsidR="002735EC" w:rsidRDefault="002735EC" w:rsidP="004D02E5">
      <w:pPr>
        <w:rPr>
          <w:rFonts w:eastAsiaTheme="minorEastAsia"/>
          <w:iCs/>
          <w:szCs w:val="28"/>
        </w:rPr>
      </w:pPr>
      <w:r>
        <w:rPr>
          <w:rFonts w:eastAsiaTheme="minorEastAsia"/>
          <w:iCs/>
          <w:szCs w:val="28"/>
        </w:rPr>
        <w:t xml:space="preserve">Функция </w:t>
      </w:r>
      <w:r w:rsidR="000D206D">
        <w:rPr>
          <w:rFonts w:eastAsiaTheme="minorEastAsia"/>
          <w:iCs/>
          <w:szCs w:val="28"/>
        </w:rPr>
        <w:t>задающего</w:t>
      </w:r>
      <w:r>
        <w:rPr>
          <w:rFonts w:eastAsiaTheme="minorEastAsia"/>
          <w:iCs/>
          <w:szCs w:val="28"/>
        </w:rPr>
        <w:t xml:space="preserve"> воздействия:</w:t>
      </w:r>
    </w:p>
    <w:p w14:paraId="330A82CE" w14:textId="77554F5D" w:rsidR="002735EC" w:rsidRPr="000D206D" w:rsidRDefault="000D206D" w:rsidP="004D02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=5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(5t+1.5)</m:t>
          </m:r>
        </m:oMath>
      </m:oMathPara>
    </w:p>
    <w:p w14:paraId="1008E994" w14:textId="0904CAE7" w:rsidR="000D206D" w:rsidRDefault="000D206D" w:rsidP="004D02E5">
      <w:pPr>
        <w:rPr>
          <w:rFonts w:eastAsiaTheme="minorEastAsia"/>
          <w:iCs/>
        </w:rPr>
      </w:pPr>
      <w:r>
        <w:rPr>
          <w:rFonts w:eastAsiaTheme="minorEastAsia"/>
          <w:iCs/>
        </w:rPr>
        <w:t>Модель вектора состояния:</w:t>
      </w:r>
    </w:p>
    <w:p w14:paraId="60399533" w14:textId="77777777" w:rsidR="000D206D" w:rsidRPr="009103ED" w:rsidRDefault="000D206D" w:rsidP="000D206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830B917" w14:textId="1C1DAA4F" w:rsidR="000D206D" w:rsidRPr="000D206D" w:rsidRDefault="000D206D" w:rsidP="000D206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</m:oMath>
      </m:oMathPara>
    </w:p>
    <w:p w14:paraId="235653C0" w14:textId="4CABFBCC" w:rsidR="002735EC" w:rsidRDefault="002735EC" w:rsidP="002735EC">
      <w:pPr>
        <w:pStyle w:val="Heading2"/>
        <w:rPr>
          <w:rFonts w:eastAsiaTheme="minorEastAsia"/>
        </w:rPr>
      </w:pPr>
      <w:bookmarkStart w:id="9" w:name="_Toc156354076"/>
      <w:r>
        <w:rPr>
          <w:rFonts w:eastAsiaTheme="minorEastAsia"/>
        </w:rPr>
        <w:t>Задание 3</w:t>
      </w:r>
      <w:bookmarkEnd w:id="9"/>
    </w:p>
    <w:p w14:paraId="4D057092" w14:textId="2007AF5F" w:rsidR="002735EC" w:rsidRPr="000D206D" w:rsidRDefault="002735EC" w:rsidP="002735EC">
      <w:pPr>
        <w:ind w:firstLine="360"/>
        <w:rPr>
          <w:lang w:val="en-US"/>
        </w:rPr>
      </w:pPr>
      <w:r>
        <w:t>Построим и промоделируем замкнутую систему.</w:t>
      </w:r>
    </w:p>
    <w:p w14:paraId="5B868068" w14:textId="77777777" w:rsidR="00F3706A" w:rsidRDefault="00F3706A" w:rsidP="00F3706A">
      <w:pPr>
        <w:keepNext/>
      </w:pPr>
      <w:r>
        <w:rPr>
          <w:noProof/>
        </w:rPr>
        <w:drawing>
          <wp:inline distT="0" distB="0" distL="0" distR="0" wp14:anchorId="54530464" wp14:editId="2FBC4B6C">
            <wp:extent cx="5940425" cy="3394528"/>
            <wp:effectExtent l="0" t="0" r="3175" b="0"/>
            <wp:docPr id="798107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07386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F4CC" w14:textId="0FB3D5DE" w:rsidR="002735EC" w:rsidRDefault="00F3706A" w:rsidP="00F3706A">
      <w:pPr>
        <w:pStyle w:val="Caption"/>
        <w:jc w:val="center"/>
      </w:pPr>
      <w:r>
        <w:t xml:space="preserve">Рисунок </w:t>
      </w:r>
      <w:fldSimple w:instr=" SEQ Рисунок \* ARABIC ">
        <w:r w:rsidR="00AC3593"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>Схема моделирования.</w:t>
      </w:r>
    </w:p>
    <w:p w14:paraId="0590EBFD" w14:textId="14CAABEE" w:rsidR="00F3706A" w:rsidRPr="00F3706A" w:rsidRDefault="00F3706A" w:rsidP="00F3706A">
      <w:pPr>
        <w:pStyle w:val="Heading3"/>
      </w:pPr>
      <w:bookmarkStart w:id="10" w:name="_Toc156354077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γ=10</m:t>
          </m:r>
        </m:oMath>
      </m:oMathPara>
      <w:bookmarkEnd w:id="10"/>
    </w:p>
    <w:p w14:paraId="0F95C34F" w14:textId="77777777" w:rsidR="0061430C" w:rsidRDefault="0061430C" w:rsidP="00463C15">
      <w:pPr>
        <w:keepNext/>
        <w:jc w:val="center"/>
      </w:pPr>
      <w:r w:rsidRPr="0061430C">
        <w:rPr>
          <w:noProof/>
          <w:lang w:val="en-US"/>
        </w:rPr>
        <w:drawing>
          <wp:inline distT="0" distB="0" distL="0" distR="0" wp14:anchorId="25BC18A2" wp14:editId="17FE208E">
            <wp:extent cx="4701540" cy="3915712"/>
            <wp:effectExtent l="0" t="0" r="3810" b="8890"/>
            <wp:docPr id="1358276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7684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056" cy="392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1C0A" w14:textId="6460A869" w:rsidR="00F3706A" w:rsidRPr="0061430C" w:rsidRDefault="0061430C" w:rsidP="0061430C">
      <w:pPr>
        <w:pStyle w:val="Caption"/>
        <w:jc w:val="center"/>
      </w:pPr>
      <w:r>
        <w:t xml:space="preserve">Рисунок </w:t>
      </w:r>
      <w:fldSimple w:instr=" SEQ Рисунок \* ARABIC ">
        <w:r w:rsidR="00AC3593">
          <w:rPr>
            <w:noProof/>
          </w:rPr>
          <w:t>4</w:t>
        </w:r>
      </w:fldSimple>
      <w:r w:rsidRPr="0061430C">
        <w:t xml:space="preserve">. </w:t>
      </w:r>
      <w:r>
        <w:t xml:space="preserve">График </w:t>
      </w:r>
      <w:r w:rsidR="00463C15">
        <w:t>ошибки слежения</w:t>
      </w:r>
      <w:r>
        <w:t xml:space="preserve"> при </w:t>
      </w:r>
      <m:oMath>
        <m:r>
          <w:rPr>
            <w:rFonts w:ascii="Cambria Math" w:hAnsi="Cambria Math"/>
          </w:rPr>
          <m:t>γ=10.</m:t>
        </m:r>
      </m:oMath>
    </w:p>
    <w:p w14:paraId="1EFE9EAC" w14:textId="77777777" w:rsidR="0061430C" w:rsidRDefault="0061430C" w:rsidP="00463C15">
      <w:pPr>
        <w:keepNext/>
        <w:jc w:val="center"/>
      </w:pPr>
      <w:r w:rsidRPr="0061430C">
        <w:rPr>
          <w:noProof/>
          <w:lang w:val="en-US"/>
        </w:rPr>
        <w:drawing>
          <wp:inline distT="0" distB="0" distL="0" distR="0" wp14:anchorId="05601215" wp14:editId="25DF66E1">
            <wp:extent cx="5070459" cy="4170164"/>
            <wp:effectExtent l="0" t="0" r="0" b="1905"/>
            <wp:docPr id="19403985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9851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59" cy="417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0FEF" w14:textId="01AF90AE" w:rsidR="0061430C" w:rsidRPr="0061430C" w:rsidRDefault="0061430C" w:rsidP="0061430C">
      <w:pPr>
        <w:pStyle w:val="Caption"/>
        <w:jc w:val="center"/>
      </w:pPr>
      <w:r>
        <w:t xml:space="preserve">Рисунок </w:t>
      </w:r>
      <w:fldSimple w:instr=" SEQ Рисунок \* ARABIC ">
        <w:r w:rsidR="00AC3593">
          <w:rPr>
            <w:noProof/>
          </w:rPr>
          <w:t>5</w:t>
        </w:r>
      </w:fldSimple>
      <w:r w:rsidRPr="0061430C">
        <w:t xml:space="preserve">. </w:t>
      </w:r>
      <w:r>
        <w:t xml:space="preserve">График управляющего воздействия при </w:t>
      </w:r>
      <m:oMath>
        <m:r>
          <w:rPr>
            <w:rFonts w:ascii="Cambria Math" w:hAnsi="Cambria Math"/>
          </w:rPr>
          <m:t>γ=10.</m:t>
        </m:r>
      </m:oMath>
    </w:p>
    <w:p w14:paraId="0BE74D02" w14:textId="6AB63879" w:rsidR="00F3706A" w:rsidRPr="0061430C" w:rsidRDefault="00F3706A" w:rsidP="00F3706A">
      <w:pPr>
        <w:pStyle w:val="Heading3"/>
      </w:pPr>
      <w:bookmarkStart w:id="11" w:name="_Toc156354078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γ=</m:t>
          </m:r>
          <m:r>
            <m:rPr>
              <m:sty m:val="bi"/>
            </m:rPr>
            <w:rPr>
              <w:rFonts w:ascii="Cambria Math" w:hAnsi="Cambria Math"/>
            </w:rPr>
            <m:t>100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  <w:bookmarkEnd w:id="11"/>
    </w:p>
    <w:p w14:paraId="12706639" w14:textId="77777777" w:rsidR="0061430C" w:rsidRDefault="0061430C" w:rsidP="00463C15">
      <w:pPr>
        <w:keepNext/>
        <w:jc w:val="center"/>
      </w:pPr>
      <w:r w:rsidRPr="0061430C">
        <w:rPr>
          <w:noProof/>
          <w:lang w:val="en-US"/>
        </w:rPr>
        <w:drawing>
          <wp:inline distT="0" distB="0" distL="0" distR="0" wp14:anchorId="61437B83" wp14:editId="286AAB38">
            <wp:extent cx="4746362" cy="3928486"/>
            <wp:effectExtent l="0" t="0" r="0" b="0"/>
            <wp:docPr id="562639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395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362" cy="392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4F45" w14:textId="46E4BF37" w:rsidR="0061430C" w:rsidRPr="0061430C" w:rsidRDefault="0061430C" w:rsidP="0061430C">
      <w:pPr>
        <w:pStyle w:val="Caption"/>
        <w:jc w:val="center"/>
      </w:pPr>
      <w:r>
        <w:t xml:space="preserve">Рисунок </w:t>
      </w:r>
      <w:fldSimple w:instr=" SEQ Рисунок \* ARABIC ">
        <w:r w:rsidR="00AC3593">
          <w:rPr>
            <w:noProof/>
          </w:rPr>
          <w:t>6</w:t>
        </w:r>
      </w:fldSimple>
      <w:r w:rsidRPr="0061430C">
        <w:t xml:space="preserve">. </w:t>
      </w:r>
      <w:r>
        <w:t xml:space="preserve">График </w:t>
      </w:r>
      <w:r w:rsidR="00463C15">
        <w:t>ошибки слежения</w:t>
      </w:r>
      <w:r>
        <w:t xml:space="preserve"> при </w:t>
      </w:r>
      <m:oMath>
        <m:r>
          <w:rPr>
            <w:rFonts w:ascii="Cambria Math" w:hAnsi="Cambria Math"/>
          </w:rPr>
          <m:t>γ=</m:t>
        </m:r>
        <m:r>
          <w:rPr>
            <w:rFonts w:ascii="Cambria Math" w:hAnsi="Cambria Math"/>
          </w:rPr>
          <m:t>100</m:t>
        </m:r>
        <m:r>
          <w:rPr>
            <w:rFonts w:ascii="Cambria Math" w:hAnsi="Cambria Math"/>
          </w:rPr>
          <m:t>0.</m:t>
        </m:r>
      </m:oMath>
    </w:p>
    <w:p w14:paraId="1CE14D98" w14:textId="77777777" w:rsidR="0061430C" w:rsidRDefault="0061430C" w:rsidP="00463C15">
      <w:pPr>
        <w:keepNext/>
        <w:jc w:val="center"/>
      </w:pPr>
      <w:r w:rsidRPr="0061430C">
        <w:rPr>
          <w:noProof/>
          <w:lang w:val="en-US"/>
        </w:rPr>
        <w:drawing>
          <wp:inline distT="0" distB="0" distL="0" distR="0" wp14:anchorId="1DAD7F15" wp14:editId="5852EBDA">
            <wp:extent cx="4846320" cy="4079277"/>
            <wp:effectExtent l="0" t="0" r="0" b="0"/>
            <wp:docPr id="21041253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2537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922" cy="408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335F" w14:textId="07779895" w:rsidR="0061430C" w:rsidRPr="0061430C" w:rsidRDefault="0061430C" w:rsidP="0061430C">
      <w:pPr>
        <w:pStyle w:val="Caption"/>
        <w:jc w:val="center"/>
        <w:rPr>
          <w:rFonts w:eastAsiaTheme="minorEastAsia"/>
        </w:rPr>
      </w:pPr>
      <w:r>
        <w:t xml:space="preserve">Рисунок </w:t>
      </w:r>
      <w:fldSimple w:instr=" SEQ Рисунок \* ARABIC ">
        <w:r w:rsidR="00AC3593">
          <w:rPr>
            <w:noProof/>
          </w:rPr>
          <w:t>7</w:t>
        </w:r>
      </w:fldSimple>
      <w:r>
        <w:t xml:space="preserve">. График управляющего воздействия при </w:t>
      </w:r>
      <m:oMath>
        <m:r>
          <w:rPr>
            <w:rFonts w:ascii="Cambria Math" w:hAnsi="Cambria Math"/>
          </w:rPr>
          <m:t>γ=</m:t>
        </m:r>
        <m:r>
          <w:rPr>
            <w:rFonts w:ascii="Cambria Math" w:hAnsi="Cambria Math"/>
          </w:rPr>
          <m:t>100</m:t>
        </m:r>
        <m:r>
          <w:rPr>
            <w:rFonts w:ascii="Cambria Math" w:hAnsi="Cambria Math"/>
          </w:rPr>
          <m:t>0.</m:t>
        </m:r>
      </m:oMath>
    </w:p>
    <w:p w14:paraId="192D282F" w14:textId="17545C42" w:rsidR="0061430C" w:rsidRPr="0061430C" w:rsidRDefault="0061430C" w:rsidP="0061430C">
      <w:pPr>
        <w:ind w:firstLine="360"/>
        <w:rPr>
          <w:rFonts w:eastAsiaTheme="minorEastAsia"/>
        </w:rPr>
      </w:pPr>
      <w:r>
        <w:rPr>
          <w:rFonts w:eastAsiaTheme="minorEastAsia"/>
        </w:rPr>
        <w:lastRenderedPageBreak/>
        <w:t xml:space="preserve">Анализируя графики переходных процессов, можно заключить, что цель управления </w:t>
      </w:r>
      <m:oMath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8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 w:cs="Times New Roman"/>
                <w:szCs w:val="28"/>
              </w:rPr>
              <m:t>(g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Cs w:val="28"/>
              </w:rPr>
              <m:t>-y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Cs w:val="28"/>
              </w:rPr>
              <m:t>)</m:t>
            </m:r>
          </m:e>
        </m:func>
        <m:r>
          <w:rPr>
            <w:rFonts w:ascii="Cambria Math" w:hAnsi="Cambria Math" w:cs="Times New Roman"/>
            <w:szCs w:val="28"/>
          </w:rPr>
          <m:t>=0</m:t>
        </m:r>
      </m:oMath>
      <w:r>
        <w:rPr>
          <w:rFonts w:eastAsiaTheme="minorEastAsia"/>
        </w:rPr>
        <w:t xml:space="preserve"> выполняется. При чём при увеличении коэффициента адаптации скорость переходных процессов становится выше. </w:t>
      </w:r>
    </w:p>
    <w:p w14:paraId="6E8FEE1A" w14:textId="7C909120" w:rsidR="00E94461" w:rsidRPr="00E94461" w:rsidRDefault="00E94461" w:rsidP="002453E8">
      <w:pPr>
        <w:pStyle w:val="Heading1"/>
        <w:rPr>
          <w:rFonts w:eastAsiaTheme="minorEastAsia"/>
        </w:rPr>
      </w:pPr>
      <w:bookmarkStart w:id="12" w:name="_Toc156354079"/>
      <w:r>
        <w:rPr>
          <w:rFonts w:eastAsiaTheme="minorEastAsia"/>
        </w:rPr>
        <w:t>Выводы</w:t>
      </w:r>
      <w:bookmarkEnd w:id="12"/>
    </w:p>
    <w:p w14:paraId="4D5EB09A" w14:textId="1F3C6872" w:rsidR="00F96F2B" w:rsidRDefault="00513132" w:rsidP="00B2655F">
      <w:pPr>
        <w:ind w:firstLine="360"/>
        <w:rPr>
          <w:rFonts w:eastAsiaTheme="minorEastAsia"/>
        </w:rPr>
      </w:pPr>
      <w:r>
        <w:t xml:space="preserve">В данной лабораторной работе был изучен метод </w:t>
      </w:r>
      <w:r w:rsidR="00463C15">
        <w:t>адаптивного слежения за задающим сигналом</w:t>
      </w:r>
      <w:r>
        <w:t>.</w:t>
      </w:r>
      <w:r w:rsidR="00B2655F">
        <w:t xml:space="preserve"> </w:t>
      </w:r>
      <w:r w:rsidR="00B2655F">
        <w:rPr>
          <w:rFonts w:eastAsiaTheme="minorEastAsia"/>
        </w:rPr>
        <w:t>Для выполнения задачи управления было проведено 4 этапа:</w:t>
      </w:r>
    </w:p>
    <w:p w14:paraId="17DC8691" w14:textId="7EF2C3F3" w:rsidR="00B2655F" w:rsidRDefault="00B2655F" w:rsidP="00B2655F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Формирование и поиск параметров эталонной модели с помощью метода стандартных полиномов</w:t>
      </w:r>
      <w:r w:rsidRPr="00B2655F">
        <w:rPr>
          <w:rFonts w:eastAsiaTheme="minorEastAsia"/>
        </w:rPr>
        <w:t>;</w:t>
      </w:r>
    </w:p>
    <w:p w14:paraId="77D4CA98" w14:textId="66EEAC39" w:rsidR="00B2655F" w:rsidRDefault="00B2655F" w:rsidP="00B2655F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Поиск матрицы ЛСОС с помощью методов модального управления для реализации желаемого поведения ОУ</w:t>
      </w:r>
      <w:r w:rsidRPr="00B2655F">
        <w:rPr>
          <w:rFonts w:eastAsiaTheme="minorEastAsia"/>
        </w:rPr>
        <w:t>;</w:t>
      </w:r>
    </w:p>
    <w:p w14:paraId="7A67DDC9" w14:textId="0E70BA7B" w:rsidR="00B2655F" w:rsidRDefault="00B2655F" w:rsidP="00B2655F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Синтез модели</w:t>
      </w:r>
      <w:r w:rsidR="00463C15">
        <w:rPr>
          <w:rFonts w:eastAsiaTheme="minorEastAsia"/>
        </w:rPr>
        <w:t xml:space="preserve"> вектора состояния</w:t>
      </w:r>
      <w:r>
        <w:rPr>
          <w:rFonts w:eastAsiaTheme="minorEastAsia"/>
        </w:rPr>
        <w:t xml:space="preserve"> </w:t>
      </w:r>
      <w:r w:rsidR="00463C15">
        <w:rPr>
          <w:rFonts w:eastAsiaTheme="minorEastAsia"/>
        </w:rPr>
        <w:t>задающего воздействия</w:t>
      </w:r>
      <w:r w:rsidRPr="00B2655F">
        <w:rPr>
          <w:rFonts w:eastAsiaTheme="minorEastAsia"/>
        </w:rPr>
        <w:t>;</w:t>
      </w:r>
    </w:p>
    <w:p w14:paraId="44B3F163" w14:textId="16E5C6C2" w:rsidR="00B2655F" w:rsidRPr="00B2655F" w:rsidRDefault="00463C15" w:rsidP="00B2655F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Синтез алгоритма адаптации и алгоритма управления, состоящего из 2-х компонент: модальный и настраиваемый регулятор</w:t>
      </w:r>
      <w:r w:rsidR="00B2655F">
        <w:t>.</w:t>
      </w:r>
    </w:p>
    <w:p w14:paraId="471470E8" w14:textId="3E30D0AB" w:rsidR="00B2655F" w:rsidRDefault="00B2655F" w:rsidP="00B2655F">
      <w:pPr>
        <w:rPr>
          <w:rFonts w:eastAsiaTheme="minorEastAsia"/>
        </w:rPr>
      </w:pPr>
      <w:r>
        <w:rPr>
          <w:rFonts w:eastAsiaTheme="minorEastAsia"/>
        </w:rPr>
        <w:t>Итого, получили:</w:t>
      </w:r>
    </w:p>
    <w:p w14:paraId="6EEEFA8E" w14:textId="692390EF" w:rsidR="00B2655F" w:rsidRDefault="00B2655F" w:rsidP="00B2655F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Эталонная модель:</w:t>
      </w:r>
    </w:p>
    <w:p w14:paraId="572399D3" w14:textId="77777777" w:rsidR="003A78C9" w:rsidRPr="003A78C9" w:rsidRDefault="00000000" w:rsidP="003A78C9">
      <w:pPr>
        <w:pStyle w:val="ListParagraph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-15.6684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-7.9167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15.6684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, </m:t>
          </m:r>
        </m:oMath>
      </m:oMathPara>
    </w:p>
    <w:p w14:paraId="74B36D43" w14:textId="6E43AFA0" w:rsidR="00B2655F" w:rsidRPr="003A78C9" w:rsidRDefault="003A78C9" w:rsidP="003A78C9">
      <w:pPr>
        <w:ind w:left="36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5C92DBDE" w14:textId="31F709BF" w:rsidR="00B2655F" w:rsidRPr="00B2655F" w:rsidRDefault="00463C15" w:rsidP="00B2655F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Модель вектора состояния</w:t>
      </w:r>
      <w:r w:rsidRPr="00463C1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</m:oMath>
      <w:r>
        <w:rPr>
          <w:rFonts w:eastAsiaTheme="minorEastAsia"/>
        </w:rPr>
        <w:t xml:space="preserve"> задающего воздействия</w:t>
      </w:r>
      <w:r w:rsidR="00B2655F">
        <w:t xml:space="preserve">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:</m:t>
        </m:r>
      </m:oMath>
    </w:p>
    <w:p w14:paraId="6341C21F" w14:textId="77777777" w:rsidR="00463C15" w:rsidRPr="009103ED" w:rsidRDefault="00463C15" w:rsidP="00463C1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B8E8F29" w14:textId="77777777" w:rsidR="00463C15" w:rsidRPr="00463C15" w:rsidRDefault="00463C15" w:rsidP="00463C1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</m:oMath>
      </m:oMathPara>
    </w:p>
    <w:p w14:paraId="47AF14F9" w14:textId="1E11FD44" w:rsidR="00B2655F" w:rsidRPr="00463C15" w:rsidRDefault="00B2655F" w:rsidP="00463C15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0463C15">
        <w:rPr>
          <w:rFonts w:eastAsiaTheme="minorEastAsia"/>
        </w:rPr>
        <w:t>Закон управления:</w:t>
      </w:r>
    </w:p>
    <w:p w14:paraId="3FFC3304" w14:textId="56C21DCB" w:rsidR="00B2655F" w:rsidRPr="003A78C9" w:rsidRDefault="00B2655F" w:rsidP="003A78C9">
      <w:pPr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</w:rPr>
            <m:t>u=-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6E12F7FC" w14:textId="6339CE57" w:rsidR="00B2655F" w:rsidRDefault="003A78C9" w:rsidP="00463C15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Алгоритм адаптации</w:t>
      </w:r>
      <w:r w:rsidR="00322BF2">
        <w:rPr>
          <w:rFonts w:eastAsiaTheme="minorEastAsia"/>
        </w:rPr>
        <w:t xml:space="preserve"> с расширенной ошибкой</w:t>
      </w:r>
      <w:r>
        <w:rPr>
          <w:rFonts w:eastAsiaTheme="minorEastAsia"/>
        </w:rPr>
        <w:t>:</w:t>
      </w:r>
    </w:p>
    <w:p w14:paraId="16509251" w14:textId="77777777" w:rsidR="00322BF2" w:rsidRPr="00322BF2" w:rsidRDefault="00322BF2" w:rsidP="00322BF2">
      <w:pPr>
        <w:pStyle w:val="ListParagrap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=γW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</m:oMath>
      </m:oMathPara>
    </w:p>
    <w:p w14:paraId="4C28CB1E" w14:textId="7D061CC3" w:rsidR="003A78C9" w:rsidRPr="00322BF2" w:rsidRDefault="00322BF2" w:rsidP="00322BF2">
      <w:pPr>
        <w:pStyle w:val="ListParagraph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</w:rPr>
            <m:t>=ϵ-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>+W(s)[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]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7BA22B09" w14:textId="52C26B82" w:rsidR="003A78C9" w:rsidRPr="003A78C9" w:rsidRDefault="003A78C9" w:rsidP="003A78C9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Данный метод позволяет произвести </w:t>
      </w:r>
      <w:r w:rsidR="00322BF2">
        <w:rPr>
          <w:rFonts w:eastAsiaTheme="minorEastAsia"/>
        </w:rPr>
        <w:t>адаптивное</w:t>
      </w:r>
      <w:r>
        <w:rPr>
          <w:rFonts w:eastAsiaTheme="minorEastAsia"/>
        </w:rPr>
        <w:t xml:space="preserve"> </w:t>
      </w:r>
      <w:r w:rsidR="00322BF2">
        <w:rPr>
          <w:rFonts w:eastAsiaTheme="minorEastAsia"/>
        </w:rPr>
        <w:t>слежение за измеряемым задающим сигналом с неизвестными параметрами (но известным порядком генерирующего его автономного генератора).</w:t>
      </w:r>
    </w:p>
    <w:sectPr w:rsidR="003A78C9" w:rsidRPr="003A7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C23E0B"/>
    <w:multiLevelType w:val="hybridMultilevel"/>
    <w:tmpl w:val="24866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A57C7"/>
    <w:multiLevelType w:val="hybridMultilevel"/>
    <w:tmpl w:val="653A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B753A"/>
    <w:multiLevelType w:val="multilevel"/>
    <w:tmpl w:val="7292D57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5951A5E"/>
    <w:multiLevelType w:val="hybridMultilevel"/>
    <w:tmpl w:val="98E61A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D7E2EC0"/>
    <w:multiLevelType w:val="hybridMultilevel"/>
    <w:tmpl w:val="5C24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43EF7"/>
    <w:multiLevelType w:val="hybridMultilevel"/>
    <w:tmpl w:val="5C242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4414AD3"/>
    <w:multiLevelType w:val="hybridMultilevel"/>
    <w:tmpl w:val="64A68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B7B93"/>
    <w:multiLevelType w:val="multilevel"/>
    <w:tmpl w:val="1F7C504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290168543">
    <w:abstractNumId w:val="0"/>
  </w:num>
  <w:num w:numId="2" w16cid:durableId="1389768034">
    <w:abstractNumId w:val="14"/>
  </w:num>
  <w:num w:numId="3" w16cid:durableId="1873641311">
    <w:abstractNumId w:val="4"/>
  </w:num>
  <w:num w:numId="4" w16cid:durableId="1077554364">
    <w:abstractNumId w:val="13"/>
  </w:num>
  <w:num w:numId="5" w16cid:durableId="1685783131">
    <w:abstractNumId w:val="16"/>
  </w:num>
  <w:num w:numId="6" w16cid:durableId="1955285808">
    <w:abstractNumId w:val="8"/>
  </w:num>
  <w:num w:numId="7" w16cid:durableId="1399552971">
    <w:abstractNumId w:val="5"/>
  </w:num>
  <w:num w:numId="8" w16cid:durableId="1773016359">
    <w:abstractNumId w:val="3"/>
  </w:num>
  <w:num w:numId="9" w16cid:durableId="720835478">
    <w:abstractNumId w:val="6"/>
  </w:num>
  <w:num w:numId="10" w16cid:durableId="885609374">
    <w:abstractNumId w:val="2"/>
  </w:num>
  <w:num w:numId="11" w16cid:durableId="723023348">
    <w:abstractNumId w:val="12"/>
  </w:num>
  <w:num w:numId="12" w16cid:durableId="137840896">
    <w:abstractNumId w:val="7"/>
  </w:num>
  <w:num w:numId="13" w16cid:durableId="593518603">
    <w:abstractNumId w:val="9"/>
  </w:num>
  <w:num w:numId="14" w16cid:durableId="1858346036">
    <w:abstractNumId w:val="15"/>
  </w:num>
  <w:num w:numId="15" w16cid:durableId="1885672595">
    <w:abstractNumId w:val="1"/>
  </w:num>
  <w:num w:numId="16" w16cid:durableId="1049379611">
    <w:abstractNumId w:val="10"/>
  </w:num>
  <w:num w:numId="17" w16cid:durableId="11625477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1770A"/>
    <w:rsid w:val="00041DAD"/>
    <w:rsid w:val="00050563"/>
    <w:rsid w:val="000552D0"/>
    <w:rsid w:val="00062124"/>
    <w:rsid w:val="000706CA"/>
    <w:rsid w:val="00095976"/>
    <w:rsid w:val="00095DD6"/>
    <w:rsid w:val="000D206D"/>
    <w:rsid w:val="000E1B5A"/>
    <w:rsid w:val="000F3118"/>
    <w:rsid w:val="000F6676"/>
    <w:rsid w:val="0010472C"/>
    <w:rsid w:val="001211FD"/>
    <w:rsid w:val="00140391"/>
    <w:rsid w:val="00151D4D"/>
    <w:rsid w:val="00155726"/>
    <w:rsid w:val="00156B81"/>
    <w:rsid w:val="00174F00"/>
    <w:rsid w:val="00192C04"/>
    <w:rsid w:val="001A49D4"/>
    <w:rsid w:val="001D2AE6"/>
    <w:rsid w:val="001E0C7E"/>
    <w:rsid w:val="002028AD"/>
    <w:rsid w:val="00204FAE"/>
    <w:rsid w:val="00220191"/>
    <w:rsid w:val="0022161F"/>
    <w:rsid w:val="00227FC7"/>
    <w:rsid w:val="002453E8"/>
    <w:rsid w:val="00254B05"/>
    <w:rsid w:val="00266B42"/>
    <w:rsid w:val="002735EC"/>
    <w:rsid w:val="002909BD"/>
    <w:rsid w:val="002A66B6"/>
    <w:rsid w:val="002B4B7C"/>
    <w:rsid w:val="002C4D1B"/>
    <w:rsid w:val="002D39A7"/>
    <w:rsid w:val="00301698"/>
    <w:rsid w:val="00310160"/>
    <w:rsid w:val="00322BF2"/>
    <w:rsid w:val="003233DA"/>
    <w:rsid w:val="00342C12"/>
    <w:rsid w:val="0035555E"/>
    <w:rsid w:val="00355D02"/>
    <w:rsid w:val="00356DE9"/>
    <w:rsid w:val="003643EE"/>
    <w:rsid w:val="003754C7"/>
    <w:rsid w:val="003842FD"/>
    <w:rsid w:val="0039576A"/>
    <w:rsid w:val="003A41BC"/>
    <w:rsid w:val="003A78C9"/>
    <w:rsid w:val="003C3B23"/>
    <w:rsid w:val="003D17C2"/>
    <w:rsid w:val="003F3A0C"/>
    <w:rsid w:val="00412882"/>
    <w:rsid w:val="00456024"/>
    <w:rsid w:val="00456C3A"/>
    <w:rsid w:val="00463C15"/>
    <w:rsid w:val="00476595"/>
    <w:rsid w:val="004877BC"/>
    <w:rsid w:val="004943EB"/>
    <w:rsid w:val="00497554"/>
    <w:rsid w:val="004A1638"/>
    <w:rsid w:val="004A6ACB"/>
    <w:rsid w:val="004C38C2"/>
    <w:rsid w:val="004D02E5"/>
    <w:rsid w:val="004F53C7"/>
    <w:rsid w:val="00513132"/>
    <w:rsid w:val="00545777"/>
    <w:rsid w:val="00554C31"/>
    <w:rsid w:val="0055731A"/>
    <w:rsid w:val="00571440"/>
    <w:rsid w:val="00577AFC"/>
    <w:rsid w:val="005859E1"/>
    <w:rsid w:val="00594161"/>
    <w:rsid w:val="005A19F1"/>
    <w:rsid w:val="005A4D2A"/>
    <w:rsid w:val="005B6913"/>
    <w:rsid w:val="005D2E67"/>
    <w:rsid w:val="005D58A9"/>
    <w:rsid w:val="005E15BA"/>
    <w:rsid w:val="00601B0D"/>
    <w:rsid w:val="0061430C"/>
    <w:rsid w:val="00625AD5"/>
    <w:rsid w:val="00642EF6"/>
    <w:rsid w:val="00656529"/>
    <w:rsid w:val="00656E71"/>
    <w:rsid w:val="0066131B"/>
    <w:rsid w:val="00681238"/>
    <w:rsid w:val="0068689D"/>
    <w:rsid w:val="00687DAF"/>
    <w:rsid w:val="006A155B"/>
    <w:rsid w:val="006A620C"/>
    <w:rsid w:val="006B210E"/>
    <w:rsid w:val="006C67AE"/>
    <w:rsid w:val="006E1591"/>
    <w:rsid w:val="00741DBF"/>
    <w:rsid w:val="00746324"/>
    <w:rsid w:val="0075479E"/>
    <w:rsid w:val="007567F6"/>
    <w:rsid w:val="00757731"/>
    <w:rsid w:val="00767D7F"/>
    <w:rsid w:val="00797555"/>
    <w:rsid w:val="007B04B8"/>
    <w:rsid w:val="007E2CFB"/>
    <w:rsid w:val="007E60D2"/>
    <w:rsid w:val="008129CC"/>
    <w:rsid w:val="00825DAC"/>
    <w:rsid w:val="00826B03"/>
    <w:rsid w:val="008411ED"/>
    <w:rsid w:val="008739D3"/>
    <w:rsid w:val="0088231C"/>
    <w:rsid w:val="008965B0"/>
    <w:rsid w:val="008A05BF"/>
    <w:rsid w:val="008A4016"/>
    <w:rsid w:val="008B5BA4"/>
    <w:rsid w:val="008D30C2"/>
    <w:rsid w:val="009103ED"/>
    <w:rsid w:val="0091493F"/>
    <w:rsid w:val="00923299"/>
    <w:rsid w:val="00924D71"/>
    <w:rsid w:val="009405A7"/>
    <w:rsid w:val="009540D3"/>
    <w:rsid w:val="00955956"/>
    <w:rsid w:val="00970E11"/>
    <w:rsid w:val="009A1F64"/>
    <w:rsid w:val="009B08D8"/>
    <w:rsid w:val="009B2138"/>
    <w:rsid w:val="009B6E3F"/>
    <w:rsid w:val="009D0433"/>
    <w:rsid w:val="00A3314A"/>
    <w:rsid w:val="00A409E1"/>
    <w:rsid w:val="00A42F42"/>
    <w:rsid w:val="00A44868"/>
    <w:rsid w:val="00A537A3"/>
    <w:rsid w:val="00A62F04"/>
    <w:rsid w:val="00A72D73"/>
    <w:rsid w:val="00AC3593"/>
    <w:rsid w:val="00AC6EB4"/>
    <w:rsid w:val="00AD5DA6"/>
    <w:rsid w:val="00AF319C"/>
    <w:rsid w:val="00B167EB"/>
    <w:rsid w:val="00B2655F"/>
    <w:rsid w:val="00B27DC4"/>
    <w:rsid w:val="00B31688"/>
    <w:rsid w:val="00B34537"/>
    <w:rsid w:val="00B4227C"/>
    <w:rsid w:val="00B43ECE"/>
    <w:rsid w:val="00B46FF6"/>
    <w:rsid w:val="00B47E4C"/>
    <w:rsid w:val="00B62807"/>
    <w:rsid w:val="00B62992"/>
    <w:rsid w:val="00B67727"/>
    <w:rsid w:val="00BA1A10"/>
    <w:rsid w:val="00BA28F4"/>
    <w:rsid w:val="00BC1C83"/>
    <w:rsid w:val="00BC2805"/>
    <w:rsid w:val="00BD40B4"/>
    <w:rsid w:val="00BD5D02"/>
    <w:rsid w:val="00BE3FEA"/>
    <w:rsid w:val="00C04CE5"/>
    <w:rsid w:val="00C31538"/>
    <w:rsid w:val="00C34320"/>
    <w:rsid w:val="00C3473E"/>
    <w:rsid w:val="00C358E4"/>
    <w:rsid w:val="00C4034C"/>
    <w:rsid w:val="00C54899"/>
    <w:rsid w:val="00C84685"/>
    <w:rsid w:val="00C85F26"/>
    <w:rsid w:val="00C97880"/>
    <w:rsid w:val="00CB48CA"/>
    <w:rsid w:val="00CB57F7"/>
    <w:rsid w:val="00CC1FA5"/>
    <w:rsid w:val="00CE7B2D"/>
    <w:rsid w:val="00CF2B4F"/>
    <w:rsid w:val="00D12EEA"/>
    <w:rsid w:val="00D209E3"/>
    <w:rsid w:val="00D57C19"/>
    <w:rsid w:val="00D86038"/>
    <w:rsid w:val="00DA427F"/>
    <w:rsid w:val="00DF677F"/>
    <w:rsid w:val="00E20EE3"/>
    <w:rsid w:val="00E549AD"/>
    <w:rsid w:val="00E63730"/>
    <w:rsid w:val="00E66407"/>
    <w:rsid w:val="00E73490"/>
    <w:rsid w:val="00E7523D"/>
    <w:rsid w:val="00E94461"/>
    <w:rsid w:val="00EC3237"/>
    <w:rsid w:val="00EC65EC"/>
    <w:rsid w:val="00ED127E"/>
    <w:rsid w:val="00EF1B66"/>
    <w:rsid w:val="00EF37E7"/>
    <w:rsid w:val="00F13870"/>
    <w:rsid w:val="00F3706A"/>
    <w:rsid w:val="00F761EF"/>
    <w:rsid w:val="00F9460E"/>
    <w:rsid w:val="00F96F2B"/>
    <w:rsid w:val="00FA3F7E"/>
    <w:rsid w:val="00FA6720"/>
    <w:rsid w:val="00FB6310"/>
    <w:rsid w:val="00FC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7F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1638"/>
    <w:pPr>
      <w:keepNext/>
      <w:keepLines/>
      <w:numPr>
        <w:numId w:val="6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3730"/>
    <w:pPr>
      <w:keepNext/>
      <w:keepLines/>
      <w:spacing w:before="160" w:after="120"/>
      <w:outlineLvl w:val="2"/>
    </w:pPr>
    <w:rPr>
      <w:rFonts w:eastAsiaTheme="minorEastAsia" w:cs="Times New Roman"/>
      <w:b/>
      <w:iCs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37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F3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7E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79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638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4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3E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63730"/>
    <w:rPr>
      <w:rFonts w:ascii="Times New Roman" w:eastAsiaTheme="minorEastAsia" w:hAnsi="Times New Roman" w:cs="Times New Roman"/>
      <w:b/>
      <w:iCs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7C1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1252</Words>
  <Characters>7138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Denis Kirbaba</cp:lastModifiedBy>
  <cp:revision>12</cp:revision>
  <cp:lastPrinted>2024-01-17T00:21:00Z</cp:lastPrinted>
  <dcterms:created xsi:type="dcterms:W3CDTF">2023-11-30T08:08:00Z</dcterms:created>
  <dcterms:modified xsi:type="dcterms:W3CDTF">2024-01-17T00:21:00Z</dcterms:modified>
</cp:coreProperties>
</file>