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1BE2275C" w14:textId="77777777" w:rsidR="009A2099" w:rsidRPr="00746324" w:rsidRDefault="009A2099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3AB9335E" w:rsidR="00746324" w:rsidRPr="00E14E48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E14E48">
        <w:rPr>
          <w:rFonts w:cs="Times New Roman"/>
          <w:b/>
          <w:bCs/>
          <w:sz w:val="36"/>
          <w:szCs w:val="36"/>
          <w:lang w:val="en-US"/>
        </w:rPr>
        <w:t>5</w:t>
      </w:r>
    </w:p>
    <w:p w14:paraId="6EF20EFB" w14:textId="12EAF62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A2099">
        <w:rPr>
          <w:rFonts w:cs="Times New Roman"/>
          <w:b/>
          <w:bCs/>
          <w:szCs w:val="28"/>
        </w:rPr>
        <w:t>Компьютерное управление мехатронными системами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08CBC2A1" w:rsidR="00746324" w:rsidRPr="008A4016" w:rsidRDefault="009A2099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ПАРАМЕТРИЧЕСКИЙ СИНТЕЗ И ИССЛЕДОВАНИЕ ЦИФРОВОЙ СИСТЕМЫ УПРАВЛЕНИЯ С </w:t>
      </w:r>
      <w:r w:rsidR="00E14E48">
        <w:rPr>
          <w:rFonts w:cs="Times New Roman"/>
          <w:b/>
          <w:bCs/>
          <w:szCs w:val="28"/>
        </w:rPr>
        <w:t>ОБЪЕКТОМ</w:t>
      </w:r>
      <w:r>
        <w:rPr>
          <w:rFonts w:cs="Times New Roman"/>
          <w:b/>
          <w:bCs/>
          <w:szCs w:val="28"/>
        </w:rPr>
        <w:t xml:space="preserve"> В ВИДЕ</w:t>
      </w:r>
      <w:r w:rsidR="00E14E48">
        <w:rPr>
          <w:rFonts w:cs="Times New Roman"/>
          <w:b/>
          <w:bCs/>
          <w:szCs w:val="28"/>
        </w:rPr>
        <w:t xml:space="preserve"> ДВУХ</w:t>
      </w:r>
      <w:r>
        <w:rPr>
          <w:rFonts w:cs="Times New Roman"/>
          <w:b/>
          <w:bCs/>
          <w:szCs w:val="28"/>
        </w:rPr>
        <w:t xml:space="preserve"> </w:t>
      </w:r>
      <w:r w:rsidR="00724DE7">
        <w:rPr>
          <w:rFonts w:cs="Times New Roman"/>
          <w:b/>
          <w:bCs/>
          <w:szCs w:val="28"/>
        </w:rPr>
        <w:t xml:space="preserve">ПОСЛЕДОВАТЕЛЬНО ВКЛЮЧЕННЫХ </w:t>
      </w:r>
      <w:r w:rsidR="00F02D8C">
        <w:rPr>
          <w:rFonts w:cs="Times New Roman"/>
          <w:b/>
          <w:bCs/>
          <w:szCs w:val="28"/>
        </w:rPr>
        <w:t>АПЕРИОДИЧЕСК</w:t>
      </w:r>
      <w:r w:rsidR="00E14E48">
        <w:rPr>
          <w:rFonts w:cs="Times New Roman"/>
          <w:b/>
          <w:bCs/>
          <w:szCs w:val="28"/>
        </w:rPr>
        <w:t>ИХ ЗВЕНЬЕВ ПЕРВОГО ПОРЯДКА</w:t>
      </w:r>
      <w:r w:rsidR="00F02D8C">
        <w:rPr>
          <w:rFonts w:cs="Times New Roman"/>
          <w:b/>
          <w:bCs/>
          <w:szCs w:val="28"/>
        </w:rPr>
        <w:t xml:space="preserve"> ИЗ УСЛОВИЯ ОБЕСПЕЧЕНИЯ ЗАДАННОГО ПО КАЧЕСТВУ ПЕРЕХОДНОГО ПРОЦЕССА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7589DA7B" w14:textId="77777777" w:rsidR="009A2099" w:rsidRDefault="009A2099" w:rsidP="00746324">
      <w:pPr>
        <w:rPr>
          <w:rFonts w:cs="Times New Roman"/>
        </w:rPr>
      </w:pPr>
    </w:p>
    <w:p w14:paraId="5B0720E2" w14:textId="77777777" w:rsidR="009A2099" w:rsidRDefault="009A2099" w:rsidP="00746324">
      <w:pPr>
        <w:rPr>
          <w:rFonts w:cs="Times New Roman"/>
        </w:rPr>
      </w:pPr>
    </w:p>
    <w:p w14:paraId="7976E0F7" w14:textId="37E22EE8" w:rsidR="00746324" w:rsidRDefault="00746324" w:rsidP="006A155B">
      <w:pPr>
        <w:rPr>
          <w:rFonts w:cs="Times New Roman"/>
        </w:rPr>
      </w:pPr>
    </w:p>
    <w:p w14:paraId="7B2E3ACB" w14:textId="77777777" w:rsidR="00F02D8C" w:rsidRDefault="00F02D8C" w:rsidP="006A155B">
      <w:pPr>
        <w:rPr>
          <w:rFonts w:cs="Times New Roman"/>
        </w:rPr>
      </w:pPr>
    </w:p>
    <w:p w14:paraId="59376AB7" w14:textId="55751247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0AFE6F1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9A2099">
        <w:rPr>
          <w:rFonts w:cs="Times New Roman"/>
          <w:szCs w:val="28"/>
        </w:rPr>
        <w:t>Ловлин</w:t>
      </w:r>
      <w:r w:rsidRPr="00746324">
        <w:rPr>
          <w:rFonts w:cs="Times New Roman"/>
          <w:szCs w:val="28"/>
        </w:rPr>
        <w:t xml:space="preserve"> </w:t>
      </w:r>
      <w:r w:rsidR="009A2099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9A2099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07829398" w14:textId="77777777" w:rsidR="009A2099" w:rsidRPr="00746324" w:rsidRDefault="009A2099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069080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F02D8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10DA1307" w14:textId="6764E68B" w:rsidR="00A20628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95947" w:history="1">
            <w:r w:rsidR="00A20628" w:rsidRPr="007E3BE3">
              <w:rPr>
                <w:rStyle w:val="Hyperlink"/>
                <w:noProof/>
              </w:rPr>
              <w:t>1.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Цель работы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_Toc155995947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1918A84C" w14:textId="73AD5AFD" w:rsidR="00A20628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48" w:history="1">
            <w:r w:rsidR="00A20628" w:rsidRPr="007E3BE3">
              <w:rPr>
                <w:rStyle w:val="Hyperlink"/>
                <w:noProof/>
              </w:rPr>
              <w:t>2.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Ход работы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_Toc155995948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61FD1A4A" w14:textId="7DCEC4BE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49" w:history="1">
            <w:r w:rsidR="00A20628" w:rsidRPr="007E3BE3">
              <w:rPr>
                <w:rStyle w:val="Hyperlink"/>
                <w:noProof/>
              </w:rPr>
              <w:t>1.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Исходные данные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_Toc155995949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5E668F1" w14:textId="4CE5E7D9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0" w:history="1">
            <w:r w:rsidR="00A20628" w:rsidRPr="007E3BE3">
              <w:rPr>
                <w:rStyle w:val="Hyperlink"/>
                <w:noProof/>
              </w:rPr>
              <w:t>2.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Моделирование цифрового Д-регулятора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_Toc155995950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3354BA25" w14:textId="29EB5F55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1" w:history="1">
            <w:r w:rsidR="00A20628" w:rsidRPr="007E3BE3">
              <w:rPr>
                <w:rStyle w:val="Hyperlink"/>
                <w:noProof/>
              </w:rPr>
              <w:t>3.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Цифровой ПД-регулятор – апериодическое звено первого порядка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_Toc155995951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7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5475FA0D" w14:textId="4BA087F1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2" w:history="1">
            <w:r w:rsidR="00A20628" w:rsidRPr="007E3BE3">
              <w:rPr>
                <w:rStyle w:val="Hyperlink"/>
                <w:noProof/>
              </w:rPr>
              <w:t>4.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 xml:space="preserve">Непрерывная модель цифрового ПД-регулятора, учитывающая неполную компенсацию цифровым регулятором постоянной объекта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</m:oMath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_Toc155995952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9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D06B20B" w14:textId="61720366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3" w:history="1">
            <w:r w:rsidR="00A20628" w:rsidRPr="007E3BE3">
              <w:rPr>
                <w:rStyle w:val="Hyperlink"/>
                <w:noProof/>
              </w:rPr>
              <w:t>5.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ϵ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 w:rsidR="00A20628" w:rsidRPr="007E3BE3">
              <w:rPr>
                <w:rStyle w:val="Hyperlink"/>
                <w:noProof/>
              </w:rPr>
              <w:t>. Настройка на технический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_Toc155995953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12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14E92A5D" w14:textId="109010F0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4" w:history="1">
            <w:r w:rsidR="00A20628" w:rsidRPr="007E3BE3">
              <w:rPr>
                <w:rStyle w:val="Hyperlink"/>
                <w:noProof/>
              </w:rPr>
              <w:t>Синтез регулятора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_Toc155995954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12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500AE782" w14:textId="05C271FB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5" w:history="1">
            <w:r w:rsidR="00A20628" w:rsidRPr="007E3BE3">
              <w:rPr>
                <w:rStyle w:val="Hyperlink"/>
                <w:noProof/>
              </w:rPr>
              <w:t>Моделирование работы системы настроенной на технический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_Toc155995955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13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D604922" w14:textId="55C9CC0B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6" w:history="1">
            <w:r w:rsidR="00A20628" w:rsidRPr="007E3BE3">
              <w:rPr>
                <w:rStyle w:val="Hyperlink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_Toc155995956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15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01E26E34" w14:textId="223CB82C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7" w:history="1">
            <w:r w:rsidR="00A20628" w:rsidRPr="007E3BE3">
              <w:rPr>
                <w:rStyle w:val="Hyperlink"/>
                <w:noProof/>
              </w:rPr>
              <w:t>Синтез цифрового ПД-регулятора методом переоборудования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_Toc155995957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17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66AA73FD" w14:textId="4EE093D8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8" w:history="1">
            <w:r w:rsidR="00A20628" w:rsidRPr="007E3BE3">
              <w:rPr>
                <w:rStyle w:val="Hyperlink"/>
                <w:noProof/>
              </w:rPr>
              <w:t>6.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ϵ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 w:rsidR="00A20628" w:rsidRPr="007E3BE3">
              <w:rPr>
                <w:rStyle w:val="Hyperlink"/>
                <w:noProof/>
              </w:rPr>
              <w:t>. Настройка на технический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_Toc155995958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19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3430AC78" w14:textId="1AA494DF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59" w:history="1">
            <w:r w:rsidR="00A20628" w:rsidRPr="007E3BE3">
              <w:rPr>
                <w:rStyle w:val="Hyperlink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_Toc155995959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20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A55563A" w14:textId="2D85936D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0" w:history="1">
            <w:r w:rsidR="00A20628" w:rsidRPr="007E3BE3">
              <w:rPr>
                <w:rStyle w:val="Hyperlink"/>
                <w:noProof/>
              </w:rPr>
              <w:t>Синтез цифрового ПД-регулятора методом переоборудования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_Toc155995960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21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6D9D8B8" w14:textId="5024EEDD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1" w:history="1">
            <w:r w:rsidR="00A20628" w:rsidRPr="007E3BE3">
              <w:rPr>
                <w:rStyle w:val="Hyperlink"/>
                <w:noProof/>
              </w:rPr>
              <w:t>7.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ϵ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 w:rsidR="00A20628" w:rsidRPr="007E3BE3">
              <w:rPr>
                <w:rStyle w:val="Hyperlink"/>
                <w:noProof/>
              </w:rPr>
              <w:t>. Настройка на биномиальный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_Toc155995961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23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2E5BE908" w14:textId="0E722882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2" w:history="1">
            <w:r w:rsidR="00A20628" w:rsidRPr="007E3BE3">
              <w:rPr>
                <w:rStyle w:val="Hyperlink"/>
                <w:noProof/>
              </w:rPr>
              <w:t>Синтез регулятора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_Toc155995962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23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170797BF" w14:textId="375100F9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3" w:history="1">
            <w:r w:rsidR="00A20628" w:rsidRPr="007E3BE3">
              <w:rPr>
                <w:rStyle w:val="Hyperlink"/>
                <w:noProof/>
              </w:rPr>
              <w:t>Моделирование работы системы настроенной на биномиальный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_Toc155995963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24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19554AF0" w14:textId="285A8BFA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4" w:history="1">
            <w:r w:rsidR="00A20628" w:rsidRPr="007E3BE3">
              <w:rPr>
                <w:rStyle w:val="Hyperlink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_Toc155995964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25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782896C7" w14:textId="2C464EA5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5" w:history="1">
            <w:r w:rsidR="00A20628" w:rsidRPr="007E3BE3">
              <w:rPr>
                <w:rStyle w:val="Hyperlink"/>
                <w:noProof/>
              </w:rPr>
              <w:t>Синтез цифрового ПД-регулятора методом переоборудования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_Toc155995965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26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482D35F8" w14:textId="64841C55" w:rsidR="00A20628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6" w:history="1">
            <w:r w:rsidR="00A20628" w:rsidRPr="007E3BE3">
              <w:rPr>
                <w:rStyle w:val="Hyperlink"/>
                <w:noProof/>
              </w:rPr>
              <w:t>8.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 xml:space="preserve"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ϵ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0</m:t>
              </m:r>
            </m:oMath>
            <w:r w:rsidR="00A20628" w:rsidRPr="007E3BE3">
              <w:rPr>
                <w:rStyle w:val="Hyperlink"/>
                <w:noProof/>
              </w:rPr>
              <w:t>. Настройка на биномиальный оптимум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_Toc155995966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28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097C57AB" w14:textId="1A4005F2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7" w:history="1">
            <w:r w:rsidR="00A20628" w:rsidRPr="007E3BE3">
              <w:rPr>
                <w:rStyle w:val="Hyperlink"/>
                <w:noProof/>
              </w:rPr>
              <w:t>Моделирование полной эквивалентной модели системы, учитывающей динамические свойства цифрового ПД-регулятора. Аппроксимация апериодическим звеном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_Toc155995967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28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023BF62B" w14:textId="5ED74FB8" w:rsidR="00A20628" w:rsidRDefault="0000000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8" w:history="1">
            <w:r w:rsidR="00A20628" w:rsidRPr="007E3BE3">
              <w:rPr>
                <w:rStyle w:val="Hyperlink"/>
                <w:noProof/>
              </w:rPr>
              <w:t>Синтез цифрового ПД-регулятора методом переоборудования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_Toc155995968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29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515F8831" w14:textId="57580192" w:rsidR="00A20628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995969" w:history="1">
            <w:r w:rsidR="00A20628" w:rsidRPr="007E3BE3">
              <w:rPr>
                <w:rStyle w:val="Hyperlink"/>
                <w:noProof/>
              </w:rPr>
              <w:t>3.</w:t>
            </w:r>
            <w:r w:rsidR="00A20628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20628" w:rsidRPr="007E3BE3">
              <w:rPr>
                <w:rStyle w:val="Hyperlink"/>
                <w:noProof/>
              </w:rPr>
              <w:t>Выводы</w:t>
            </w:r>
            <w:r w:rsidR="00A20628">
              <w:rPr>
                <w:noProof/>
                <w:webHidden/>
              </w:rPr>
              <w:tab/>
            </w:r>
            <w:r w:rsidR="00A20628">
              <w:rPr>
                <w:noProof/>
                <w:webHidden/>
              </w:rPr>
              <w:fldChar w:fldCharType="begin"/>
            </w:r>
            <w:r w:rsidR="00A20628">
              <w:rPr>
                <w:noProof/>
                <w:webHidden/>
              </w:rPr>
              <w:instrText xml:space="preserve"> PAGEREF _Toc155995969 \h </w:instrText>
            </w:r>
            <w:r w:rsidR="00A20628">
              <w:rPr>
                <w:noProof/>
                <w:webHidden/>
              </w:rPr>
            </w:r>
            <w:r w:rsidR="00A20628">
              <w:rPr>
                <w:noProof/>
                <w:webHidden/>
              </w:rPr>
              <w:fldChar w:fldCharType="separate"/>
            </w:r>
            <w:r w:rsidR="00B370CE">
              <w:rPr>
                <w:noProof/>
                <w:webHidden/>
              </w:rPr>
              <w:t>31</w:t>
            </w:r>
            <w:r w:rsidR="00A20628">
              <w:rPr>
                <w:noProof/>
                <w:webHidden/>
              </w:rPr>
              <w:fldChar w:fldCharType="end"/>
            </w:r>
          </w:hyperlink>
        </w:p>
        <w:p w14:paraId="50DCD503" w14:textId="58F89EF6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1E138E9B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2977D" w14:textId="67D31BB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8DB70BC" w14:textId="05809EB0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25476DE" w14:textId="6D60ED93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A8712D2" w14:textId="6AE9C3D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50B5990" w14:textId="3F77BB5C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B8E4A" w14:textId="266E8CDE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1EEE59" w14:textId="0FAAB40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2C97FBC" w14:textId="77777777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5995947"/>
      <w:r>
        <w:lastRenderedPageBreak/>
        <w:t>Цель работы</w:t>
      </w:r>
      <w:bookmarkEnd w:id="0"/>
    </w:p>
    <w:p w14:paraId="33E2CFB1" w14:textId="26DAD36C" w:rsidR="00704E7C" w:rsidRPr="00704E7C" w:rsidRDefault="00704E7C" w:rsidP="00704E7C">
      <w:pPr>
        <w:ind w:firstLine="360"/>
      </w:pPr>
      <w:r w:rsidRPr="00704E7C">
        <w:t>Параметрический синтез и исследование цифровой системы управления с объектом в виде</w:t>
      </w:r>
      <w:r w:rsidR="00E14E48">
        <w:t xml:space="preserve"> двух</w:t>
      </w:r>
      <w:r w:rsidR="00724DE7">
        <w:t xml:space="preserve"> последовательно </w:t>
      </w:r>
      <w:r w:rsidR="00E14E48">
        <w:t>апериодических</w:t>
      </w:r>
      <w:r w:rsidR="00A103DA">
        <w:t xml:space="preserve"> звеньев</w:t>
      </w:r>
      <w:r w:rsidR="00F02D8C">
        <w:t xml:space="preserve"> </w:t>
      </w:r>
      <w:r w:rsidRPr="00704E7C">
        <w:t>из условия обеспечения заданного переходного процесса</w:t>
      </w:r>
      <w:r>
        <w:t>.</w:t>
      </w:r>
    </w:p>
    <w:p w14:paraId="4B8C6013" w14:textId="49AE5D9E" w:rsidR="004F53C7" w:rsidRDefault="00E94461" w:rsidP="00DD193B">
      <w:pPr>
        <w:pStyle w:val="Heading1"/>
        <w:rPr>
          <w:rFonts w:eastAsiaTheme="minorEastAsia"/>
        </w:rPr>
      </w:pPr>
      <w:bookmarkStart w:id="1" w:name="_Toc155995948"/>
      <w:r>
        <w:rPr>
          <w:rFonts w:eastAsiaTheme="minorEastAsia"/>
        </w:rPr>
        <w:t>Ход работы</w:t>
      </w:r>
      <w:bookmarkEnd w:id="1"/>
    </w:p>
    <w:p w14:paraId="5C5C55AA" w14:textId="77777777" w:rsidR="00DD193B" w:rsidRPr="00DD193B" w:rsidRDefault="00DD193B" w:rsidP="00DD193B">
      <w:pPr>
        <w:rPr>
          <w:sz w:val="2"/>
          <w:szCs w:val="2"/>
        </w:rPr>
      </w:pPr>
    </w:p>
    <w:tbl>
      <w:tblPr>
        <w:tblStyle w:val="TableGridLight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704E7C" w14:paraId="0637291A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7C78C087" w14:textId="44D6B840" w:rsidR="00704E7C" w:rsidRPr="00704E7C" w:rsidRDefault="00704E7C" w:rsidP="00704E7C">
            <w:r>
              <w:t xml:space="preserve">Сопротивление обмоток двигателя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 w:rsidRPr="00704E7C">
              <w:t xml:space="preserve">, </w:t>
            </w:r>
            <w:r>
              <w:t>Ом</w:t>
            </w:r>
          </w:p>
        </w:tc>
        <w:tc>
          <w:tcPr>
            <w:tcW w:w="2655" w:type="dxa"/>
          </w:tcPr>
          <w:p w14:paraId="3F7F0031" w14:textId="540BF711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10.8</m:t>
                </m:r>
              </m:oMath>
            </m:oMathPara>
          </w:p>
        </w:tc>
      </w:tr>
      <w:tr w:rsidR="00704E7C" w14:paraId="36399CB0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3080FF" w14:textId="29A9E2FB" w:rsidR="00704E7C" w:rsidRPr="00704E7C" w:rsidRDefault="00704E7C" w:rsidP="00704E7C">
            <w:r>
              <w:t xml:space="preserve">Индуктивность обмоток двигателя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Гн</w:t>
            </w:r>
          </w:p>
        </w:tc>
        <w:tc>
          <w:tcPr>
            <w:tcW w:w="2655" w:type="dxa"/>
          </w:tcPr>
          <w:p w14:paraId="18D1731B" w14:textId="024CDB7F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0.023</m:t>
                </m:r>
              </m:oMath>
            </m:oMathPara>
          </w:p>
        </w:tc>
      </w:tr>
      <w:tr w:rsidR="00704E7C" w14:paraId="4A828FA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5B3CE986" w14:textId="388C7BAC" w:rsidR="00704E7C" w:rsidRPr="00704E7C" w:rsidRDefault="00704E7C" w:rsidP="00704E7C">
            <w:pPr>
              <w:rPr>
                <w:i/>
              </w:rPr>
            </w:pPr>
            <w:r>
              <w:t xml:space="preserve">Момент инерции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кг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2655" w:type="dxa"/>
          </w:tcPr>
          <w:p w14:paraId="4AD78E80" w14:textId="54E4BA7D" w:rsidR="00704E7C" w:rsidRDefault="00F262E8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91.95</m:t>
                </m:r>
              </m:oMath>
            </m:oMathPara>
          </w:p>
        </w:tc>
      </w:tr>
      <w:tr w:rsidR="00704E7C" w14:paraId="65B5E38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CDDAA1" w14:textId="24C4CD43" w:rsidR="00704E7C" w:rsidRPr="00704E7C" w:rsidRDefault="00704E7C" w:rsidP="00704E7C">
            <w:r>
              <w:t xml:space="preserve">Константа противо-ЭДС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2655" w:type="dxa"/>
          </w:tcPr>
          <w:p w14:paraId="2D49079D" w14:textId="48F5EC24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6E8B107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E7B068" w14:textId="54AE90CC" w:rsidR="00704E7C" w:rsidRPr="00704E7C" w:rsidRDefault="00704E7C" w:rsidP="00704E7C">
            <w:r>
              <w:t xml:space="preserve">Константа момента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655" w:type="dxa"/>
          </w:tcPr>
          <w:p w14:paraId="0C6735E4" w14:textId="5FE8D11C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179DBFFB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8039E9D" w14:textId="395D0DA6" w:rsidR="00704E7C" w:rsidRPr="00704E7C" w:rsidRDefault="00704E7C" w:rsidP="00704E7C">
            <w:r>
              <w:t>Коэффициент передачи датчика скорости</w:t>
            </w:r>
            <w:r w:rsidRPr="00704E7C">
              <w:t xml:space="preserve">, </w:t>
            </w:r>
            <m:oMath>
              <m:r>
                <w:rPr>
                  <w:rFonts w:ascii="Cambria Math" w:hAnsi="Cambria Math"/>
                </w:rPr>
                <m:t>180/π</m:t>
              </m:r>
            </m:oMath>
          </w:p>
        </w:tc>
        <w:tc>
          <w:tcPr>
            <w:tcW w:w="2655" w:type="dxa"/>
          </w:tcPr>
          <w:p w14:paraId="6DE8D0C3" w14:textId="258E56CA" w:rsidR="00704E7C" w:rsidRDefault="00704E7C" w:rsidP="00704E7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57.3</m:t>
                </m:r>
              </m:oMath>
            </m:oMathPara>
          </w:p>
        </w:tc>
      </w:tr>
    </w:tbl>
    <w:p w14:paraId="75D8FCD7" w14:textId="77777777" w:rsidR="00704E7C" w:rsidRPr="003F7034" w:rsidRDefault="00704E7C" w:rsidP="003F7034">
      <w:pPr>
        <w:pStyle w:val="Caption"/>
        <w:rPr>
          <w:sz w:val="2"/>
          <w:szCs w:val="2"/>
        </w:rPr>
      </w:pPr>
    </w:p>
    <w:p w14:paraId="15212BFD" w14:textId="57812618" w:rsidR="00704E7C" w:rsidRDefault="00704E7C" w:rsidP="00704E7C">
      <w:pPr>
        <w:pStyle w:val="Caption"/>
        <w:jc w:val="center"/>
      </w:pPr>
      <w:r>
        <w:t xml:space="preserve">Таблица </w:t>
      </w:r>
      <w:r w:rsidR="00B370CE">
        <w:fldChar w:fldCharType="begin"/>
      </w:r>
      <w:r w:rsidR="00B370CE">
        <w:instrText xml:space="preserve"> SEQ Таблица \* ARABIC </w:instrText>
      </w:r>
      <w:r w:rsidR="00B370CE">
        <w:fldChar w:fldCharType="separate"/>
      </w:r>
      <w:r w:rsidR="00B370CE">
        <w:rPr>
          <w:noProof/>
        </w:rPr>
        <w:t>1</w:t>
      </w:r>
      <w:r w:rsidR="00B370CE">
        <w:rPr>
          <w:noProof/>
        </w:rPr>
        <w:fldChar w:fldCharType="end"/>
      </w:r>
      <w:r>
        <w:rPr>
          <w:lang w:val="en-US"/>
        </w:rPr>
        <w:t xml:space="preserve">. </w:t>
      </w:r>
      <w:r>
        <w:t>Исходные данные.</w:t>
      </w:r>
    </w:p>
    <w:p w14:paraId="66E470E3" w14:textId="3421CDCD" w:rsidR="00DD193B" w:rsidRDefault="00DD193B" w:rsidP="00DD193B">
      <w:pPr>
        <w:pStyle w:val="Heading1"/>
      </w:pPr>
      <w:r>
        <w:t>Синтез системы с использованием «метода переоборудования»</w:t>
      </w:r>
    </w:p>
    <w:p w14:paraId="4C8CD0B5" w14:textId="6B27E176" w:rsidR="00DD193B" w:rsidRDefault="00DD193B" w:rsidP="00A70680">
      <w:pPr>
        <w:pStyle w:val="Heading2"/>
      </w:pPr>
      <w:r>
        <w:t>Передаточная функция объекта управления</w:t>
      </w:r>
    </w:p>
    <w:p w14:paraId="716B9099" w14:textId="77777777" w:rsidR="00DD193B" w:rsidRDefault="00DD193B" w:rsidP="00DD193B">
      <w:pPr>
        <w:ind w:firstLine="360"/>
      </w:pPr>
      <w:r>
        <w:t>В данной задаче объект у нас будет без контура тока, то есть контур скорости будем настраивать без настроенного контура тока.</w:t>
      </w:r>
    </w:p>
    <w:p w14:paraId="6C24B8AA" w14:textId="77777777" w:rsidR="00DD193B" w:rsidRDefault="00DD193B" w:rsidP="00DD193B">
      <w:r>
        <w:t>Математически наша система может быть описана следующим образом:</w:t>
      </w:r>
    </w:p>
    <w:p w14:paraId="57CD3DBA" w14:textId="77777777" w:rsidR="00DD193B" w:rsidRPr="00586187" w:rsidRDefault="00DD193B" w:rsidP="00DD193B">
      <w:pPr>
        <w:ind w:firstLine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=L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</m:e>
              </m:eqArr>
            </m:e>
          </m:d>
        </m:oMath>
      </m:oMathPara>
    </w:p>
    <w:p w14:paraId="77C5FF07" w14:textId="77777777" w:rsidR="00DD193B" w:rsidRDefault="00DD193B" w:rsidP="00DD193B">
      <w:pPr>
        <w:rPr>
          <w:rFonts w:eastAsiaTheme="minorEastAsia"/>
        </w:rPr>
      </w:pPr>
      <w:r>
        <w:t xml:space="preserve">Перепишем систему в форме ВСВ с вектором состояния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44B2BFCD" w14:textId="7C8A2D10" w:rsidR="00DD193B" w:rsidRPr="00DD193B" w:rsidRDefault="00DD193B" w:rsidP="00DD19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-R/L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8F66C02" w14:textId="52966E89" w:rsidR="00DD193B" w:rsidRPr="00DD193B" w:rsidRDefault="00DD193B" w:rsidP="00DD193B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509D50" w14:textId="0AAC5D49" w:rsidR="00DD193B" w:rsidRDefault="00DD193B" w:rsidP="00DD193B">
      <w:pPr>
        <w:rPr>
          <w:iCs/>
        </w:rPr>
      </w:pPr>
      <w:r>
        <w:rPr>
          <w:iCs/>
        </w:rPr>
        <w:t xml:space="preserve">Тогда ПФ от напряжения к </w:t>
      </w:r>
      <w:r>
        <w:rPr>
          <w:iCs/>
        </w:rPr>
        <w:t>скорости</w:t>
      </w:r>
      <w:r>
        <w:rPr>
          <w:iCs/>
        </w:rPr>
        <w:t>:</w:t>
      </w:r>
    </w:p>
    <w:p w14:paraId="12AFED3E" w14:textId="0F559954" w:rsidR="00DD193B" w:rsidRPr="00DD193B" w:rsidRDefault="00DD193B" w:rsidP="00DD193B">
      <w:pPr>
        <w:ind w:firstLine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D94A421" w14:textId="3E3E036E" w:rsidR="00DD193B" w:rsidRDefault="00DD193B" w:rsidP="00DD193B">
      <w:pPr>
        <w:ind w:firstLine="360"/>
        <w:rPr>
          <w:rFonts w:eastAsiaTheme="minorEastAsia"/>
          <w:iCs/>
        </w:rPr>
      </w:pPr>
      <w:r>
        <w:rPr>
          <w:rFonts w:eastAsiaTheme="minorEastAsia"/>
          <w:iCs/>
        </w:rPr>
        <w:t>Получилось звено 2-го порядка, которое может состоять как из двух апериодических звеньев, так и из одного колебательного звена.</w:t>
      </w:r>
    </w:p>
    <w:p w14:paraId="34D43513" w14:textId="78CA46F5" w:rsidR="00DD193B" w:rsidRDefault="004F4F6D" w:rsidP="00DD193B">
      <w:pPr>
        <w:ind w:firstLine="360"/>
        <w:rPr>
          <w:rFonts w:eastAsiaTheme="minorEastAsia"/>
          <w:iCs/>
        </w:rPr>
      </w:pPr>
      <w:r w:rsidRPr="004F4F6D">
        <w:rPr>
          <w:rFonts w:eastAsiaTheme="minorEastAsia"/>
          <w:iCs/>
        </w:rPr>
        <w:t>В данной работе требуется п</w:t>
      </w:r>
      <w:r>
        <w:rPr>
          <w:rFonts w:eastAsiaTheme="minorEastAsia"/>
          <w:iCs/>
        </w:rPr>
        <w:t>ривести ОУ к виду:</w:t>
      </w:r>
    </w:p>
    <w:p w14:paraId="405ACA04" w14:textId="412F8E8C" w:rsidR="004F4F6D" w:rsidRPr="004F4F6D" w:rsidRDefault="004F4F6D" w:rsidP="00DD193B">
      <w:pPr>
        <w:ind w:firstLine="36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smp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39E7D1C0" w14:textId="51627AC9" w:rsidR="004F4F6D" w:rsidRDefault="004F4F6D" w:rsidP="00DD193B">
      <w:pPr>
        <w:ind w:firstLine="360"/>
        <w:rPr>
          <w:rFonts w:eastAsiaTheme="minorEastAsia"/>
        </w:rPr>
      </w:pPr>
      <w:r>
        <w:rPr>
          <w:rFonts w:eastAsiaTheme="minorEastAsia"/>
        </w:rPr>
        <w:t>То есть</w:t>
      </w:r>
    </w:p>
    <w:p w14:paraId="144BF62C" w14:textId="35B817D8" w:rsidR="004F4F6D" w:rsidRPr="004F4F6D" w:rsidRDefault="004F4F6D" w:rsidP="00DD193B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53958DDD" w14:textId="4709788C" w:rsidR="004F4F6D" w:rsidRPr="00EA4C38" w:rsidRDefault="004F4F6D" w:rsidP="00EA4C38">
      <w:pPr>
        <w:ind w:firstLine="360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</m:oMath>
      <w:r w:rsidRPr="004F4F6D">
        <w:rPr>
          <w:rFonts w:eastAsiaTheme="minorEastAsia"/>
        </w:rPr>
        <w:drawing>
          <wp:inline distT="0" distB="0" distL="0" distR="0" wp14:anchorId="6434F584" wp14:editId="16FD32C4">
            <wp:extent cx="2650067" cy="1153559"/>
            <wp:effectExtent l="0" t="0" r="0" b="8890"/>
            <wp:docPr id="192316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64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67" cy="11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05B5" w14:textId="77777777" w:rsidR="00EA4C38" w:rsidRDefault="00EA4C38" w:rsidP="00EA4C38">
      <w:pPr>
        <w:ind w:firstLine="360"/>
        <w:jc w:val="center"/>
        <w:rPr>
          <w:rFonts w:eastAsiaTheme="minorEastAsia"/>
        </w:rPr>
      </w:pPr>
    </w:p>
    <w:p w14:paraId="4959E53D" w14:textId="67572952" w:rsidR="00EA4C38" w:rsidRPr="00EA4C38" w:rsidRDefault="00EA4C38" w:rsidP="00EA4C38">
      <w:pPr>
        <w:ind w:firstLine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i/>
            </w:rPr>
            <w:drawing>
              <wp:inline distT="0" distB="0" distL="0" distR="0" wp14:anchorId="15D90FE6" wp14:editId="1B7443E7">
                <wp:extent cx="2345266" cy="1133017"/>
                <wp:effectExtent l="0" t="0" r="0" b="0"/>
                <wp:docPr id="471230525" name="Picture 1" descr="A table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230525" name="Picture 1" descr="A table with black text&#10;&#10;Description automatically generated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592" cy="1140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6EFF018" w14:textId="77777777" w:rsidR="00DD193B" w:rsidRDefault="00DD193B" w:rsidP="00DD193B"/>
    <w:p w14:paraId="63960AE7" w14:textId="4765020F" w:rsidR="00EA4C38" w:rsidRDefault="00EA4C38" w:rsidP="00DD193B">
      <w:r>
        <w:t>Есть еще следующие условия:</w:t>
      </w:r>
    </w:p>
    <w:p w14:paraId="4D8B1E9D" w14:textId="7990FAD3" w:rsidR="00EA4C38" w:rsidRPr="00EA4C38" w:rsidRDefault="00EA4C38" w:rsidP="00DD19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F8BA49D" w14:textId="39F4EC41" w:rsidR="00EA4C38" w:rsidRDefault="00EA4C38" w:rsidP="00DD193B">
      <w:pPr>
        <w:rPr>
          <w:rFonts w:eastAsiaTheme="minorEastAsia"/>
        </w:rPr>
      </w:pPr>
      <w:r>
        <w:rPr>
          <w:rFonts w:eastAsiaTheme="minorEastAsia"/>
        </w:rPr>
        <w:t>Итого</w:t>
      </w:r>
    </w:p>
    <w:p w14:paraId="347FD83A" w14:textId="5BC00011" w:rsidR="00EA4C38" w:rsidRPr="00EA4C38" w:rsidRDefault="00EA4C38" w:rsidP="00DD19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=0.0026,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=245.9089</m:t>
          </m:r>
        </m:oMath>
      </m:oMathPara>
    </w:p>
    <w:p w14:paraId="78C3D002" w14:textId="79F188FF" w:rsidR="00EA4C38" w:rsidRDefault="00EA4C38" w:rsidP="00DD19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будем сокращать при синтезе,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A4C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использовать в качестве постоянной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6506380" w14:textId="5D2EE91D" w:rsidR="00EA4C38" w:rsidRDefault="008D7B18" w:rsidP="00A70680">
      <w:pPr>
        <w:pStyle w:val="Heading2"/>
        <w:rPr>
          <w:rFonts w:eastAsiaTheme="minorEastAsia"/>
        </w:rPr>
      </w:pPr>
      <w:r>
        <w:rPr>
          <w:rFonts w:eastAsiaTheme="minorEastAsia"/>
        </w:rPr>
        <w:t>Расчет регулятора скорости</w:t>
      </w:r>
    </w:p>
    <w:p w14:paraId="229FF887" w14:textId="08E8DE10" w:rsidR="008D7B18" w:rsidRDefault="008D7B18" w:rsidP="008D7B18">
      <w:r>
        <w:t>ПФ объекта:</w:t>
      </w:r>
    </w:p>
    <w:p w14:paraId="3CE62A73" w14:textId="66D204C4" w:rsidR="008D7B18" w:rsidRPr="008D7B18" w:rsidRDefault="008D7B18" w:rsidP="008D7B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14:paraId="22A461DC" w14:textId="3C2343C7" w:rsidR="008D7B18" w:rsidRDefault="008D7B18" w:rsidP="008D7B18">
      <w:pPr>
        <w:rPr>
          <w:rFonts w:eastAsiaTheme="minorEastAsia"/>
        </w:rPr>
      </w:pPr>
      <w:r>
        <w:rPr>
          <w:rFonts w:eastAsiaTheme="minorEastAsia"/>
        </w:rPr>
        <w:t>Настройку будем производить на оптимум по модулю:</w:t>
      </w:r>
    </w:p>
    <w:p w14:paraId="0D0D17D8" w14:textId="0561C2E3" w:rsidR="008D7B18" w:rsidRPr="008D7B18" w:rsidRDefault="008D7B18" w:rsidP="008D7B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</m:den>
          </m:f>
        </m:oMath>
      </m:oMathPara>
    </w:p>
    <w:p w14:paraId="4A806E6F" w14:textId="5037B65E" w:rsidR="008D7B18" w:rsidRDefault="008D7B18" w:rsidP="008D7B18">
      <w:pPr>
        <w:rPr>
          <w:rFonts w:eastAsiaTheme="minorEastAsia"/>
        </w:rPr>
      </w:pPr>
      <w:r>
        <w:rPr>
          <w:rFonts w:eastAsiaTheme="minorEastAsia"/>
        </w:rPr>
        <w:t>Тогда ПФ регулятора:</w:t>
      </w:r>
    </w:p>
    <w:p w14:paraId="5C603FC2" w14:textId="452EFFC3" w:rsidR="008D7B18" w:rsidRPr="008D7B18" w:rsidRDefault="008D7B18" w:rsidP="008D7B1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10B04599" w14:textId="2CCA78C7" w:rsidR="008D7B18" w:rsidRDefault="008D7B18" w:rsidP="008D7B1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>то</w:t>
      </w:r>
    </w:p>
    <w:p w14:paraId="7BD027D9" w14:textId="10EDCEC5" w:rsidR="008D7B18" w:rsidRPr="007574D6" w:rsidRDefault="008D7B18" w:rsidP="008D7B1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19473D13" w14:textId="77777777" w:rsidR="007574D6" w:rsidRPr="008D7B18" w:rsidRDefault="007574D6" w:rsidP="007574D6">
      <w:pPr>
        <w:rPr>
          <w:rFonts w:eastAsiaTheme="minorEastAsia"/>
        </w:rPr>
      </w:pPr>
      <w:r>
        <w:rPr>
          <w:rFonts w:eastAsiaTheme="minorEastAsia"/>
        </w:rPr>
        <w:t>Получается ПИ-регулятор скорости.</w:t>
      </w:r>
    </w:p>
    <w:p w14:paraId="39F5799D" w14:textId="77777777" w:rsidR="007574D6" w:rsidRPr="008D7B18" w:rsidRDefault="007574D6" w:rsidP="008D7B18">
      <w:pPr>
        <w:rPr>
          <w:rFonts w:eastAsiaTheme="minorEastAsia"/>
          <w:i/>
          <w:iCs/>
        </w:rPr>
      </w:pPr>
    </w:p>
    <w:p w14:paraId="2EA83FEA" w14:textId="34B19341" w:rsidR="007574D6" w:rsidRPr="007574D6" w:rsidRDefault="007574D6" w:rsidP="00A70680">
      <w:pPr>
        <w:pStyle w:val="Heading2"/>
        <w:rPr>
          <w:rFonts w:eastAsiaTheme="minorEastAsia"/>
        </w:rPr>
      </w:pPr>
      <w:r>
        <w:rPr>
          <w:rFonts w:eastAsiaTheme="minorEastAsia"/>
        </w:rPr>
        <w:t>Моделирование работы системы, настроенной на технический оптимум</w:t>
      </w:r>
    </w:p>
    <w:p w14:paraId="4385EE3E" w14:textId="6BEDD359" w:rsidR="00EA4C38" w:rsidRDefault="007574D6" w:rsidP="00DD193B">
      <w:pPr>
        <w:rPr>
          <w:rFonts w:eastAsiaTheme="minorEastAsia"/>
        </w:rPr>
      </w:pPr>
      <w:r>
        <w:rPr>
          <w:rFonts w:eastAsiaTheme="minorEastAsia"/>
        </w:rPr>
        <w:tab/>
        <w:t>Теперь, путем</w:t>
      </w:r>
      <w:r w:rsidRPr="007574D6">
        <w:rPr>
          <w:rFonts w:eastAsiaTheme="minorEastAsia"/>
        </w:rPr>
        <w:t xml:space="preserve"> моделирования определи</w:t>
      </w:r>
      <w:r>
        <w:rPr>
          <w:rFonts w:eastAsiaTheme="minorEastAsia"/>
        </w:rPr>
        <w:t xml:space="preserve">м </w:t>
      </w:r>
      <w:r w:rsidRPr="007574D6">
        <w:rPr>
          <w:rFonts w:eastAsiaTheme="minorEastAsia"/>
        </w:rPr>
        <w:t xml:space="preserve">величину периода дискретности управления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574D6">
        <w:rPr>
          <w:rFonts w:eastAsiaTheme="minorEastAsia"/>
        </w:rPr>
        <w:t>, при которой обеспечивается качество переходного процесса в исследуемой цифровой системе, близкое к процессу в эквивалентной модели.</w:t>
      </w:r>
    </w:p>
    <w:p w14:paraId="5C113DB8" w14:textId="77777777" w:rsidR="00D041F8" w:rsidRDefault="00D041F8" w:rsidP="00D041F8">
      <w:pPr>
        <w:keepNext/>
      </w:pPr>
      <w:r w:rsidRPr="00D041F8">
        <w:rPr>
          <w:rFonts w:eastAsiaTheme="minorEastAsia"/>
        </w:rPr>
        <w:drawing>
          <wp:inline distT="0" distB="0" distL="0" distR="0" wp14:anchorId="089215DF" wp14:editId="5A0D60F7">
            <wp:extent cx="5969000" cy="2525347"/>
            <wp:effectExtent l="0" t="0" r="0" b="8890"/>
            <wp:docPr id="94072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2195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573" cy="25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BCAE" w14:textId="3021E980" w:rsidR="00D041F8" w:rsidRDefault="00D041F8" w:rsidP="00D041F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</w:t>
      </w:r>
      <w:r>
        <w:fldChar w:fldCharType="end"/>
      </w:r>
      <w:r w:rsidRPr="00D041F8">
        <w:t>. Схема моделирования ОУ с ПИ-регулятором тока.</w:t>
      </w:r>
    </w:p>
    <w:p w14:paraId="12A05985" w14:textId="39D69AF9" w:rsidR="002A0DE8" w:rsidRDefault="002A0DE8" w:rsidP="002A0DE8"/>
    <w:p w14:paraId="2B2EFEC5" w14:textId="579E9D46" w:rsidR="002A0DE8" w:rsidRPr="002A0DE8" w:rsidRDefault="002A0DE8" w:rsidP="002A0D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8C4366B" w14:textId="77777777" w:rsidR="002A0DE8" w:rsidRDefault="002A0DE8" w:rsidP="002A0DE8">
      <w:pPr>
        <w:keepNext/>
      </w:pPr>
      <w:r w:rsidRPr="002A0DE8">
        <w:lastRenderedPageBreak/>
        <w:drawing>
          <wp:inline distT="0" distB="0" distL="0" distR="0" wp14:anchorId="2B6EDEAB" wp14:editId="232411D2">
            <wp:extent cx="5940425" cy="4819650"/>
            <wp:effectExtent l="0" t="0" r="3175" b="0"/>
            <wp:docPr id="880834917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4917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CA1F" w14:textId="71E487A9" w:rsidR="002A0DE8" w:rsidRDefault="002A0DE8" w:rsidP="002A0DE8">
      <w:pPr>
        <w:pStyle w:val="Caption"/>
        <w:jc w:val="center"/>
        <w:rPr>
          <w:rFonts w:eastAsiaTheme="minorEastAsia"/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2</w:t>
      </w:r>
      <w:r>
        <w:fldChar w:fldCharType="end"/>
      </w:r>
      <w:r w:rsidRPr="002A0DE8">
        <w:t>. Графики переходных процессов систем с цифровым регулятором и эквивалентным аналоговым, настроенн</w:t>
      </w:r>
      <w:r>
        <w:rPr>
          <w:noProof/>
        </w:rPr>
        <w:t xml:space="preserve">ых на технический оптимум при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=0.1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μ</m:t>
            </m:r>
          </m:sub>
        </m:sSub>
        <m:r>
          <w:rPr>
            <w:rFonts w:ascii="Cambria Math" w:hAnsi="Cambria Math"/>
            <w:noProof/>
          </w:rPr>
          <m:t>.</m:t>
        </m:r>
      </m:oMath>
    </w:p>
    <w:p w14:paraId="6C2A9410" w14:textId="22433708" w:rsidR="002A0DE8" w:rsidRDefault="002A0DE8" w:rsidP="002A0DE8">
      <w:pPr>
        <w:rPr>
          <w:lang w:val="en-US"/>
        </w:rPr>
      </w:pPr>
      <w:r>
        <w:tab/>
        <w:t>По графикам видим, что у нас действительно получился технический оптимум со входом к 5% зону.</w:t>
      </w:r>
    </w:p>
    <w:p w14:paraId="13D782C9" w14:textId="4F305776" w:rsidR="002A0DE8" w:rsidRPr="002A0DE8" w:rsidRDefault="002A0DE8" w:rsidP="002A0DE8">
      <w:r>
        <w:t>Расхождение между дискретной и аналоговой системами практически минимальное.</w:t>
      </w:r>
    </w:p>
    <w:p w14:paraId="6C9D8A15" w14:textId="77777777" w:rsidR="002A0DE8" w:rsidRDefault="002A0DE8" w:rsidP="002A0DE8">
      <w:r>
        <w:t>Показатели качества переходного процесса ДПТ с дискретным регулятором контура тока:</w:t>
      </w:r>
    </w:p>
    <w:p w14:paraId="72C7377E" w14:textId="2CA7FA3F" w:rsidR="002A0DE8" w:rsidRDefault="002A0DE8" w:rsidP="002A0DE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FA8E451" w14:textId="6D541CE7" w:rsidR="002A0DE8" w:rsidRDefault="002A0DE8" w:rsidP="002A0D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6.3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6D4BE7E4" w14:textId="288BEAAD" w:rsidR="002A0DE8" w:rsidRDefault="002A0DE8" w:rsidP="002A0DE8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67DC98F8" w14:textId="77777777" w:rsidR="00D041F8" w:rsidRDefault="00D041F8" w:rsidP="00D041F8"/>
    <w:p w14:paraId="4522CDF8" w14:textId="5CCE9F7F" w:rsidR="002A0DE8" w:rsidRPr="002A0DE8" w:rsidRDefault="002A0DE8" w:rsidP="00D041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CEB9886" w14:textId="77777777" w:rsidR="000253C1" w:rsidRDefault="000253C1" w:rsidP="000253C1">
      <w:pPr>
        <w:keepNext/>
      </w:pPr>
      <w:r w:rsidRPr="000253C1">
        <w:rPr>
          <w:rFonts w:eastAsiaTheme="minorEastAsia"/>
        </w:rPr>
        <w:lastRenderedPageBreak/>
        <w:drawing>
          <wp:inline distT="0" distB="0" distL="0" distR="0" wp14:anchorId="47EE4C99" wp14:editId="18058152">
            <wp:extent cx="5940425" cy="4860290"/>
            <wp:effectExtent l="0" t="0" r="3175" b="0"/>
            <wp:docPr id="1569186209" name="Picture 1" descr="A graph of 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6209" name="Picture 1" descr="A graph of a graph with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1E5" w14:textId="71C04C1E" w:rsidR="002A0DE8" w:rsidRPr="000253C1" w:rsidRDefault="000253C1" w:rsidP="000253C1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3</w:t>
      </w:r>
      <w:r>
        <w:fldChar w:fldCharType="end"/>
      </w:r>
      <w:r w:rsidRPr="000253C1">
        <w:t xml:space="preserve">. </w:t>
      </w:r>
      <w:r w:rsidRPr="002A0DE8">
        <w:t>Графики переходных процессов систем с цифровым регулятором и эквивалентным аналоговым, настроенн</w:t>
      </w:r>
      <w:r>
        <w:rPr>
          <w:noProof/>
        </w:rPr>
        <w:t xml:space="preserve">ых на технический оптимум при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μ</m:t>
            </m:r>
          </m:sub>
        </m:sSub>
        <m:r>
          <w:rPr>
            <w:rFonts w:ascii="Cambria Math" w:hAnsi="Cambria Math"/>
            <w:noProof/>
          </w:rPr>
          <m:t>.</m:t>
        </m:r>
      </m:oMath>
    </w:p>
    <w:p w14:paraId="1A20D7BA" w14:textId="690D1383" w:rsidR="007574D6" w:rsidRPr="00D041F8" w:rsidRDefault="000253C1" w:rsidP="00DD193B">
      <w:pPr>
        <w:rPr>
          <w:rFonts w:eastAsiaTheme="minorEastAsia"/>
        </w:rPr>
      </w:pPr>
      <w:r>
        <w:rPr>
          <w:rFonts w:eastAsiaTheme="minorEastAsia"/>
        </w:rPr>
        <w:tab/>
        <w:t>Теперь у нас дискретная система существенно расходится в сравнении с аналоговой.</w:t>
      </w:r>
    </w:p>
    <w:p w14:paraId="762CE480" w14:textId="77777777" w:rsidR="000253C1" w:rsidRDefault="000253C1" w:rsidP="000253C1">
      <w:r>
        <w:t>Показатели качества переходного процесса ДПТ с дискретным регулятором контура тока:</w:t>
      </w:r>
    </w:p>
    <w:p w14:paraId="3346EF12" w14:textId="6C5FA6EB" w:rsidR="000253C1" w:rsidRDefault="000253C1" w:rsidP="000253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3.4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434E6705" w14:textId="2C5DEF47" w:rsidR="000253C1" w:rsidRDefault="000253C1" w:rsidP="000253C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1D310B8" w14:textId="037FDB5D" w:rsidR="000253C1" w:rsidRDefault="000253C1" w:rsidP="000253C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.3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C2F4B10" w14:textId="77777777" w:rsidR="000253C1" w:rsidRDefault="000253C1" w:rsidP="000253C1">
      <w:pPr>
        <w:rPr>
          <w:rFonts w:eastAsiaTheme="minorEastAsia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0253C1" w14:paraId="05164148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5C423EB8" w14:textId="77777777" w:rsidR="000253C1" w:rsidRPr="0057110D" w:rsidRDefault="000253C1" w:rsidP="00745A88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746D0483" w14:textId="77777777" w:rsidR="000253C1" w:rsidRDefault="000253C1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15531678" w14:textId="77777777" w:rsidR="000253C1" w:rsidRDefault="000253C1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F91BD41" w14:textId="77777777" w:rsidR="000253C1" w:rsidRDefault="000253C1" w:rsidP="00745A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0253C1" w14:paraId="4987B05E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41D31264" w14:textId="75F0C247" w:rsidR="000253C1" w:rsidRDefault="000253C1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597558BF" w14:textId="05F01B01" w:rsidR="000253C1" w:rsidRDefault="000253C1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.0⋅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05DA901A" w14:textId="4CA39744" w:rsidR="000253C1" w:rsidRDefault="000253C1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6.3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CD6DA76" w14:textId="786A885D" w:rsidR="000253C1" w:rsidRDefault="000253C1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0253C1" w14:paraId="604D135F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7585D545" w14:textId="484F97EF" w:rsidR="000253C1" w:rsidRDefault="000253C1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2A53B114" w14:textId="0A0605BC" w:rsidR="000253C1" w:rsidRDefault="000253C1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67BD0D3A" w14:textId="3A932EE1" w:rsidR="000253C1" w:rsidRDefault="000253C1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7.8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AB1566A" w14:textId="1B178E48" w:rsidR="000253C1" w:rsidRDefault="000253C1" w:rsidP="00745A8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15.3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07ED0ED0" w14:textId="32011DCE" w:rsidR="000253C1" w:rsidRDefault="000253C1" w:rsidP="000253C1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2E6AE97D" w14:textId="77777777" w:rsidR="000253C1" w:rsidRDefault="000253C1" w:rsidP="000253C1"/>
    <w:p w14:paraId="30730972" w14:textId="05A992B5" w:rsidR="00EA4C38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ϵ=0</m:t>
        </m:r>
      </m:oMath>
    </w:p>
    <w:p w14:paraId="6909B7DE" w14:textId="233C0F45" w:rsidR="005419D5" w:rsidRPr="005419D5" w:rsidRDefault="005419D5" w:rsidP="00A70680">
      <w:pPr>
        <w:pStyle w:val="Heading2"/>
        <w:numPr>
          <w:ilvl w:val="0"/>
          <w:numId w:val="19"/>
        </w:numPr>
      </w:pPr>
      <w:r>
        <w:t>Аппроксимация апериодическим звеном</w:t>
      </w:r>
    </w:p>
    <w:p w14:paraId="1ED3EDE8" w14:textId="708A7837" w:rsidR="00C77AFC" w:rsidRPr="00C77AFC" w:rsidRDefault="00C77AFC" w:rsidP="00C77AFC">
      <w:pPr>
        <w:ind w:firstLine="360"/>
      </w:pPr>
      <w:r>
        <w:t>Теперь добавим звено запаздывания в контур скорости аналогового регулятора.</w:t>
      </w:r>
    </w:p>
    <w:p w14:paraId="3D06B8BD" w14:textId="77777777" w:rsidR="00C77AFC" w:rsidRDefault="00C77AFC" w:rsidP="00C77AFC">
      <w:pPr>
        <w:keepNext/>
      </w:pPr>
      <w:r w:rsidRPr="00C77AFC">
        <w:rPr>
          <w:rFonts w:eastAsiaTheme="minorEastAsia" w:cstheme="majorBidi"/>
          <w:lang w:val="en-US"/>
        </w:rPr>
        <w:drawing>
          <wp:inline distT="0" distB="0" distL="0" distR="0" wp14:anchorId="084E9A59" wp14:editId="3087D002">
            <wp:extent cx="5940425" cy="2623185"/>
            <wp:effectExtent l="0" t="0" r="3175" b="5715"/>
            <wp:docPr id="213041614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16148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8D62" w14:textId="50B0CAC3" w:rsidR="00635003" w:rsidRDefault="00C77AFC" w:rsidP="00C77AFC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4</w:t>
      </w:r>
      <w:r>
        <w:fldChar w:fldCharType="end"/>
      </w:r>
      <w:r w:rsidRPr="00C77AFC">
        <w:t xml:space="preserve">. Схема моделирования системы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ϵ=0</m:t>
        </m:r>
        <m:r>
          <w:rPr>
            <w:rFonts w:ascii="Cambria Math" w:eastAsiaTheme="minorEastAsia" w:hAnsi="Cambria Math"/>
          </w:rPr>
          <m:t>.</m:t>
        </m:r>
      </m:oMath>
    </w:p>
    <w:p w14:paraId="101E1F9F" w14:textId="774F2440" w:rsidR="00C77AFC" w:rsidRDefault="00C77AFC" w:rsidP="00C77AFC">
      <w:pPr>
        <w:ind w:firstLine="360"/>
      </w:pPr>
      <w:r>
        <w:t xml:space="preserve">Для поиска коэффициента </w:t>
      </w:r>
      <m:oMath>
        <m:r>
          <w:rPr>
            <w:rFonts w:ascii="Cambria Math" w:hAnsi="Cambria Math" w:cs="Cambria Math"/>
          </w:rPr>
          <m:t>Tz</m:t>
        </m:r>
      </m:oMath>
      <w:r>
        <w:t xml:space="preserve"> у звена запаздывания будем минимизировать функционал близости между переходными процессами с аналоговым и дискретным регуляторами.</w:t>
      </w:r>
    </w:p>
    <w:p w14:paraId="35A534E6" w14:textId="77777777" w:rsidR="00A06C86" w:rsidRDefault="00A06C86" w:rsidP="00A06C86">
      <w:pPr>
        <w:keepNext/>
        <w:ind w:firstLine="360"/>
        <w:jc w:val="center"/>
      </w:pPr>
      <w:r w:rsidRPr="00A06C86">
        <w:lastRenderedPageBreak/>
        <w:drawing>
          <wp:inline distT="0" distB="0" distL="0" distR="0" wp14:anchorId="2CEA55B0" wp14:editId="34045B31">
            <wp:extent cx="5940425" cy="4911090"/>
            <wp:effectExtent l="0" t="0" r="3175" b="3810"/>
            <wp:docPr id="14134422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2269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590" w14:textId="7BBF19E4" w:rsidR="00A06C86" w:rsidRDefault="00A06C86" w:rsidP="00A06C8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5</w:t>
      </w:r>
      <w:r>
        <w:fldChar w:fldCharType="end"/>
      </w:r>
      <w:r>
        <w:t>. График функционала близости.</w:t>
      </w:r>
    </w:p>
    <w:p w14:paraId="464EE257" w14:textId="5573A200" w:rsidR="00A06C86" w:rsidRDefault="00A06C86" w:rsidP="00C77AFC">
      <w:pPr>
        <w:ind w:firstLine="360"/>
        <w:rPr>
          <w:rFonts w:eastAsiaTheme="minorEastAsia"/>
        </w:rPr>
      </w:pPr>
      <w:r>
        <w:t xml:space="preserve">Минимум, как и следовало ожидать,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14B1FB92" w14:textId="0E9D12E5" w:rsidR="005419D5" w:rsidRDefault="005419D5" w:rsidP="00A70680">
      <w:pPr>
        <w:pStyle w:val="Heading2"/>
      </w:pPr>
      <w:r>
        <w:t>Синтез цифрового ПИ-регулятора</w:t>
      </w:r>
    </w:p>
    <w:p w14:paraId="5278D2EA" w14:textId="19503CD4" w:rsidR="005419D5" w:rsidRPr="006D0DFE" w:rsidRDefault="005419D5" w:rsidP="005419D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=0.5⋅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5FBE74AB" w14:textId="77777777" w:rsidR="006D0DFE" w:rsidRDefault="006D0DFE" w:rsidP="006D0DFE">
      <w:pPr>
        <w:keepNext/>
      </w:pPr>
      <w:r w:rsidRPr="006D0DFE">
        <w:rPr>
          <w:i/>
        </w:rPr>
        <w:lastRenderedPageBreak/>
        <w:drawing>
          <wp:inline distT="0" distB="0" distL="0" distR="0" wp14:anchorId="33F4DF3B" wp14:editId="77C730E9">
            <wp:extent cx="5940425" cy="4810125"/>
            <wp:effectExtent l="0" t="0" r="3175" b="9525"/>
            <wp:docPr id="131953670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6702" name="Picture 1" descr="A graph with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DFC" w14:textId="4F24B2D3" w:rsidR="006D0DFE" w:rsidRDefault="006D0DFE" w:rsidP="006D0DFE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6</w:t>
      </w:r>
      <w:r>
        <w:fldChar w:fldCharType="end"/>
      </w:r>
      <w:r w:rsidRPr="006D0DFE">
        <w:t xml:space="preserve">. </w:t>
      </w:r>
      <w:r>
        <w:t xml:space="preserve">Графики переходных процессов модели с цифровым регулятором и полной эквивалентной модели, учитывающей динамические свойства цифрового регулятора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. </m:t>
        </m:r>
      </m:oMath>
    </w:p>
    <w:p w14:paraId="4DA2A1DD" w14:textId="05DBB076" w:rsidR="006D0DFE" w:rsidRDefault="006D0DFE" w:rsidP="006D0DFE">
      <w:r>
        <w:t>Получили технический оптимум, как и требовалось.</w:t>
      </w:r>
    </w:p>
    <w:p w14:paraId="56731806" w14:textId="77777777" w:rsidR="006D0DFE" w:rsidRDefault="006D0DFE" w:rsidP="006D0DFE">
      <w:r>
        <w:t>Показатели качества переходного процесса ДПТ с дискретным регулятором контура тока:</w:t>
      </w:r>
    </w:p>
    <w:p w14:paraId="186D9505" w14:textId="1D42E195" w:rsidR="006D0DFE" w:rsidRDefault="006D0DFE" w:rsidP="006D0DF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EFA9771" w14:textId="5A0E5470" w:rsidR="006D0DFE" w:rsidRDefault="006D0DFE" w:rsidP="006D0DF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2E908D7D" w14:textId="2025D4E7" w:rsidR="006D0DFE" w:rsidRDefault="006D0DFE" w:rsidP="006D0D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55EA5137" w14:textId="77777777" w:rsidR="006D0DFE" w:rsidRDefault="006D0DFE" w:rsidP="006D0DFE"/>
    <w:p w14:paraId="6785CC16" w14:textId="52322A28" w:rsidR="006D0DFE" w:rsidRPr="006D0DFE" w:rsidRDefault="006D0DFE" w:rsidP="006D0D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=0.5⋅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2F3668D" w14:textId="77777777" w:rsidR="006D0DFE" w:rsidRDefault="006D0DFE" w:rsidP="006D0DFE">
      <w:pPr>
        <w:keepNext/>
      </w:pPr>
      <w:r w:rsidRPr="006D0DFE">
        <w:rPr>
          <w:i/>
        </w:rPr>
        <w:lastRenderedPageBreak/>
        <w:drawing>
          <wp:inline distT="0" distB="0" distL="0" distR="0" wp14:anchorId="2CB64B47" wp14:editId="3F286A51">
            <wp:extent cx="5940425" cy="4686335"/>
            <wp:effectExtent l="0" t="0" r="3175" b="0"/>
            <wp:docPr id="178300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703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DAAF" w14:textId="26890A59" w:rsidR="006D0DFE" w:rsidRDefault="006D0DFE" w:rsidP="006D0DFE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7</w:t>
      </w:r>
      <w:r>
        <w:fldChar w:fldCharType="end"/>
      </w:r>
      <w:r w:rsidRPr="006D0DFE">
        <w:t xml:space="preserve">. </w:t>
      </w:r>
      <w:r>
        <w:t xml:space="preserve">Графики переходных процессов модели с цифровым регулятором и полной эквивалентной модели, учитывающей динамические свойства цифрового регулятора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. </m:t>
        </m:r>
      </m:oMath>
    </w:p>
    <w:p w14:paraId="281F2C8A" w14:textId="77777777" w:rsidR="006D0DFE" w:rsidRDefault="006D0DFE" w:rsidP="006D0DFE">
      <w:r>
        <w:t>Получили технический оптимум, как и требовалось.</w:t>
      </w:r>
    </w:p>
    <w:p w14:paraId="4EFC701E" w14:textId="77777777" w:rsidR="006D0DFE" w:rsidRDefault="006D0DFE" w:rsidP="006D0DFE">
      <w:r>
        <w:t>Показатели качества переходного процесса ДПТ с дискретным регулятором контура тока:</w:t>
      </w:r>
    </w:p>
    <w:p w14:paraId="4565FB66" w14:textId="2BD782BC" w:rsidR="006D0DFE" w:rsidRDefault="006D0DFE" w:rsidP="006D0DF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746A6359" w14:textId="0C0A3720" w:rsidR="006D0DFE" w:rsidRDefault="006D0DFE" w:rsidP="006D0DF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07251BB" w14:textId="15348E94" w:rsidR="006D0DFE" w:rsidRDefault="006D0DFE" w:rsidP="006D0D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6D0DFE" w14:paraId="150FE5F2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6DF03C7A" w14:textId="77777777" w:rsidR="006D0DFE" w:rsidRPr="0057110D" w:rsidRDefault="006D0DFE" w:rsidP="00745A88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344D02C4" w14:textId="77777777" w:rsidR="006D0DFE" w:rsidRDefault="006D0DFE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096FE928" w14:textId="77777777" w:rsidR="006D0DFE" w:rsidRDefault="006D0DFE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5504FBE" w14:textId="77777777" w:rsidR="006D0DFE" w:rsidRDefault="006D0DFE" w:rsidP="00745A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D0DFE" w14:paraId="408A5889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1DF5380D" w14:textId="48B983F7" w:rsidR="006D0DFE" w:rsidRPr="006D0DFE" w:rsidRDefault="006D0DFE" w:rsidP="00745A88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63741AF8" w14:textId="6F490B61" w:rsidR="006D0DFE" w:rsidRDefault="006D0DFE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783B8A89" w14:textId="7C8DD86E" w:rsidR="006D0DFE" w:rsidRDefault="006D0DFE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1F3E9FEF" w14:textId="02A88E2E" w:rsidR="006D0DFE" w:rsidRDefault="006D0DFE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5%</m:t>
                </m:r>
              </m:oMath>
            </m:oMathPara>
          </w:p>
        </w:tc>
      </w:tr>
      <w:tr w:rsidR="006D0DFE" w14:paraId="38F29FD9" w14:textId="77777777" w:rsidTr="00745A88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167348E7" w14:textId="6D43AF54" w:rsidR="006D0DFE" w:rsidRDefault="006D0DFE" w:rsidP="00745A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5FC0842F" w14:textId="41782548" w:rsidR="006D0DFE" w:rsidRDefault="006D0DFE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779BD6BD" w14:textId="489E1BBB" w:rsidR="006D0DFE" w:rsidRDefault="006D0DFE" w:rsidP="00745A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3089FE6E" w14:textId="1DD829DC" w:rsidR="006D0DFE" w:rsidRDefault="006D0DFE" w:rsidP="00745A8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4EEB1229" w14:textId="541B359E" w:rsidR="006D0DFE" w:rsidRDefault="006D0DFE" w:rsidP="006D0DFE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0F864AF4" w14:textId="68D9AD6B" w:rsidR="006D0DFE" w:rsidRPr="006D0DFE" w:rsidRDefault="006D0DFE" w:rsidP="006D0DFE">
      <w:pPr>
        <w:rPr>
          <w:rFonts w:eastAsiaTheme="minorEastAsia"/>
        </w:rPr>
      </w:pPr>
      <w:r>
        <w:t xml:space="preserve">Быстродействие уменьшилось, а перерегулирование увеличилось при большем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6D0DFE">
        <w:rPr>
          <w:rFonts w:eastAsiaTheme="minorEastAsia"/>
        </w:rPr>
        <w:t>.</w:t>
      </w:r>
    </w:p>
    <w:p w14:paraId="3661F877" w14:textId="77777777" w:rsidR="006D0DFE" w:rsidRPr="006D0DFE" w:rsidRDefault="006D0DFE" w:rsidP="006D0DFE"/>
    <w:p w14:paraId="1A55B143" w14:textId="537479F5" w:rsidR="00635003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ϵ=0</m:t>
        </m:r>
      </m:oMath>
    </w:p>
    <w:p w14:paraId="3423142A" w14:textId="39FA258C" w:rsidR="00CB21F6" w:rsidRDefault="00CB21F6" w:rsidP="00A70680">
      <w:pPr>
        <w:pStyle w:val="Heading2"/>
        <w:numPr>
          <w:ilvl w:val="0"/>
          <w:numId w:val="20"/>
        </w:numPr>
      </w:pPr>
      <w:r>
        <w:t>Расчет регулятора скорости</w:t>
      </w:r>
    </w:p>
    <w:p w14:paraId="5AC2708B" w14:textId="1B3AA6F0" w:rsidR="006D0DFE" w:rsidRDefault="006D0DFE" w:rsidP="006D0DFE">
      <w:pPr>
        <w:rPr>
          <w:rFonts w:eastAsiaTheme="minorEastAsia"/>
        </w:rPr>
      </w:pPr>
      <w:r>
        <w:t>В этом случае, так как обе постоянных времени много больше</w:t>
      </w:r>
      <w:r w:rsidRPr="006D0DFE">
        <w:t>,</w:t>
      </w:r>
      <w:r>
        <w:t xml:space="preserve">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6D0D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мы можем сократить не только множитель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но и множитель с коэффициентом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A187FDF" w14:textId="35C7ED1E" w:rsidR="006D0DFE" w:rsidRDefault="004908B8" w:rsidP="006D0DFE">
      <w:pPr>
        <w:rPr>
          <w:rFonts w:eastAsiaTheme="minorEastAsia"/>
        </w:rPr>
      </w:pPr>
      <w:r>
        <w:rPr>
          <w:rFonts w:eastAsiaTheme="minorEastAsia"/>
        </w:rPr>
        <w:t xml:space="preserve">То есть при синтезе регулятора мы не будем приравнивать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 w:rsidRPr="004908B8">
        <w:rPr>
          <w:rFonts w:eastAsiaTheme="minorEastAsia"/>
        </w:rPr>
        <w:t xml:space="preserve">, </w:t>
      </w:r>
      <w:r>
        <w:rPr>
          <w:rFonts w:eastAsiaTheme="minorEastAsia"/>
        </w:rPr>
        <w:t>тогда у нас получится ПИД-регулятор с замедлением</w:t>
      </w:r>
      <w:r w:rsidR="00A76DB5">
        <w:rPr>
          <w:rFonts w:eastAsiaTheme="minorEastAsia"/>
        </w:rPr>
        <w:t xml:space="preserve"> либо 2 последовательно соединенных ПИ и ПД регуляторов.</w:t>
      </w:r>
    </w:p>
    <w:p w14:paraId="2919811D" w14:textId="1424C88C" w:rsidR="00A76DB5" w:rsidRPr="00A76DB5" w:rsidRDefault="00A76DB5" w:rsidP="006D0D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reg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0C1B828D" w14:textId="2E3C9750" w:rsidR="00A76DB5" w:rsidRDefault="00A76DB5" w:rsidP="006D0DFE">
      <w:pPr>
        <w:rPr>
          <w:rFonts w:eastAsiaTheme="minorEastAsia"/>
        </w:rPr>
      </w:pPr>
      <w:r>
        <w:rPr>
          <w:rFonts w:eastAsiaTheme="minorEastAsia"/>
        </w:rPr>
        <w:t xml:space="preserve">Реализуем </w:t>
      </w:r>
      <w:r>
        <w:rPr>
          <w:rFonts w:eastAsiaTheme="minorEastAsia"/>
        </w:rPr>
        <w:t xml:space="preserve">2 последовательно соединенных ПИ и ПД </w:t>
      </w:r>
      <w:r>
        <w:rPr>
          <w:rFonts w:eastAsiaTheme="minorEastAsia"/>
        </w:rPr>
        <w:t>регулятора.</w:t>
      </w:r>
    </w:p>
    <w:p w14:paraId="526EBA77" w14:textId="601C2B8C" w:rsidR="00A76DB5" w:rsidRDefault="00A76DB5" w:rsidP="006D0DFE">
      <w:pPr>
        <w:rPr>
          <w:rFonts w:eastAsiaTheme="minorEastAsia"/>
        </w:rPr>
      </w:pPr>
      <w:r>
        <w:rPr>
          <w:rFonts w:eastAsiaTheme="minorEastAsia"/>
        </w:rPr>
        <w:t>В этом случае</w:t>
      </w:r>
      <w:r w:rsidRPr="00A76DB5">
        <w:rPr>
          <w:rFonts w:eastAsiaTheme="minorEastAsia"/>
        </w:rPr>
        <w:t xml:space="preserve"> </w:t>
      </w:r>
      <w:r>
        <w:rPr>
          <w:rFonts w:eastAsiaTheme="minorEastAsia"/>
        </w:rPr>
        <w:t>останется ПИ-регулятор из прошлого пункта:</w:t>
      </w:r>
    </w:p>
    <w:p w14:paraId="4B43B006" w14:textId="7509C770" w:rsidR="00A76DB5" w:rsidRPr="00A76DB5" w:rsidRDefault="00A76DB5" w:rsidP="006D0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B635D41" w14:textId="3C3AF5C2" w:rsidR="00A76DB5" w:rsidRDefault="00A76DB5" w:rsidP="006D0DFE">
      <w:pPr>
        <w:rPr>
          <w:rFonts w:eastAsiaTheme="minorEastAsia"/>
        </w:rPr>
      </w:pPr>
      <w:r>
        <w:rPr>
          <w:rFonts w:eastAsiaTheme="minorEastAsia"/>
        </w:rPr>
        <w:t>И добавится новый ПД-регулятор:</w:t>
      </w:r>
    </w:p>
    <w:p w14:paraId="4E25527F" w14:textId="63064821" w:rsidR="00A76DB5" w:rsidRPr="001B1BC0" w:rsidRDefault="00A76DB5" w:rsidP="006D0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PD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6518D918" w14:textId="77777777" w:rsidR="001B1BC0" w:rsidRPr="00A76DB5" w:rsidRDefault="001B1BC0" w:rsidP="006D0DFE">
      <w:pPr>
        <w:rPr>
          <w:rFonts w:eastAsiaTheme="minorEastAsia"/>
        </w:rPr>
      </w:pPr>
    </w:p>
    <w:p w14:paraId="5395EE52" w14:textId="599BAEF6" w:rsidR="00A76DB5" w:rsidRDefault="00A76DB5" w:rsidP="00A70680">
      <w:pPr>
        <w:pStyle w:val="Heading2"/>
        <w:rPr>
          <w:rFonts w:eastAsiaTheme="minorEastAsia"/>
        </w:rPr>
      </w:pPr>
      <w:r w:rsidRPr="00CB21F6">
        <w:rPr>
          <w:rFonts w:eastAsiaTheme="minorEastAsia"/>
        </w:rPr>
        <w:lastRenderedPageBreak/>
        <w:t xml:space="preserve"> </w:t>
      </w:r>
      <w:r w:rsidR="00CB21F6">
        <w:rPr>
          <w:rFonts w:eastAsiaTheme="minorEastAsia"/>
        </w:rPr>
        <w:t>Моделирование работы системы настроенной на технический оптимум</w:t>
      </w:r>
    </w:p>
    <w:p w14:paraId="4110BFCF" w14:textId="77777777" w:rsidR="001B1BC0" w:rsidRDefault="001B1BC0" w:rsidP="001B1BC0">
      <w:pPr>
        <w:keepNext/>
      </w:pPr>
      <w:r w:rsidRPr="001B1BC0">
        <w:rPr>
          <w:lang w:val="en-US"/>
        </w:rPr>
        <w:drawing>
          <wp:inline distT="0" distB="0" distL="0" distR="0" wp14:anchorId="0D44C92B" wp14:editId="698354AB">
            <wp:extent cx="5940425" cy="2588260"/>
            <wp:effectExtent l="0" t="0" r="3175" b="2540"/>
            <wp:docPr id="212112527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5277" name="Picture 1" descr="A diagram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632" w14:textId="103E286A" w:rsidR="00CB21F6" w:rsidRDefault="001B1BC0" w:rsidP="001B1BC0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8</w:t>
      </w:r>
      <w:r>
        <w:fldChar w:fldCharType="end"/>
      </w:r>
      <w:r>
        <w:t>. Схема моделирования системы с последовательно включенными ПД и ПИ регуляторами.</w:t>
      </w:r>
    </w:p>
    <w:p w14:paraId="0050B4B5" w14:textId="603C77F5" w:rsidR="001B1BC0" w:rsidRDefault="001B1BC0" w:rsidP="001B1BC0">
      <w:r>
        <w:t>Параметры системы:</w:t>
      </w:r>
    </w:p>
    <w:p w14:paraId="561C1588" w14:textId="1A82047E" w:rsidR="001B1BC0" w:rsidRPr="001B1BC0" w:rsidRDefault="001B1BC0" w:rsidP="001B1B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 </m:t>
          </m:r>
        </m:oMath>
      </m:oMathPara>
    </w:p>
    <w:p w14:paraId="16691F77" w14:textId="4D482760" w:rsidR="001B1BC0" w:rsidRPr="001B1BC0" w:rsidRDefault="001B1BC0" w:rsidP="001B1B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analog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analog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098AE57" w14:textId="16B917E9" w:rsidR="001B1BC0" w:rsidRPr="001B1BC0" w:rsidRDefault="001B1BC0" w:rsidP="001B1B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analo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analo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A86AB19" w14:textId="292BF7D4" w:rsidR="001B1BC0" w:rsidRPr="003F1B6C" w:rsidRDefault="001B1BC0" w:rsidP="001B1BC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digital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digital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8EABADF" w14:textId="70896760" w:rsidR="001B1BC0" w:rsidRPr="003F1B6C" w:rsidRDefault="001B1BC0" w:rsidP="001B1B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digita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digita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14:paraId="4DC6025E" w14:textId="77777777" w:rsidR="003F1B6C" w:rsidRDefault="003F1B6C" w:rsidP="003F1B6C">
      <w:pPr>
        <w:keepNext/>
      </w:pPr>
      <w:r w:rsidRPr="003F1B6C">
        <w:rPr>
          <w:rFonts w:eastAsiaTheme="minorEastAsia"/>
          <w:lang w:val="en-US"/>
        </w:rPr>
        <w:lastRenderedPageBreak/>
        <w:drawing>
          <wp:inline distT="0" distB="0" distL="0" distR="0" wp14:anchorId="425BE974" wp14:editId="29AFD449">
            <wp:extent cx="5940425" cy="4596130"/>
            <wp:effectExtent l="0" t="0" r="3175" b="0"/>
            <wp:docPr id="1227004010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4010" name="Picture 1" descr="A graph with lines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186" w14:textId="4135960F" w:rsidR="003F1B6C" w:rsidRDefault="003F1B6C" w:rsidP="003F1B6C">
      <w:pPr>
        <w:pStyle w:val="Caption"/>
        <w:jc w:val="center"/>
        <w:rPr>
          <w:rFonts w:eastAsiaTheme="minorEastAsia"/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9</w:t>
      </w:r>
      <w:r>
        <w:fldChar w:fldCharType="end"/>
      </w:r>
      <w:r w:rsidRPr="003F1B6C">
        <w:t xml:space="preserve">. </w:t>
      </w:r>
      <w:r w:rsidRPr="002A0DE8">
        <w:t>Графики переходных процессов систем с цифровым регулятором и эквивалентным аналоговым, настроенн</w:t>
      </w:r>
      <w:r>
        <w:rPr>
          <w:noProof/>
        </w:rPr>
        <w:t xml:space="preserve">ых на технический оптимум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ϵ=0</m:t>
        </m:r>
        <m:r>
          <w:rPr>
            <w:rFonts w:ascii="Cambria Math" w:hAnsi="Cambria Math"/>
            <w:noProof/>
          </w:rPr>
          <m:t>.</m:t>
        </m:r>
      </m:oMath>
    </w:p>
    <w:p w14:paraId="18379C95" w14:textId="59D83B20" w:rsidR="003F1B6C" w:rsidRDefault="003F1B6C" w:rsidP="003F1B6C">
      <w:r>
        <w:t>Анализируя графики, можно сказать что у аналоговой системы получился технический оптимум, а у цифровой системы будет довольно большое несоответствие.</w:t>
      </w:r>
    </w:p>
    <w:p w14:paraId="469FBC25" w14:textId="52E0E17F" w:rsidR="003F1B6C" w:rsidRDefault="003F1B6C" w:rsidP="003F1B6C">
      <w:r>
        <w:t>Показатели качества переходного процесса ДПТ с дискретным регулятором контура тока:</w:t>
      </w:r>
    </w:p>
    <w:p w14:paraId="7901BC4B" w14:textId="62AC179C" w:rsidR="003F1B6C" w:rsidRDefault="003F1B6C" w:rsidP="003F1B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2A175D1" w14:textId="22569E24" w:rsidR="003F1B6C" w:rsidRDefault="003F1B6C" w:rsidP="003F1B6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731B469" w14:textId="7878F1CB" w:rsidR="003F1B6C" w:rsidRDefault="003F1B6C" w:rsidP="003F1B6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64C087EC" w14:textId="4A65F5F9" w:rsidR="003F1B6C" w:rsidRDefault="003F1B6C" w:rsidP="00A70680">
      <w:pPr>
        <w:pStyle w:val="Heading2"/>
      </w:pPr>
      <w:r>
        <w:lastRenderedPageBreak/>
        <w:t>Аппроксимация апериодическим звеном</w:t>
      </w:r>
    </w:p>
    <w:p w14:paraId="625E8050" w14:textId="77777777" w:rsidR="003F1B6C" w:rsidRDefault="003F1B6C" w:rsidP="003F1B6C">
      <w:pPr>
        <w:keepNext/>
      </w:pPr>
      <w:r w:rsidRPr="003F1B6C">
        <w:rPr>
          <w:lang w:val="en-US"/>
        </w:rPr>
        <w:drawing>
          <wp:inline distT="0" distB="0" distL="0" distR="0" wp14:anchorId="10344A80" wp14:editId="40313B95">
            <wp:extent cx="5940425" cy="2562860"/>
            <wp:effectExtent l="0" t="0" r="3175" b="8890"/>
            <wp:docPr id="5191075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7518" name="Picture 1" descr="A diagram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A02" w14:textId="71B3577D" w:rsidR="003F1B6C" w:rsidRDefault="003F1B6C" w:rsidP="003F1B6C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10</w:t>
      </w:r>
      <w:r>
        <w:fldChar w:fldCharType="end"/>
      </w:r>
      <w:r w:rsidRPr="00A95994">
        <w:t>.</w:t>
      </w:r>
      <w:r w:rsidRPr="003F1B6C">
        <w:t xml:space="preserve"> </w:t>
      </w:r>
      <w:r w:rsidRPr="00C77AFC">
        <w:t xml:space="preserve">Схема моделирования системы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ϵ=0</m:t>
        </m:r>
        <m:r>
          <w:rPr>
            <w:rFonts w:ascii="Cambria Math" w:eastAsiaTheme="minorEastAsia" w:hAnsi="Cambria Math"/>
          </w:rPr>
          <m:t>.</m:t>
        </m:r>
      </m:oMath>
    </w:p>
    <w:p w14:paraId="4F13B1ED" w14:textId="77777777" w:rsidR="00A95994" w:rsidRDefault="00A95994" w:rsidP="00A95994">
      <w:pPr>
        <w:keepNext/>
      </w:pPr>
      <w:r w:rsidRPr="00A95994">
        <w:drawing>
          <wp:inline distT="0" distB="0" distL="0" distR="0" wp14:anchorId="0D20D947" wp14:editId="143FFF7D">
            <wp:extent cx="5940425" cy="4847590"/>
            <wp:effectExtent l="0" t="0" r="3175" b="0"/>
            <wp:docPr id="11786608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60898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9EF1" w14:textId="6345BDBF" w:rsidR="00A95994" w:rsidRPr="00A95994" w:rsidRDefault="00A95994" w:rsidP="00A95994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11</w:t>
      </w:r>
      <w:r>
        <w:fldChar w:fldCharType="end"/>
      </w:r>
      <w:r w:rsidRPr="00A95994">
        <w:t>. График функционала близости.</w:t>
      </w:r>
    </w:p>
    <w:p w14:paraId="7D44A12C" w14:textId="4FB5E423" w:rsidR="00A95994" w:rsidRPr="00A95994" w:rsidRDefault="00A95994" w:rsidP="00A95994">
      <w:pPr>
        <w:rPr>
          <w:rFonts w:eastAsiaTheme="minorEastAsia"/>
        </w:rPr>
      </w:pPr>
      <w:r w:rsidRPr="00A95994">
        <w:t>Минимум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7ED709A" w14:textId="32B48CD0" w:rsidR="00A95994" w:rsidRDefault="00E9734B" w:rsidP="00A70680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Синтез цифрового регулятора скорости «методом переоборудования»</w:t>
      </w:r>
    </w:p>
    <w:p w14:paraId="226FE7BA" w14:textId="5E42EE67" w:rsidR="00A95994" w:rsidRDefault="00A95994" w:rsidP="00A95994">
      <w:r>
        <w:t>Параметры системы:</w:t>
      </w:r>
    </w:p>
    <w:p w14:paraId="0787054E" w14:textId="71203C35" w:rsidR="00A95994" w:rsidRPr="001B1BC0" w:rsidRDefault="00A95994" w:rsidP="00A959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=0.5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,  </m:t>
          </m:r>
        </m:oMath>
      </m:oMathPara>
    </w:p>
    <w:p w14:paraId="61E33689" w14:textId="77777777" w:rsidR="00A95994" w:rsidRPr="001B1BC0" w:rsidRDefault="00A95994" w:rsidP="00A959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analog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analog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64AFFE42" w14:textId="77777777" w:rsidR="00A95994" w:rsidRPr="001B1BC0" w:rsidRDefault="00A95994" w:rsidP="00A9599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analo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analo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EBA17AC" w14:textId="77777777" w:rsidR="00A95994" w:rsidRPr="003F1B6C" w:rsidRDefault="00A95994" w:rsidP="00A959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digital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digital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42AF853" w14:textId="77777777" w:rsidR="00A95994" w:rsidRPr="00A95994" w:rsidRDefault="00A95994" w:rsidP="00A9599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digita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digita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14:paraId="1BA6E6DF" w14:textId="77777777" w:rsidR="006A6683" w:rsidRDefault="006A6683" w:rsidP="006A6683">
      <w:pPr>
        <w:keepNext/>
      </w:pPr>
      <w:r w:rsidRPr="006A6683">
        <w:rPr>
          <w:rFonts w:eastAsiaTheme="minorEastAsia"/>
          <w:lang w:val="en-US"/>
        </w:rPr>
        <w:drawing>
          <wp:inline distT="0" distB="0" distL="0" distR="0" wp14:anchorId="2FE59849" wp14:editId="116DE02D">
            <wp:extent cx="5940425" cy="4859020"/>
            <wp:effectExtent l="0" t="0" r="3175" b="0"/>
            <wp:docPr id="53621873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8731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427" w14:textId="364417F3" w:rsidR="00A95994" w:rsidRDefault="006A6683" w:rsidP="006A6683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12</w:t>
      </w:r>
      <w:r>
        <w:fldChar w:fldCharType="end"/>
      </w:r>
      <w:r w:rsidRPr="006A6683">
        <w:t xml:space="preserve">. </w:t>
      </w:r>
      <w:r>
        <w:t xml:space="preserve">Графики переходных процессов модели с цифровым регулятором и полной эквивалентной модели, учитывающей динамические свойства цифрового регулятора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reg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0601F79B" w14:textId="7C80D889" w:rsidR="00E9734B" w:rsidRPr="00E9734B" w:rsidRDefault="00E9734B" w:rsidP="00E9734B">
      <w:r>
        <w:lastRenderedPageBreak/>
        <w:t>Получился технический оптимум у дискретной системы, однако всё равно присутствует какое-то запаздывание от аналоговой при выбранных выше временных постоянных.</w:t>
      </w:r>
    </w:p>
    <w:p w14:paraId="3AFF51E5" w14:textId="77777777" w:rsidR="006A6683" w:rsidRDefault="006A6683" w:rsidP="006A6683">
      <w:r>
        <w:t>Показатели качества переходного процесса ДПТ с дискретным регулятором контура тока:</w:t>
      </w:r>
    </w:p>
    <w:p w14:paraId="6FF59BED" w14:textId="77777777" w:rsidR="006A6683" w:rsidRDefault="006A6683" w:rsidP="006A668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C6BB5DB" w14:textId="696083A4" w:rsidR="006A6683" w:rsidRDefault="006A6683" w:rsidP="006A668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3.0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43055F2" w14:textId="538AD38A" w:rsidR="006A6683" w:rsidRPr="00E9734B" w:rsidRDefault="006A6683" w:rsidP="006A668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4.7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75EC2AA" w14:textId="77777777" w:rsidR="00A95994" w:rsidRPr="00A95994" w:rsidRDefault="00A95994" w:rsidP="00A95994"/>
    <w:p w14:paraId="10C0F18A" w14:textId="2CBB94C0" w:rsidR="00635003" w:rsidRPr="00635003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Синтез системы из условия получения в ней стандартной настройки на «оптимум по модулю»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9CA0983" w14:textId="3E8E6C2A" w:rsidR="00635003" w:rsidRDefault="00E9734B" w:rsidP="00635003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Добавим запаздывание на 1 такт дискретизации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.</m:t>
        </m:r>
      </m:oMath>
    </w:p>
    <w:p w14:paraId="05EFB4B1" w14:textId="1AC95013" w:rsidR="00A70680" w:rsidRDefault="00A70680" w:rsidP="00A70680">
      <w:pPr>
        <w:pStyle w:val="Heading2"/>
        <w:numPr>
          <w:ilvl w:val="0"/>
          <w:numId w:val="2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Аппроксимация апериодическим звеном</w:t>
      </w:r>
    </w:p>
    <w:p w14:paraId="03C04DF2" w14:textId="77777777" w:rsidR="00A70680" w:rsidRDefault="00A70680" w:rsidP="00A70680">
      <w:pPr>
        <w:keepNext/>
      </w:pPr>
      <w:r w:rsidRPr="00A70680">
        <w:rPr>
          <w:lang w:val="en-US"/>
        </w:rPr>
        <w:drawing>
          <wp:inline distT="0" distB="0" distL="0" distR="0" wp14:anchorId="04761A39" wp14:editId="7ED5AFD0">
            <wp:extent cx="5940425" cy="2650490"/>
            <wp:effectExtent l="0" t="0" r="3175" b="0"/>
            <wp:docPr id="143622778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27783" name="Picture 1" descr="A diagram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FF7" w14:textId="0571EFB5" w:rsidR="00A70680" w:rsidRDefault="00A70680" w:rsidP="00A70680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13</w:t>
      </w:r>
      <w:r>
        <w:fldChar w:fldCharType="end"/>
      </w:r>
      <w:r w:rsidRPr="00A70680">
        <w:t xml:space="preserve">. Схема моделирования дискретной и эквивалентной непрерывной модели,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4A5E6FB3" w14:textId="77777777" w:rsidR="00A70680" w:rsidRDefault="00A70680" w:rsidP="00A70680">
      <w:pPr>
        <w:keepNext/>
      </w:pPr>
      <w:r w:rsidRPr="00A70680">
        <w:lastRenderedPageBreak/>
        <w:drawing>
          <wp:inline distT="0" distB="0" distL="0" distR="0" wp14:anchorId="4A5F7B75" wp14:editId="4A51E281">
            <wp:extent cx="5940425" cy="4802505"/>
            <wp:effectExtent l="0" t="0" r="3175" b="0"/>
            <wp:docPr id="411315489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5489" name="Picture 1" descr="A graph with a blue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117" w14:textId="09CCDBA4" w:rsidR="00A70680" w:rsidRDefault="00A70680" w:rsidP="00A70680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85372">
        <w:rPr>
          <w:noProof/>
        </w:rPr>
        <w:t>14</w:t>
      </w:r>
      <w:r>
        <w:fldChar w:fldCharType="end"/>
      </w:r>
      <w:r>
        <w:t>. График функционала близости.</w:t>
      </w:r>
    </w:p>
    <w:p w14:paraId="53DB2AB1" w14:textId="5C78E187" w:rsidR="00A70680" w:rsidRPr="00A70680" w:rsidRDefault="00A70680" w:rsidP="00A70680">
      <w:r>
        <w:t xml:space="preserve">Минимум достигается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=1.55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7666F324" w14:textId="7E88306A" w:rsidR="00E9734B" w:rsidRDefault="00785372" w:rsidP="00785372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Синтез цифрового регулятора «методом переоборудования»</w:t>
      </w:r>
    </w:p>
    <w:p w14:paraId="69591F1E" w14:textId="77777777" w:rsidR="00785372" w:rsidRDefault="00785372" w:rsidP="00785372">
      <w:pPr>
        <w:keepNext/>
      </w:pPr>
      <w:r w:rsidRPr="00785372">
        <w:drawing>
          <wp:inline distT="0" distB="0" distL="0" distR="0" wp14:anchorId="69D9702A" wp14:editId="6C26E42F">
            <wp:extent cx="5940425" cy="4775835"/>
            <wp:effectExtent l="0" t="0" r="3175" b="5715"/>
            <wp:docPr id="146750976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9762" name="Picture 1" descr="A graph with lines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5AE" w14:textId="7B5CD352" w:rsidR="00785372" w:rsidRDefault="00785372" w:rsidP="0078537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</w:t>
      </w:r>
      <w:r w:rsidRPr="00475A20">
        <w:t xml:space="preserve">Графики переходных процессов </w:t>
      </w:r>
      <w:r w:rsidRPr="00A70680">
        <w:t xml:space="preserve">дискретной и эквивалентной непрерывной модели,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71734E97" w14:textId="57CD7BD5" w:rsidR="00785372" w:rsidRDefault="00785372" w:rsidP="00785372">
      <w:r>
        <w:t>Явно видим запаздывание цифровой системы, графики уже достаточно сильно отличаются, однако форма обоих переходных процессов очень близка и соответствует техническому оптимуму.</w:t>
      </w:r>
    </w:p>
    <w:p w14:paraId="666F23C1" w14:textId="77777777" w:rsidR="00785372" w:rsidRDefault="00785372" w:rsidP="00785372">
      <w:r>
        <w:t>Показатели качества переходного процесса ДПТ с дискретным регулятором контура тока:</w:t>
      </w:r>
    </w:p>
    <w:p w14:paraId="50BB8FAF" w14:textId="6A3DD026" w:rsidR="00785372" w:rsidRDefault="00785372" w:rsidP="0078537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46840DFB" w14:textId="70B022AF" w:rsidR="00785372" w:rsidRDefault="00785372" w:rsidP="0078537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5319351E" w14:textId="01B81082" w:rsidR="00785372" w:rsidRPr="00E9734B" w:rsidRDefault="00785372" w:rsidP="0078537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3.4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35A9E14" w14:textId="77777777" w:rsidR="00785372" w:rsidRDefault="00785372" w:rsidP="00785372"/>
    <w:p w14:paraId="0901BB0A" w14:textId="74F5AEFF" w:rsidR="00475A20" w:rsidRPr="00475A20" w:rsidRDefault="00475A20" w:rsidP="00785372">
      <w:pPr>
        <w:rPr>
          <w:rFonts w:eastAsiaTheme="minorEastAsia"/>
          <w:u w:val="single"/>
          <w:lang w:val="en-US"/>
        </w:rPr>
      </w:pPr>
      <w:r>
        <w:rPr>
          <w:u w:val="single"/>
        </w:rPr>
        <w:t xml:space="preserve">ПРИ НАСТРОЙКЕ НА СИММЕТРИЧНЫЙ ОПТИМУМ ДОБАВИТСЯ ЕЩЕ ОДИН ИНТЕГРАТОР И В ЧИСЛИТЕЛЕ ПОЯВИТСЯ </w:t>
      </w:r>
      <m:oMath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T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μ</m:t>
                </m:r>
              </m:sub>
            </m:sSub>
            <m:r>
              <w:rPr>
                <w:rFonts w:ascii="Cambria Math" w:hAnsi="Cambria Math"/>
                <w:u w:val="single"/>
                <w:lang w:val="en-US"/>
              </w:rPr>
              <m:t>s+1</m:t>
            </m: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e>
        </m:d>
      </m:oMath>
    </w:p>
    <w:p w14:paraId="1DB8E4C4" w14:textId="283452F6" w:rsidR="00475A20" w:rsidRPr="00475A20" w:rsidRDefault="00475A20" w:rsidP="0078537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РЕАЛИЗОВЫАВТЬ ЭТО НА СВОЁ УСМОТРЕНИЕ. МОЖНО ВСЁ ЭТО РЕАЛИЗОВЫВАТЬ ЧЕРЕЗ ПИД-РЕГУЛЯТОР, А МОЖНО ДОБАВИТЬ ЕЩЁ ТРЕТИЙ (ВРОДЕ ПД)РЕГУЛЯТОР (ПОСЛЕДОВАТЕЛЬНО)</w:t>
      </w:r>
    </w:p>
    <w:p w14:paraId="7ED5DF26" w14:textId="6B5439E4" w:rsidR="00635003" w:rsidRPr="00635003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t>Синтез системы из условия получения в ней стандартной настройки на «</w:t>
      </w:r>
      <w:r>
        <w:rPr>
          <w:rFonts w:eastAsiaTheme="minorEastAsia"/>
        </w:rPr>
        <w:t>симметричный оптимум</w:t>
      </w:r>
      <w:r>
        <w:rPr>
          <w:rFonts w:eastAsiaTheme="minorEastAsia"/>
        </w:rPr>
        <w:t xml:space="preserve">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ϵ=0</m:t>
        </m:r>
      </m:oMath>
    </w:p>
    <w:p w14:paraId="6DDEAD83" w14:textId="77777777" w:rsidR="00635003" w:rsidRPr="00635003" w:rsidRDefault="00635003" w:rsidP="00635003">
      <w:pPr>
        <w:rPr>
          <w:rFonts w:eastAsiaTheme="minorEastAsia" w:cstheme="majorBidi"/>
        </w:rPr>
      </w:pPr>
    </w:p>
    <w:p w14:paraId="12B36C69" w14:textId="5B3B38BD" w:rsidR="00635003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ϵ=0</m:t>
        </m:r>
      </m:oMath>
    </w:p>
    <w:p w14:paraId="0852A854" w14:textId="377F73A8" w:rsidR="00635003" w:rsidRPr="00635003" w:rsidRDefault="00635003" w:rsidP="0063500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Синтез системы из условия получения в ней стандартной настройки на «симметричный оптимум» с использованием эквивалентной непрерывной модели системы, учитывающей динамические свойства цифрового регулятора для случая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42DEBEF" w14:textId="77777777" w:rsidR="00635003" w:rsidRPr="00635003" w:rsidRDefault="00635003" w:rsidP="00635003"/>
    <w:p w14:paraId="1117A4F3" w14:textId="77777777" w:rsidR="00EA4C38" w:rsidRDefault="00EA4C38" w:rsidP="00DD193B">
      <w:pPr>
        <w:rPr>
          <w:rFonts w:eastAsiaTheme="minorEastAsia"/>
        </w:rPr>
      </w:pPr>
    </w:p>
    <w:p w14:paraId="0351BB03" w14:textId="77777777" w:rsidR="00EA4C38" w:rsidRDefault="00EA4C38" w:rsidP="00DD193B">
      <w:pPr>
        <w:rPr>
          <w:rFonts w:eastAsiaTheme="minorEastAsia"/>
        </w:rPr>
      </w:pPr>
    </w:p>
    <w:p w14:paraId="591BB51C" w14:textId="77777777" w:rsidR="00EA4C38" w:rsidRDefault="00EA4C38" w:rsidP="00DD193B">
      <w:pPr>
        <w:rPr>
          <w:rFonts w:eastAsiaTheme="minorEastAsia"/>
        </w:rPr>
      </w:pPr>
    </w:p>
    <w:p w14:paraId="6E9C7B6E" w14:textId="77777777" w:rsidR="00EA4C38" w:rsidRDefault="00EA4C38" w:rsidP="00DD193B">
      <w:pPr>
        <w:rPr>
          <w:rFonts w:eastAsiaTheme="minorEastAsia"/>
        </w:rPr>
      </w:pPr>
    </w:p>
    <w:p w14:paraId="7A2D3861" w14:textId="77777777" w:rsidR="00EA4C38" w:rsidRDefault="00EA4C38" w:rsidP="00DD193B">
      <w:pPr>
        <w:rPr>
          <w:rFonts w:eastAsiaTheme="minorEastAsia"/>
        </w:rPr>
      </w:pPr>
    </w:p>
    <w:p w14:paraId="233C1324" w14:textId="77777777" w:rsidR="00EA4C38" w:rsidRDefault="00EA4C38" w:rsidP="00DD193B">
      <w:pPr>
        <w:rPr>
          <w:rFonts w:eastAsiaTheme="minorEastAsia"/>
        </w:rPr>
      </w:pPr>
    </w:p>
    <w:p w14:paraId="53F7BF6B" w14:textId="77777777" w:rsidR="00EA4C38" w:rsidRDefault="00EA4C38" w:rsidP="00DD193B">
      <w:pPr>
        <w:rPr>
          <w:rFonts w:eastAsiaTheme="minorEastAsia"/>
        </w:rPr>
      </w:pPr>
    </w:p>
    <w:p w14:paraId="14EB0698" w14:textId="77777777" w:rsidR="00EA4C38" w:rsidRDefault="00EA4C38" w:rsidP="00DD193B">
      <w:pPr>
        <w:rPr>
          <w:rFonts w:eastAsiaTheme="minorEastAsia"/>
        </w:rPr>
      </w:pPr>
    </w:p>
    <w:p w14:paraId="260B1B9B" w14:textId="77777777" w:rsidR="00EA4C38" w:rsidRDefault="00EA4C38" w:rsidP="00DD193B">
      <w:pPr>
        <w:rPr>
          <w:rFonts w:eastAsiaTheme="minorEastAsia"/>
        </w:rPr>
      </w:pPr>
    </w:p>
    <w:p w14:paraId="037797E9" w14:textId="77777777" w:rsidR="00EA4C38" w:rsidRDefault="00EA4C38" w:rsidP="00DD193B">
      <w:pPr>
        <w:rPr>
          <w:rFonts w:eastAsiaTheme="minorEastAsia"/>
        </w:rPr>
      </w:pPr>
    </w:p>
    <w:p w14:paraId="39468B07" w14:textId="77777777" w:rsidR="00EA4C38" w:rsidRDefault="00EA4C38" w:rsidP="00DD193B">
      <w:pPr>
        <w:rPr>
          <w:rFonts w:eastAsiaTheme="minorEastAsia"/>
        </w:rPr>
      </w:pPr>
    </w:p>
    <w:p w14:paraId="42AA02A0" w14:textId="77777777" w:rsidR="00EA4C38" w:rsidRDefault="00EA4C38" w:rsidP="00DD193B">
      <w:pPr>
        <w:rPr>
          <w:rFonts w:eastAsiaTheme="minorEastAsia"/>
        </w:rPr>
      </w:pPr>
    </w:p>
    <w:p w14:paraId="47CBAF0C" w14:textId="77777777" w:rsidR="00EA4C38" w:rsidRDefault="00EA4C38" w:rsidP="00DD193B">
      <w:pPr>
        <w:rPr>
          <w:rFonts w:eastAsiaTheme="minorEastAsia"/>
        </w:rPr>
      </w:pPr>
    </w:p>
    <w:p w14:paraId="6F2F6868" w14:textId="77777777" w:rsidR="00EA4C38" w:rsidRDefault="00EA4C38" w:rsidP="00DD193B">
      <w:pPr>
        <w:rPr>
          <w:rFonts w:eastAsiaTheme="minorEastAsia"/>
        </w:rPr>
      </w:pPr>
    </w:p>
    <w:p w14:paraId="173D5817" w14:textId="77777777" w:rsidR="00EA4C38" w:rsidRDefault="00EA4C38" w:rsidP="00DD193B">
      <w:pPr>
        <w:rPr>
          <w:rFonts w:eastAsiaTheme="minorEastAsia"/>
        </w:rPr>
      </w:pPr>
    </w:p>
    <w:p w14:paraId="06BE6526" w14:textId="77777777" w:rsidR="00EA4C38" w:rsidRDefault="00EA4C38" w:rsidP="00DD193B">
      <w:pPr>
        <w:rPr>
          <w:rFonts w:eastAsiaTheme="minorEastAsia"/>
        </w:rPr>
      </w:pPr>
    </w:p>
    <w:p w14:paraId="642E6A2E" w14:textId="77777777" w:rsidR="00EA4C38" w:rsidRDefault="00EA4C38" w:rsidP="00DD193B">
      <w:pPr>
        <w:rPr>
          <w:rFonts w:eastAsiaTheme="minorEastAsia"/>
        </w:rPr>
      </w:pPr>
    </w:p>
    <w:p w14:paraId="6226D38A" w14:textId="77777777" w:rsidR="00EA4C38" w:rsidRDefault="00EA4C38" w:rsidP="00DD193B">
      <w:pPr>
        <w:rPr>
          <w:rFonts w:eastAsiaTheme="minorEastAsia"/>
        </w:rPr>
      </w:pPr>
    </w:p>
    <w:p w14:paraId="1AB21558" w14:textId="77777777" w:rsidR="00EA4C38" w:rsidRDefault="00EA4C38" w:rsidP="00DD193B">
      <w:pPr>
        <w:rPr>
          <w:rFonts w:eastAsiaTheme="minorEastAsia"/>
        </w:rPr>
      </w:pPr>
    </w:p>
    <w:p w14:paraId="6611F501" w14:textId="77777777" w:rsidR="00EA4C38" w:rsidRPr="00EA4C38" w:rsidRDefault="00EA4C38" w:rsidP="00DD193B">
      <w:pPr>
        <w:rPr>
          <w:rFonts w:eastAsiaTheme="minorEastAsia"/>
        </w:rPr>
      </w:pPr>
    </w:p>
    <w:p w14:paraId="1BE85422" w14:textId="77777777" w:rsidR="00DD193B" w:rsidRDefault="00DD193B" w:rsidP="00DD193B"/>
    <w:p w14:paraId="2442DF74" w14:textId="77777777" w:rsidR="00DD193B" w:rsidRDefault="00DD193B" w:rsidP="00DD193B"/>
    <w:p w14:paraId="19B22984" w14:textId="77777777" w:rsidR="009A6204" w:rsidRPr="009A6204" w:rsidRDefault="009A6204" w:rsidP="009A6204"/>
    <w:p w14:paraId="050CF788" w14:textId="77777777" w:rsidR="00F22847" w:rsidRPr="009A6204" w:rsidRDefault="00F22847" w:rsidP="00F22847">
      <w:pPr>
        <w:rPr>
          <w:lang w:val="en-US"/>
        </w:rPr>
      </w:pPr>
    </w:p>
    <w:p w14:paraId="528E5868" w14:textId="43BA843A" w:rsidR="007402FE" w:rsidRDefault="007402FE" w:rsidP="007402FE">
      <w:pPr>
        <w:pStyle w:val="Heading1"/>
      </w:pPr>
      <w:bookmarkStart w:id="2" w:name="_Toc155995969"/>
      <w:r>
        <w:t>Выводы</w:t>
      </w:r>
      <w:bookmarkEnd w:id="2"/>
    </w:p>
    <w:p w14:paraId="3631F45F" w14:textId="53C0167D" w:rsidR="0075477E" w:rsidRDefault="007D023D" w:rsidP="00DE2B60">
      <w:pPr>
        <w:tabs>
          <w:tab w:val="left" w:pos="1992"/>
        </w:tabs>
        <w:ind w:firstLine="708"/>
      </w:pPr>
      <w:r>
        <w:t xml:space="preserve"> </w:t>
      </w:r>
      <w:r w:rsidR="0075477E">
        <w:t xml:space="preserve">В данной лабораторной работе проводился синтез и исследование цифровой системы управления с </w:t>
      </w:r>
      <w:r w:rsidR="00344C94">
        <w:t>ПД</w:t>
      </w:r>
      <w:r w:rsidR="0075477E">
        <w:t xml:space="preserve">-регулятором и объектом в виде </w:t>
      </w:r>
      <w:r w:rsidR="00344C94">
        <w:t xml:space="preserve">последовательно включенных </w:t>
      </w:r>
      <w:r w:rsidR="0075477E">
        <w:t>апериодического</w:t>
      </w:r>
      <w:r w:rsidR="00344C94">
        <w:t xml:space="preserve"> и интегрирующего</w:t>
      </w:r>
      <w:r w:rsidR="0075477E">
        <w:t xml:space="preserve"> звен</w:t>
      </w:r>
      <w:r w:rsidR="00344C94">
        <w:t>ьев</w:t>
      </w:r>
      <w:r w:rsidR="0075477E">
        <w:t xml:space="preserve"> из условия обеспечения заданных переходных процессов (технический и биномиальный оптимумы). </w:t>
      </w:r>
    </w:p>
    <w:p w14:paraId="5AB21638" w14:textId="0189BDFA" w:rsidR="00344C94" w:rsidRDefault="0075477E" w:rsidP="00B71890">
      <w:pPr>
        <w:ind w:firstLine="708"/>
      </w:pPr>
      <w:r>
        <w:t xml:space="preserve">В пункте 1 исследовалась цифровая система с </w:t>
      </w:r>
      <w:r w:rsidR="00344C94">
        <w:t>Д</w:t>
      </w:r>
      <w:r>
        <w:t xml:space="preserve">-регулятором. </w:t>
      </w:r>
      <w:r w:rsidR="00344C94">
        <w:t xml:space="preserve">Была выявлена разница между аналоговым и цифровым Д-регулятором, которая состоит в том, что цифровой регулятор имеет кусочно-постоянный сигнал управления, с шириной равной периоду дискретизации, а аналоговый в идеальном случае является функцией Хевисайда в момент </w:t>
      </w:r>
      <m:oMath>
        <m:r>
          <w:rPr>
            <w:rFonts w:ascii="Cambria Math" w:hAnsi="Cambria Math"/>
          </w:rPr>
          <m:t>t→+0</m:t>
        </m:r>
      </m:oMath>
      <w:r w:rsidR="00344C94">
        <w:t xml:space="preserve">. А одинаковое у обоих сигналов - энергия ими переносимая (площадь по графиками), она равна коэффициенту регулятором </w:t>
      </w:r>
      <m:oMath>
        <m:r>
          <w:rPr>
            <w:rFonts w:ascii="Cambria Math" w:hAnsi="Cambria Math"/>
          </w:rPr>
          <m:t>an.Kd = dsc.Kd = 3</m:t>
        </m:r>
      </m:oMath>
      <w:r w:rsidR="00344C94">
        <w:t>. Поэтому с точки зрения энергии воздействия оба регулятора аналогичны, с точки зрения формы сигнала - существенно различны.</w:t>
      </w:r>
    </w:p>
    <w:p w14:paraId="4FF3D4AB" w14:textId="39E478C1" w:rsidR="0075477E" w:rsidRDefault="0075477E" w:rsidP="00DE2B60">
      <w:pPr>
        <w:tabs>
          <w:tab w:val="left" w:pos="1992"/>
        </w:tabs>
        <w:ind w:firstLine="708"/>
      </w:pPr>
      <w:r>
        <w:t>Объектом управления является электрический привод с ДПТ независимого возбуждения.</w:t>
      </w:r>
      <w:r w:rsidR="00B71890">
        <w:t xml:space="preserve"> Управление состояло из 2-х контуром: контур управления током якоря и контур управления скорости вращения</w:t>
      </w:r>
      <w:r>
        <w:t xml:space="preserve">. </w:t>
      </w:r>
    </w:p>
    <w:p w14:paraId="4D1C5EE6" w14:textId="46ECA095" w:rsidR="00481830" w:rsidRPr="00071ED6" w:rsidRDefault="00481830" w:rsidP="00481830">
      <w:pPr>
        <w:ind w:firstLine="708"/>
      </w:pPr>
      <w:r>
        <w:t xml:space="preserve">Цифровой ПД-регулятор может скомпенсировать апериодическое звено первого порядка с постоянной времени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Pr="00071ED6">
        <w:t xml:space="preserve">Суть компенсации постоянной </w:t>
      </w:r>
      <w:r w:rsidRPr="00071ED6">
        <w:lastRenderedPageBreak/>
        <w:t xml:space="preserve">времени </w:t>
      </w:r>
      <m:oMath>
        <m:r>
          <w:rPr>
            <w:rFonts w:ascii="Cambria Math" w:hAnsi="Cambria Math"/>
          </w:rPr>
          <m:t>T</m:t>
        </m:r>
      </m:oMath>
      <w:r w:rsidRPr="00071ED6">
        <w:t xml:space="preserve">, заключается в том, чтобы составляющие ПД-регулятора в числителе давали </w:t>
      </w:r>
      <m:oMath>
        <m:r>
          <w:rPr>
            <w:rFonts w:ascii="Cambria Math" w:hAnsi="Cambria Math"/>
          </w:rPr>
          <m:t>Ts+1</m:t>
        </m:r>
      </m:oMath>
      <w:r w:rsidRPr="00071ED6">
        <w:t>, чтобы это сократилось со знаменателем апериодического звена и будет получаться безинерционное звено (в идеальном случае).</w:t>
      </w:r>
    </w:p>
    <w:p w14:paraId="17E16EE6" w14:textId="7DFF5553" w:rsidR="00B71890" w:rsidRDefault="00481830" w:rsidP="00481830">
      <w:pPr>
        <w:tabs>
          <w:tab w:val="left" w:pos="1992"/>
        </w:tabs>
        <w:ind w:firstLine="708"/>
      </w:pPr>
      <w:r>
        <w:rPr>
          <w:rFonts w:eastAsiaTheme="minorEastAsia"/>
        </w:rPr>
        <w:t xml:space="preserve">Аппроксимировать дискретность с помощью апериодического звена 1-го порядка с определенной из задачи минимизации функционала постоянной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404E5C14" w14:textId="7D8A3B54" w:rsidR="0075477E" w:rsidRDefault="0075477E" w:rsidP="00DE2B60">
      <w:pPr>
        <w:tabs>
          <w:tab w:val="left" w:pos="1992"/>
        </w:tabs>
        <w:ind w:firstLine="708"/>
      </w:pPr>
      <w:r>
        <w:t xml:space="preserve">Итак, после введения данного </w:t>
      </w:r>
      <w:r w:rsidR="00481830">
        <w:t>звена</w:t>
      </w:r>
      <w:r>
        <w:t xml:space="preserve">, мы в итоге синтезировали управление, которое учитывает динамические свойства </w:t>
      </w:r>
      <w:r w:rsidR="00481830">
        <w:t>ПД</w:t>
      </w:r>
      <w:r>
        <w:t xml:space="preserve">-регулятора. Также в последнем пункте мы учитывали вычислительную задержку, которая появляется из-за того, что на микроконтроллере регулятор рассчитывается не мгновенно. Учет данной вычислительной задержки состоит в добавлении слагаемого </w:t>
      </w:r>
      <w:r>
        <w:rPr>
          <w:rFonts w:ascii="Cambria Math" w:hAnsi="Cambria Math" w:cs="Cambria Math"/>
        </w:rPr>
        <w:t>𝑇𝑧</w:t>
      </w:r>
      <w:r>
        <w:t xml:space="preserve"> в постоянную времени </w:t>
      </w:r>
      <w:r>
        <w:rPr>
          <w:rFonts w:ascii="Cambria Math" w:hAnsi="Cambria Math" w:cs="Cambria Math"/>
        </w:rPr>
        <w:t>𝑇𝜇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 + </w:t>
      </w:r>
      <w:r>
        <w:rPr>
          <w:rFonts w:ascii="Cambria Math" w:hAnsi="Cambria Math" w:cs="Cambria Math"/>
        </w:rPr>
        <w:t>𝑇𝑧</w:t>
      </w:r>
      <w:r>
        <w:t xml:space="preserve"> . </w:t>
      </w:r>
    </w:p>
    <w:p w14:paraId="3CACE656" w14:textId="77777777" w:rsidR="00481830" w:rsidRDefault="00481830" w:rsidP="00481830">
      <w:pPr>
        <w:ind w:firstLine="708"/>
      </w:pPr>
      <w:r>
        <w:t xml:space="preserve">При наличии вычислительной задержки, переходный процесс системы с дискретным регулятором имеет задержку от эквивалентной аналоговой системы. </w:t>
      </w:r>
    </w:p>
    <w:p w14:paraId="2AA143CF" w14:textId="6D5C5B9B" w:rsidR="00481830" w:rsidRDefault="00481830" w:rsidP="00481830">
      <w:pPr>
        <w:ind w:firstLine="708"/>
        <w:rPr>
          <w:rFonts w:eastAsiaTheme="minorEastAsia"/>
        </w:rPr>
      </w:pPr>
      <w:r>
        <w:t xml:space="preserve">Также при увеличении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нас уменьшилось перерегулирование, а время переходных процессов осталось прежним. Это является свойством ПД-регулятора, так как в отличии от интегрального регулятора ПД-регулятор сдвигает фазу в сторону </w:t>
      </w:r>
      <m:oMath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Pr="0088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система становится более устойчивой. </w:t>
      </w:r>
    </w:p>
    <w:p w14:paraId="3B13039F" w14:textId="6E666E41" w:rsidR="00481830" w:rsidRPr="00481830" w:rsidRDefault="00481830" w:rsidP="00DE2B60">
      <w:pPr>
        <w:tabs>
          <w:tab w:val="left" w:pos="1992"/>
        </w:tabs>
        <w:ind w:firstLine="708"/>
      </w:pPr>
      <w:r>
        <w:t>Вообще говоря, известно, что Д-составляющую вводят в систему для большей устойчивости переходных процессов, однако добавление Д-составляющих увеличивает шумы в системе, так как вычилять их можно только приближенно.</w:t>
      </w:r>
    </w:p>
    <w:p w14:paraId="2A1053CC" w14:textId="2D3AB56A" w:rsidR="00DE2B60" w:rsidRPr="009268D9" w:rsidRDefault="0075477E" w:rsidP="00DE2B60">
      <w:pPr>
        <w:tabs>
          <w:tab w:val="left" w:pos="1992"/>
        </w:tabs>
        <w:ind w:firstLine="708"/>
      </w:pPr>
      <w:r>
        <w:t>В результате выполнения работы мы имеем две системы, настроенные на биномиальный и технический оптимумы. По рассчитанным показателям качества, можем заключить, что биноминальный оптимум имеет перерегулирование меньше относительно технического, однако быстродействие у него меньше технического.</w:t>
      </w:r>
    </w:p>
    <w:sectPr w:rsidR="00DE2B60" w:rsidRPr="0092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3E6A"/>
    <w:multiLevelType w:val="hybridMultilevel"/>
    <w:tmpl w:val="1B3C1FD4"/>
    <w:lvl w:ilvl="0" w:tplc="8E62CDE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53A"/>
    <w:multiLevelType w:val="multilevel"/>
    <w:tmpl w:val="12D4B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79625F"/>
    <w:multiLevelType w:val="hybridMultilevel"/>
    <w:tmpl w:val="3864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61C04AA"/>
    <w:multiLevelType w:val="hybridMultilevel"/>
    <w:tmpl w:val="5FE8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E37B6F"/>
    <w:multiLevelType w:val="hybridMultilevel"/>
    <w:tmpl w:val="B126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15325694">
    <w:abstractNumId w:val="0"/>
  </w:num>
  <w:num w:numId="2" w16cid:durableId="1365209327">
    <w:abstractNumId w:val="13"/>
  </w:num>
  <w:num w:numId="3" w16cid:durableId="414211015">
    <w:abstractNumId w:val="4"/>
  </w:num>
  <w:num w:numId="4" w16cid:durableId="609316395">
    <w:abstractNumId w:val="12"/>
  </w:num>
  <w:num w:numId="5" w16cid:durableId="1013455140">
    <w:abstractNumId w:val="16"/>
  </w:num>
  <w:num w:numId="6" w16cid:durableId="983391147">
    <w:abstractNumId w:val="9"/>
  </w:num>
  <w:num w:numId="7" w16cid:durableId="1328629728">
    <w:abstractNumId w:val="5"/>
  </w:num>
  <w:num w:numId="8" w16cid:durableId="1967200022">
    <w:abstractNumId w:val="2"/>
  </w:num>
  <w:num w:numId="9" w16cid:durableId="480925490">
    <w:abstractNumId w:val="7"/>
  </w:num>
  <w:num w:numId="10" w16cid:durableId="373165616">
    <w:abstractNumId w:val="1"/>
  </w:num>
  <w:num w:numId="11" w16cid:durableId="1904831891">
    <w:abstractNumId w:val="11"/>
  </w:num>
  <w:num w:numId="12" w16cid:durableId="933898578">
    <w:abstractNumId w:val="8"/>
  </w:num>
  <w:num w:numId="13" w16cid:durableId="1438404044">
    <w:abstractNumId w:val="15"/>
  </w:num>
  <w:num w:numId="14" w16cid:durableId="701056537">
    <w:abstractNumId w:val="10"/>
  </w:num>
  <w:num w:numId="15" w16cid:durableId="1435590338">
    <w:abstractNumId w:val="14"/>
  </w:num>
  <w:num w:numId="16" w16cid:durableId="1779713045">
    <w:abstractNumId w:val="3"/>
  </w:num>
  <w:num w:numId="17" w16cid:durableId="2051605865">
    <w:abstractNumId w:val="3"/>
    <w:lvlOverride w:ilvl="0">
      <w:startOverride w:val="1"/>
    </w:lvlOverride>
  </w:num>
  <w:num w:numId="18" w16cid:durableId="244345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6057907">
    <w:abstractNumId w:val="3"/>
    <w:lvlOverride w:ilvl="0">
      <w:startOverride w:val="1"/>
    </w:lvlOverride>
  </w:num>
  <w:num w:numId="20" w16cid:durableId="1351486670">
    <w:abstractNumId w:val="3"/>
    <w:lvlOverride w:ilvl="0">
      <w:startOverride w:val="1"/>
    </w:lvlOverride>
  </w:num>
  <w:num w:numId="21" w16cid:durableId="118721399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7C2E"/>
    <w:rsid w:val="0001770A"/>
    <w:rsid w:val="000253C1"/>
    <w:rsid w:val="00041DAD"/>
    <w:rsid w:val="00050563"/>
    <w:rsid w:val="000552D0"/>
    <w:rsid w:val="00056D44"/>
    <w:rsid w:val="00062124"/>
    <w:rsid w:val="000706CA"/>
    <w:rsid w:val="00071ED6"/>
    <w:rsid w:val="00077DE4"/>
    <w:rsid w:val="00095976"/>
    <w:rsid w:val="00095DD6"/>
    <w:rsid w:val="000A119D"/>
    <w:rsid w:val="000A7FB5"/>
    <w:rsid w:val="000D791F"/>
    <w:rsid w:val="000E1B5A"/>
    <w:rsid w:val="000F3118"/>
    <w:rsid w:val="000F6676"/>
    <w:rsid w:val="001211FD"/>
    <w:rsid w:val="0012663B"/>
    <w:rsid w:val="00140391"/>
    <w:rsid w:val="00192C04"/>
    <w:rsid w:val="001B1BC0"/>
    <w:rsid w:val="001B4D9C"/>
    <w:rsid w:val="001C3D75"/>
    <w:rsid w:val="001D2AE6"/>
    <w:rsid w:val="001E0C7E"/>
    <w:rsid w:val="001F0193"/>
    <w:rsid w:val="001F6C23"/>
    <w:rsid w:val="002028AD"/>
    <w:rsid w:val="00204FAE"/>
    <w:rsid w:val="00220191"/>
    <w:rsid w:val="0022161F"/>
    <w:rsid w:val="00227181"/>
    <w:rsid w:val="00227FC7"/>
    <w:rsid w:val="002453E8"/>
    <w:rsid w:val="00266B42"/>
    <w:rsid w:val="002751C0"/>
    <w:rsid w:val="002909BD"/>
    <w:rsid w:val="002A0DE8"/>
    <w:rsid w:val="002C2D2D"/>
    <w:rsid w:val="002D39A7"/>
    <w:rsid w:val="00310160"/>
    <w:rsid w:val="003233DA"/>
    <w:rsid w:val="003326BA"/>
    <w:rsid w:val="00333595"/>
    <w:rsid w:val="00342C12"/>
    <w:rsid w:val="00344C94"/>
    <w:rsid w:val="0035555E"/>
    <w:rsid w:val="003754C7"/>
    <w:rsid w:val="00382AB0"/>
    <w:rsid w:val="003842FD"/>
    <w:rsid w:val="00392BE4"/>
    <w:rsid w:val="0039576A"/>
    <w:rsid w:val="003D17C2"/>
    <w:rsid w:val="003F1B6C"/>
    <w:rsid w:val="003F3A0C"/>
    <w:rsid w:val="003F7034"/>
    <w:rsid w:val="00424330"/>
    <w:rsid w:val="00433C6B"/>
    <w:rsid w:val="00453C8B"/>
    <w:rsid w:val="00456024"/>
    <w:rsid w:val="00456C3A"/>
    <w:rsid w:val="00475A20"/>
    <w:rsid w:val="00476595"/>
    <w:rsid w:val="00481830"/>
    <w:rsid w:val="004908B8"/>
    <w:rsid w:val="004943EB"/>
    <w:rsid w:val="00497554"/>
    <w:rsid w:val="004A1638"/>
    <w:rsid w:val="004A6ACB"/>
    <w:rsid w:val="004C38C2"/>
    <w:rsid w:val="004C7552"/>
    <w:rsid w:val="004E6057"/>
    <w:rsid w:val="004F4F6D"/>
    <w:rsid w:val="004F53C7"/>
    <w:rsid w:val="00513132"/>
    <w:rsid w:val="005248C7"/>
    <w:rsid w:val="005419D5"/>
    <w:rsid w:val="00545777"/>
    <w:rsid w:val="00554C31"/>
    <w:rsid w:val="0055731A"/>
    <w:rsid w:val="0057110D"/>
    <w:rsid w:val="00571440"/>
    <w:rsid w:val="005859E1"/>
    <w:rsid w:val="00586187"/>
    <w:rsid w:val="00594161"/>
    <w:rsid w:val="005A19F1"/>
    <w:rsid w:val="005A4D2A"/>
    <w:rsid w:val="005B6913"/>
    <w:rsid w:val="005D2E67"/>
    <w:rsid w:val="005D58A9"/>
    <w:rsid w:val="005D60D6"/>
    <w:rsid w:val="005E15BA"/>
    <w:rsid w:val="005F133F"/>
    <w:rsid w:val="00601B0D"/>
    <w:rsid w:val="00601C69"/>
    <w:rsid w:val="0062446B"/>
    <w:rsid w:val="00625AD5"/>
    <w:rsid w:val="00635003"/>
    <w:rsid w:val="00640187"/>
    <w:rsid w:val="00642EF6"/>
    <w:rsid w:val="00656529"/>
    <w:rsid w:val="00656E71"/>
    <w:rsid w:val="0066131B"/>
    <w:rsid w:val="006732BB"/>
    <w:rsid w:val="00681238"/>
    <w:rsid w:val="00681886"/>
    <w:rsid w:val="0068689D"/>
    <w:rsid w:val="00687DAF"/>
    <w:rsid w:val="006A155B"/>
    <w:rsid w:val="006A620C"/>
    <w:rsid w:val="006A6683"/>
    <w:rsid w:val="006B210E"/>
    <w:rsid w:val="006B33CF"/>
    <w:rsid w:val="006C67AE"/>
    <w:rsid w:val="006D0DFE"/>
    <w:rsid w:val="006D71ED"/>
    <w:rsid w:val="006E1591"/>
    <w:rsid w:val="006E1B1D"/>
    <w:rsid w:val="006F7FD1"/>
    <w:rsid w:val="007039C4"/>
    <w:rsid w:val="00704E7C"/>
    <w:rsid w:val="00724DE7"/>
    <w:rsid w:val="0073157E"/>
    <w:rsid w:val="007402FE"/>
    <w:rsid w:val="00741DBF"/>
    <w:rsid w:val="00746324"/>
    <w:rsid w:val="0075477E"/>
    <w:rsid w:val="007567F6"/>
    <w:rsid w:val="007574D6"/>
    <w:rsid w:val="00757731"/>
    <w:rsid w:val="007646B5"/>
    <w:rsid w:val="00767D7F"/>
    <w:rsid w:val="00785372"/>
    <w:rsid w:val="00797555"/>
    <w:rsid w:val="007B04B8"/>
    <w:rsid w:val="007B1D0B"/>
    <w:rsid w:val="007D023D"/>
    <w:rsid w:val="007E2CFB"/>
    <w:rsid w:val="007E60D2"/>
    <w:rsid w:val="008129CC"/>
    <w:rsid w:val="0082399A"/>
    <w:rsid w:val="00825DAC"/>
    <w:rsid w:val="00826B03"/>
    <w:rsid w:val="008411ED"/>
    <w:rsid w:val="008523DF"/>
    <w:rsid w:val="008739D3"/>
    <w:rsid w:val="0088103A"/>
    <w:rsid w:val="0088231C"/>
    <w:rsid w:val="008965B0"/>
    <w:rsid w:val="008A05BF"/>
    <w:rsid w:val="008A4016"/>
    <w:rsid w:val="008B1C25"/>
    <w:rsid w:val="008B5BA4"/>
    <w:rsid w:val="008D30C2"/>
    <w:rsid w:val="008D676E"/>
    <w:rsid w:val="008D7B18"/>
    <w:rsid w:val="0091493F"/>
    <w:rsid w:val="00923299"/>
    <w:rsid w:val="00924D71"/>
    <w:rsid w:val="009268D9"/>
    <w:rsid w:val="009405A7"/>
    <w:rsid w:val="00955956"/>
    <w:rsid w:val="00970E11"/>
    <w:rsid w:val="009766CC"/>
    <w:rsid w:val="0098289C"/>
    <w:rsid w:val="009A1F64"/>
    <w:rsid w:val="009A2099"/>
    <w:rsid w:val="009A6204"/>
    <w:rsid w:val="009B08D8"/>
    <w:rsid w:val="009B2138"/>
    <w:rsid w:val="009B56C6"/>
    <w:rsid w:val="009B7025"/>
    <w:rsid w:val="009D0433"/>
    <w:rsid w:val="009D34C2"/>
    <w:rsid w:val="009F1125"/>
    <w:rsid w:val="009F29AD"/>
    <w:rsid w:val="009F5C27"/>
    <w:rsid w:val="00A06C86"/>
    <w:rsid w:val="00A103DA"/>
    <w:rsid w:val="00A20628"/>
    <w:rsid w:val="00A3314A"/>
    <w:rsid w:val="00A409E1"/>
    <w:rsid w:val="00A42F42"/>
    <w:rsid w:val="00A44294"/>
    <w:rsid w:val="00A44799"/>
    <w:rsid w:val="00A44868"/>
    <w:rsid w:val="00A537A3"/>
    <w:rsid w:val="00A62F04"/>
    <w:rsid w:val="00A70680"/>
    <w:rsid w:val="00A72D73"/>
    <w:rsid w:val="00A76DB5"/>
    <w:rsid w:val="00A95994"/>
    <w:rsid w:val="00AC6EB4"/>
    <w:rsid w:val="00AD5DA6"/>
    <w:rsid w:val="00AF319C"/>
    <w:rsid w:val="00B167EB"/>
    <w:rsid w:val="00B23218"/>
    <w:rsid w:val="00B31688"/>
    <w:rsid w:val="00B370CE"/>
    <w:rsid w:val="00B4227C"/>
    <w:rsid w:val="00B43ECE"/>
    <w:rsid w:val="00B46FF6"/>
    <w:rsid w:val="00B47E4C"/>
    <w:rsid w:val="00B62807"/>
    <w:rsid w:val="00B62992"/>
    <w:rsid w:val="00B67727"/>
    <w:rsid w:val="00B71890"/>
    <w:rsid w:val="00B8642B"/>
    <w:rsid w:val="00BA1A10"/>
    <w:rsid w:val="00BA28F4"/>
    <w:rsid w:val="00BC1C83"/>
    <w:rsid w:val="00BC2805"/>
    <w:rsid w:val="00BD40B4"/>
    <w:rsid w:val="00BD5D02"/>
    <w:rsid w:val="00BD670C"/>
    <w:rsid w:val="00BE3FEA"/>
    <w:rsid w:val="00C04CE5"/>
    <w:rsid w:val="00C31538"/>
    <w:rsid w:val="00C34320"/>
    <w:rsid w:val="00C358E4"/>
    <w:rsid w:val="00C4034C"/>
    <w:rsid w:val="00C41E9D"/>
    <w:rsid w:val="00C54899"/>
    <w:rsid w:val="00C77AFC"/>
    <w:rsid w:val="00C84685"/>
    <w:rsid w:val="00C85630"/>
    <w:rsid w:val="00C85F26"/>
    <w:rsid w:val="00C97880"/>
    <w:rsid w:val="00CA514C"/>
    <w:rsid w:val="00CB21F6"/>
    <w:rsid w:val="00CB48CA"/>
    <w:rsid w:val="00CC1FA5"/>
    <w:rsid w:val="00CE7B2D"/>
    <w:rsid w:val="00CF2B4F"/>
    <w:rsid w:val="00D041F8"/>
    <w:rsid w:val="00D12EEA"/>
    <w:rsid w:val="00D209E3"/>
    <w:rsid w:val="00D2669D"/>
    <w:rsid w:val="00D34EBC"/>
    <w:rsid w:val="00D57C19"/>
    <w:rsid w:val="00D86038"/>
    <w:rsid w:val="00DA427F"/>
    <w:rsid w:val="00DA43DC"/>
    <w:rsid w:val="00DD193B"/>
    <w:rsid w:val="00DE29FB"/>
    <w:rsid w:val="00DE2B60"/>
    <w:rsid w:val="00DF677F"/>
    <w:rsid w:val="00E14E48"/>
    <w:rsid w:val="00E20EE3"/>
    <w:rsid w:val="00E50BA7"/>
    <w:rsid w:val="00E549AD"/>
    <w:rsid w:val="00E66407"/>
    <w:rsid w:val="00E73490"/>
    <w:rsid w:val="00E7523D"/>
    <w:rsid w:val="00E94461"/>
    <w:rsid w:val="00E9734B"/>
    <w:rsid w:val="00EA4C38"/>
    <w:rsid w:val="00EB1277"/>
    <w:rsid w:val="00EB1A90"/>
    <w:rsid w:val="00EB1DCC"/>
    <w:rsid w:val="00EB51E5"/>
    <w:rsid w:val="00EC3237"/>
    <w:rsid w:val="00EC6418"/>
    <w:rsid w:val="00EC65EC"/>
    <w:rsid w:val="00ED127E"/>
    <w:rsid w:val="00EF37E7"/>
    <w:rsid w:val="00EF5850"/>
    <w:rsid w:val="00F02D8C"/>
    <w:rsid w:val="00F22847"/>
    <w:rsid w:val="00F262E8"/>
    <w:rsid w:val="00F27AA8"/>
    <w:rsid w:val="00F429FE"/>
    <w:rsid w:val="00F64526"/>
    <w:rsid w:val="00F761EF"/>
    <w:rsid w:val="00F9460E"/>
    <w:rsid w:val="00F96F2B"/>
    <w:rsid w:val="00FA3F7E"/>
    <w:rsid w:val="00FA6720"/>
    <w:rsid w:val="00FB17C6"/>
    <w:rsid w:val="00FB6310"/>
    <w:rsid w:val="00FC0D22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0680"/>
    <w:pPr>
      <w:keepNext/>
      <w:keepLines/>
      <w:numPr>
        <w:numId w:val="16"/>
      </w:numPr>
      <w:spacing w:before="160" w:after="120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1B1D"/>
    <w:pPr>
      <w:keepNext/>
      <w:keepLines/>
      <w:spacing w:before="160" w:after="120"/>
      <w:ind w:left="360"/>
      <w:outlineLvl w:val="2"/>
    </w:pPr>
    <w:rPr>
      <w:rFonts w:eastAsiaTheme="minorEastAsia" w:cs="Times New Roman"/>
      <w:b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0680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E1B1D"/>
    <w:rPr>
      <w:rFonts w:ascii="Times New Roman" w:eastAsiaTheme="minorEastAsia" w:hAnsi="Times New Roman" w:cs="Times New Roman"/>
      <w:b/>
      <w:iCs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704E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F585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1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0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8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7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1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7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2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49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5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68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2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2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30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8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8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3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5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5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4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2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2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1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87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92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9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6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0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1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7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78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0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5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1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9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0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9057</TotalTime>
  <Pages>23</Pages>
  <Words>2897</Words>
  <Characters>16515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Denis Kirbaba</cp:lastModifiedBy>
  <cp:revision>105</cp:revision>
  <cp:lastPrinted>2024-01-12T21:07:00Z</cp:lastPrinted>
  <dcterms:created xsi:type="dcterms:W3CDTF">2023-10-12T13:22:00Z</dcterms:created>
  <dcterms:modified xsi:type="dcterms:W3CDTF">2024-01-14T23:35:00Z</dcterms:modified>
</cp:coreProperties>
</file>