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1BE2275C" w14:textId="77777777" w:rsidR="009A2099" w:rsidRPr="00746324" w:rsidRDefault="009A2099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0A08F850" w:rsidR="00746324" w:rsidRPr="00E14E48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1F2FA9">
        <w:rPr>
          <w:rFonts w:cs="Times New Roman"/>
          <w:b/>
          <w:bCs/>
          <w:sz w:val="36"/>
          <w:szCs w:val="36"/>
        </w:rPr>
        <w:t>6</w:t>
      </w:r>
    </w:p>
    <w:p w14:paraId="6EF20EFB" w14:textId="12EAF625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9A2099">
        <w:rPr>
          <w:rFonts w:cs="Times New Roman"/>
          <w:b/>
          <w:bCs/>
          <w:szCs w:val="28"/>
        </w:rPr>
        <w:t xml:space="preserve">Компьютерное управление </w:t>
      </w:r>
      <w:proofErr w:type="spellStart"/>
      <w:r w:rsidR="009A2099">
        <w:rPr>
          <w:rFonts w:cs="Times New Roman"/>
          <w:b/>
          <w:bCs/>
          <w:szCs w:val="28"/>
        </w:rPr>
        <w:t>мехатронными</w:t>
      </w:r>
      <w:proofErr w:type="spellEnd"/>
      <w:r w:rsidR="009A2099">
        <w:rPr>
          <w:rFonts w:cs="Times New Roman"/>
          <w:b/>
          <w:bCs/>
          <w:szCs w:val="28"/>
        </w:rPr>
        <w:t xml:space="preserve"> системами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18BD3F1E" w:rsidR="00746324" w:rsidRPr="008A4016" w:rsidRDefault="00B55D34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ИССЛЕДОВАНИЕ СИСТЕМ УПРАВЛЕНИЯ ТЕХНИЧЕСКИМИ СИСТЕМАМИ</w:t>
      </w:r>
    </w:p>
    <w:p w14:paraId="49DAC55B" w14:textId="77777777" w:rsidR="00746324" w:rsidRDefault="00746324" w:rsidP="00746324">
      <w:pPr>
        <w:rPr>
          <w:rFonts w:cs="Times New Roman"/>
          <w:szCs w:val="28"/>
        </w:rPr>
      </w:pPr>
    </w:p>
    <w:p w14:paraId="7589DA7B" w14:textId="77777777" w:rsidR="009A2099" w:rsidRDefault="009A2099" w:rsidP="00746324">
      <w:pPr>
        <w:rPr>
          <w:rFonts w:cs="Times New Roman"/>
        </w:rPr>
      </w:pPr>
    </w:p>
    <w:p w14:paraId="5B0720E2" w14:textId="77777777" w:rsidR="009A2099" w:rsidRDefault="009A2099" w:rsidP="00746324">
      <w:pPr>
        <w:rPr>
          <w:rFonts w:cs="Times New Roman"/>
        </w:rPr>
      </w:pPr>
    </w:p>
    <w:p w14:paraId="7976E0F7" w14:textId="37E22EE8" w:rsidR="00746324" w:rsidRDefault="00746324" w:rsidP="006A155B">
      <w:pPr>
        <w:rPr>
          <w:rFonts w:cs="Times New Roman"/>
        </w:rPr>
      </w:pPr>
    </w:p>
    <w:p w14:paraId="21E2E0EE" w14:textId="77777777" w:rsidR="00B55D34" w:rsidRDefault="00B55D34" w:rsidP="006A155B">
      <w:pPr>
        <w:rPr>
          <w:rFonts w:cs="Times New Roman"/>
        </w:rPr>
      </w:pPr>
    </w:p>
    <w:p w14:paraId="669C14A1" w14:textId="77777777" w:rsidR="00B55D34" w:rsidRDefault="00B55D34" w:rsidP="006A155B">
      <w:pPr>
        <w:rPr>
          <w:rFonts w:cs="Times New Roman"/>
        </w:rPr>
      </w:pPr>
    </w:p>
    <w:p w14:paraId="7B2E3ACB" w14:textId="77777777" w:rsidR="00F02D8C" w:rsidRDefault="00F02D8C" w:rsidP="006A155B">
      <w:pPr>
        <w:rPr>
          <w:rFonts w:cs="Times New Roman"/>
        </w:rPr>
      </w:pPr>
    </w:p>
    <w:p w14:paraId="59376AB7" w14:textId="55751247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Автор работы: </w:t>
      </w:r>
      <w:proofErr w:type="spellStart"/>
      <w:r w:rsidRPr="00746324">
        <w:rPr>
          <w:rFonts w:cs="Times New Roman"/>
          <w:szCs w:val="28"/>
        </w:rPr>
        <w:t>Кирбаба</w:t>
      </w:r>
      <w:proofErr w:type="spellEnd"/>
      <w:r w:rsidRPr="00746324">
        <w:rPr>
          <w:rFonts w:cs="Times New Roman"/>
          <w:szCs w:val="28"/>
        </w:rPr>
        <w:t xml:space="preserve">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0AFE6F16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proofErr w:type="spellStart"/>
      <w:r w:rsidR="009A2099">
        <w:rPr>
          <w:rFonts w:cs="Times New Roman"/>
          <w:szCs w:val="28"/>
        </w:rPr>
        <w:t>Ловлин</w:t>
      </w:r>
      <w:proofErr w:type="spellEnd"/>
      <w:r w:rsidRPr="00746324">
        <w:rPr>
          <w:rFonts w:cs="Times New Roman"/>
          <w:szCs w:val="28"/>
        </w:rPr>
        <w:t xml:space="preserve"> </w:t>
      </w:r>
      <w:r w:rsidR="009A2099">
        <w:rPr>
          <w:rFonts w:cs="Times New Roman"/>
          <w:szCs w:val="28"/>
        </w:rPr>
        <w:t>С</w:t>
      </w:r>
      <w:r w:rsidRPr="00746324">
        <w:rPr>
          <w:rFonts w:cs="Times New Roman"/>
          <w:szCs w:val="28"/>
        </w:rPr>
        <w:t>.</w:t>
      </w:r>
      <w:r w:rsidR="009A2099">
        <w:rPr>
          <w:rFonts w:cs="Times New Roman"/>
          <w:szCs w:val="28"/>
        </w:rPr>
        <w:t>Ю</w:t>
      </w:r>
      <w:r w:rsidRPr="00746324">
        <w:rPr>
          <w:rFonts w:cs="Times New Roman"/>
          <w:szCs w:val="28"/>
        </w:rPr>
        <w:t>.</w:t>
      </w:r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2488EA46" w14:textId="77777777" w:rsidR="00140391" w:rsidRDefault="00140391" w:rsidP="00746324">
      <w:pPr>
        <w:rPr>
          <w:rFonts w:cs="Times New Roman"/>
          <w:szCs w:val="28"/>
        </w:rPr>
      </w:pPr>
    </w:p>
    <w:p w14:paraId="07829398" w14:textId="77777777" w:rsidR="009A2099" w:rsidRPr="00746324" w:rsidRDefault="009A2099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069080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</w:t>
      </w:r>
      <w:r w:rsidR="00F02D8C">
        <w:rPr>
          <w:rFonts w:cs="Times New Roman"/>
          <w:szCs w:val="28"/>
        </w:rPr>
        <w:t>4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7DD6E78C" w14:textId="5390D311" w:rsidR="000013EE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08503" w:history="1">
            <w:r w:rsidR="000013EE" w:rsidRPr="00D10644">
              <w:rPr>
                <w:rStyle w:val="Hyperlink"/>
                <w:noProof/>
              </w:rPr>
              <w:t>1.</w:t>
            </w:r>
            <w:r w:rsidR="000013EE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0013EE" w:rsidRPr="00D10644">
              <w:rPr>
                <w:rStyle w:val="Hyperlink"/>
                <w:noProof/>
              </w:rPr>
              <w:t>Цель работы</w:t>
            </w:r>
            <w:r w:rsidR="000013EE">
              <w:rPr>
                <w:noProof/>
                <w:webHidden/>
              </w:rPr>
              <w:tab/>
            </w:r>
            <w:r w:rsidR="000013EE">
              <w:rPr>
                <w:noProof/>
                <w:webHidden/>
              </w:rPr>
              <w:fldChar w:fldCharType="begin"/>
            </w:r>
            <w:r w:rsidR="000013EE">
              <w:rPr>
                <w:noProof/>
                <w:webHidden/>
              </w:rPr>
              <w:instrText xml:space="preserve"> PAGEREF _Toc156508503 \h </w:instrText>
            </w:r>
            <w:r w:rsidR="000013EE">
              <w:rPr>
                <w:noProof/>
                <w:webHidden/>
              </w:rPr>
            </w:r>
            <w:r w:rsidR="000013EE">
              <w:rPr>
                <w:noProof/>
                <w:webHidden/>
              </w:rPr>
              <w:fldChar w:fldCharType="separate"/>
            </w:r>
            <w:r w:rsidR="00987400">
              <w:rPr>
                <w:noProof/>
                <w:webHidden/>
              </w:rPr>
              <w:t>3</w:t>
            </w:r>
            <w:r w:rsidR="000013EE">
              <w:rPr>
                <w:noProof/>
                <w:webHidden/>
              </w:rPr>
              <w:fldChar w:fldCharType="end"/>
            </w:r>
          </w:hyperlink>
        </w:p>
        <w:p w14:paraId="387DD0A2" w14:textId="15DFFF7F" w:rsidR="000013EE" w:rsidRDefault="000013EE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04" w:history="1">
            <w:r w:rsidRPr="00D1064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D10644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4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AA8C" w14:textId="7BCE3954" w:rsidR="000013EE" w:rsidRDefault="000013EE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05" w:history="1">
            <w:r w:rsidRPr="00D1064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D10644">
              <w:rPr>
                <w:rStyle w:val="Hyperlink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4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9293" w14:textId="3B64476B" w:rsidR="000013EE" w:rsidRDefault="000013EE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06" w:history="1">
            <w:r w:rsidRPr="00D1064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D10644">
              <w:rPr>
                <w:rStyle w:val="Hyperlink"/>
                <w:noProof/>
              </w:rPr>
              <w:t>Синтез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4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09CF" w14:textId="5E483418" w:rsidR="000013EE" w:rsidRDefault="000013EE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07" w:history="1">
            <w:r w:rsidRPr="00D1064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D10644">
              <w:rPr>
                <w:rStyle w:val="Hyperlink"/>
                <w:noProof/>
              </w:rPr>
              <w:t>Синтез регулятора контура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4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466E" w14:textId="03EB48CE" w:rsidR="000013EE" w:rsidRDefault="000013EE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08" w:history="1">
            <w:r w:rsidRPr="00D1064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D10644">
              <w:rPr>
                <w:rStyle w:val="Hyperlink"/>
                <w:noProof/>
              </w:rPr>
              <w:t>Моделирование контура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4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C9F2" w14:textId="6FB91509" w:rsidR="000013EE" w:rsidRDefault="000013EE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09" w:history="1">
            <w:r w:rsidRPr="00D1064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D10644">
              <w:rPr>
                <w:rStyle w:val="Hyperlink"/>
                <w:noProof/>
              </w:rPr>
              <w:t>Определение момента инерции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4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168B" w14:textId="17890F47" w:rsidR="000013EE" w:rsidRDefault="000013EE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10" w:history="1">
            <w:r w:rsidRPr="00D1064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D10644">
              <w:rPr>
                <w:rStyle w:val="Hyperlink"/>
                <w:noProof/>
              </w:rPr>
              <w:t>Синтез системы управления скоростью вращения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4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8CDE" w14:textId="45DAE2D9" w:rsidR="000013EE" w:rsidRDefault="000013EE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11" w:history="1">
            <w:r w:rsidRPr="00D1064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D10644">
              <w:rPr>
                <w:rStyle w:val="Hyperlink"/>
                <w:noProof/>
              </w:rPr>
              <w:t>Моделирование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4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E73B" w14:textId="48CC41B4" w:rsidR="000013EE" w:rsidRDefault="000013EE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12" w:history="1">
            <w:r w:rsidRPr="00D1064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D10644">
              <w:rPr>
                <w:rStyle w:val="Hyperlink"/>
                <w:noProof/>
              </w:rPr>
              <w:t>Показатели качества переходного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4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A052" w14:textId="54B71F0E" w:rsidR="000013EE" w:rsidRDefault="000013EE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508513" w:history="1">
            <w:r w:rsidRPr="00D1064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D10644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4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6BA6341E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1E138E9B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F52977D" w14:textId="67D31BB9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8DB70BC" w14:textId="05809EB0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25476DE" w14:textId="6D60ED93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A8712D2" w14:textId="6AE9C3D9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50B5990" w14:textId="3F77BB5C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F5B8E4A" w14:textId="266E8CDE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A1EEE59" w14:textId="0FAAB409" w:rsidR="00A20628" w:rsidRDefault="00A2062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B321657" w14:textId="77777777" w:rsidR="00612494" w:rsidRDefault="00612494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Heading1"/>
      </w:pPr>
      <w:bookmarkStart w:id="0" w:name="_Toc156508503"/>
      <w:r>
        <w:lastRenderedPageBreak/>
        <w:t>Цель работы</w:t>
      </w:r>
      <w:bookmarkEnd w:id="0"/>
    </w:p>
    <w:p w14:paraId="33E2CFB1" w14:textId="4F410115" w:rsidR="00704E7C" w:rsidRPr="00704E7C" w:rsidRDefault="00B55D34" w:rsidP="00704E7C">
      <w:pPr>
        <w:ind w:firstLine="360"/>
      </w:pPr>
      <w:r>
        <w:t xml:space="preserve">Ознакомиться с принципами синтеза систем управления техническими системами в программной среде </w:t>
      </w:r>
      <w:r>
        <w:rPr>
          <w:lang w:val="en-US"/>
        </w:rPr>
        <w:t>Simulink</w:t>
      </w:r>
      <w:r w:rsidR="00704E7C">
        <w:t>.</w:t>
      </w:r>
    </w:p>
    <w:p w14:paraId="4B8C6013" w14:textId="49AE5D9E" w:rsidR="004F53C7" w:rsidRDefault="00E94461" w:rsidP="00DD193B">
      <w:pPr>
        <w:pStyle w:val="Heading1"/>
        <w:rPr>
          <w:rFonts w:eastAsiaTheme="minorEastAsia"/>
        </w:rPr>
      </w:pPr>
      <w:bookmarkStart w:id="1" w:name="_Toc156508504"/>
      <w:r>
        <w:rPr>
          <w:rFonts w:eastAsiaTheme="minorEastAsia"/>
        </w:rPr>
        <w:t>Ход работы</w:t>
      </w:r>
      <w:bookmarkEnd w:id="1"/>
    </w:p>
    <w:p w14:paraId="50E3AC8C" w14:textId="691116FF" w:rsidR="004741DB" w:rsidRPr="004741DB" w:rsidRDefault="004741DB" w:rsidP="004741DB">
      <w:pPr>
        <w:pStyle w:val="Heading2"/>
      </w:pPr>
      <w:bookmarkStart w:id="2" w:name="_Toc156508505"/>
      <w:r>
        <w:rPr>
          <w:lang w:val="ru-RU"/>
        </w:rPr>
        <w:t>Исходные данные</w:t>
      </w:r>
      <w:bookmarkEnd w:id="2"/>
    </w:p>
    <w:p w14:paraId="5C5C55AA" w14:textId="77777777" w:rsidR="00DD193B" w:rsidRPr="00DD193B" w:rsidRDefault="00DD193B" w:rsidP="00DD193B">
      <w:pPr>
        <w:rPr>
          <w:sz w:val="2"/>
          <w:szCs w:val="2"/>
        </w:rPr>
      </w:pPr>
    </w:p>
    <w:tbl>
      <w:tblPr>
        <w:tblStyle w:val="TableGridLight"/>
        <w:tblW w:w="9544" w:type="dxa"/>
        <w:tblLook w:val="04A0" w:firstRow="1" w:lastRow="0" w:firstColumn="1" w:lastColumn="0" w:noHBand="0" w:noVBand="1"/>
      </w:tblPr>
      <w:tblGrid>
        <w:gridCol w:w="6889"/>
        <w:gridCol w:w="2655"/>
      </w:tblGrid>
      <w:tr w:rsidR="00704E7C" w14:paraId="0637291A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7C78C087" w14:textId="44D6B840" w:rsidR="00704E7C" w:rsidRPr="00704E7C" w:rsidRDefault="00704E7C" w:rsidP="00704E7C">
            <w:r>
              <w:t xml:space="preserve">Сопротивление обмоток двигателя </w:t>
            </w:r>
            <m:oMath>
              <m:r>
                <w:rPr>
                  <w:rFonts w:ascii="Cambria Math" w:hAnsi="Cambria Math"/>
                  <w:lang w:val="en-US"/>
                </w:rPr>
                <m:t>R</m:t>
              </m:r>
            </m:oMath>
            <w:r w:rsidRPr="00704E7C">
              <w:t xml:space="preserve">, </w:t>
            </w:r>
            <w:r>
              <w:t>Ом</w:t>
            </w:r>
          </w:p>
        </w:tc>
        <w:tc>
          <w:tcPr>
            <w:tcW w:w="2655" w:type="dxa"/>
          </w:tcPr>
          <w:p w14:paraId="3F7F0031" w14:textId="48105572" w:rsidR="00704E7C" w:rsidRDefault="004741DB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9.7609</m:t>
                </m:r>
              </m:oMath>
            </m:oMathPara>
          </w:p>
        </w:tc>
      </w:tr>
      <w:tr w:rsidR="00704E7C" w14:paraId="36399CB0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0D3080FF" w14:textId="29A9E2FB" w:rsidR="00704E7C" w:rsidRPr="00704E7C" w:rsidRDefault="00704E7C" w:rsidP="00704E7C">
            <w:r>
              <w:t xml:space="preserve">Индуктивность обмоток двигателя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Pr="00704E7C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Гн</w:t>
            </w:r>
          </w:p>
        </w:tc>
        <w:tc>
          <w:tcPr>
            <w:tcW w:w="2655" w:type="dxa"/>
          </w:tcPr>
          <w:p w14:paraId="18D1731B" w14:textId="2BDBABDE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451</m:t>
                </m:r>
              </m:oMath>
            </m:oMathPara>
          </w:p>
        </w:tc>
      </w:tr>
      <w:tr w:rsidR="00704E7C" w14:paraId="4A828FA7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5B3CE986" w14:textId="388C7BAC" w:rsidR="00704E7C" w:rsidRPr="00704E7C" w:rsidRDefault="00704E7C" w:rsidP="00704E7C">
            <w:pPr>
              <w:rPr>
                <w:i/>
              </w:rPr>
            </w:pPr>
            <w:r>
              <w:t xml:space="preserve">Момент инерции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Pr="00704E7C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кг</w:t>
            </w:r>
            <m:oMath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</w:tc>
        <w:tc>
          <w:tcPr>
            <w:tcW w:w="2655" w:type="dxa"/>
          </w:tcPr>
          <w:p w14:paraId="4AD78E80" w14:textId="43A4E02A" w:rsidR="00704E7C" w:rsidRDefault="004741DB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0.0012</m:t>
                </m:r>
              </m:oMath>
            </m:oMathPara>
          </w:p>
        </w:tc>
      </w:tr>
      <w:tr w:rsidR="00704E7C" w14:paraId="65B5E38E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0DCDDAA1" w14:textId="24C4CD43" w:rsidR="00704E7C" w:rsidRPr="00704E7C" w:rsidRDefault="00704E7C" w:rsidP="00704E7C">
            <w:r>
              <w:t xml:space="preserve">Константа </w:t>
            </w:r>
            <w:proofErr w:type="spellStart"/>
            <w:r>
              <w:t>противо</w:t>
            </w:r>
            <w:proofErr w:type="spellEnd"/>
            <w:r>
              <w:t xml:space="preserve">-ЭДС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2655" w:type="dxa"/>
          </w:tcPr>
          <w:p w14:paraId="2D49079D" w14:textId="560F9354" w:rsidR="00704E7C" w:rsidRDefault="004741DB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0.3568</m:t>
                </m:r>
              </m:oMath>
            </m:oMathPara>
          </w:p>
        </w:tc>
      </w:tr>
      <w:tr w:rsidR="00704E7C" w14:paraId="6E8B1077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0DE7B068" w14:textId="54AE90CC" w:rsidR="00704E7C" w:rsidRPr="00704E7C" w:rsidRDefault="00704E7C" w:rsidP="00704E7C">
            <w:r>
              <w:t xml:space="preserve">Константа момента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2655" w:type="dxa"/>
          </w:tcPr>
          <w:p w14:paraId="0C6735E4" w14:textId="1F85AD9C" w:rsidR="00704E7C" w:rsidRDefault="004741DB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0.3568</m:t>
                </m:r>
              </m:oMath>
            </m:oMathPara>
          </w:p>
        </w:tc>
      </w:tr>
      <w:tr w:rsidR="00704E7C" w14:paraId="179DBFFB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68039E9D" w14:textId="395D0DA6" w:rsidR="00704E7C" w:rsidRPr="00704E7C" w:rsidRDefault="00704E7C" w:rsidP="00704E7C">
            <w:r>
              <w:t>Коэффициент передачи датчика скорости</w:t>
            </w:r>
            <w:r w:rsidRPr="00704E7C">
              <w:t xml:space="preserve">, </w:t>
            </w:r>
            <m:oMath>
              <m:r>
                <w:rPr>
                  <w:rFonts w:ascii="Cambria Math" w:hAnsi="Cambria Math"/>
                </w:rPr>
                <m:t>180/π</m:t>
              </m:r>
            </m:oMath>
          </w:p>
        </w:tc>
        <w:tc>
          <w:tcPr>
            <w:tcW w:w="2655" w:type="dxa"/>
          </w:tcPr>
          <w:p w14:paraId="6DE8D0C3" w14:textId="258E56CA" w:rsidR="00704E7C" w:rsidRDefault="00704E7C" w:rsidP="00704E7C">
            <w:pPr>
              <w:keepNext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57.3</m:t>
                </m:r>
              </m:oMath>
            </m:oMathPara>
          </w:p>
        </w:tc>
      </w:tr>
      <w:tr w:rsidR="004741DB" w14:paraId="49474DAE" w14:textId="77777777" w:rsidTr="003F7034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33ACE980" w14:textId="76A8870C" w:rsidR="004741DB" w:rsidRDefault="004741DB" w:rsidP="00704E7C">
            <w:r>
              <w:t>Период дискретизации, с</w:t>
            </w:r>
          </w:p>
        </w:tc>
        <w:tc>
          <w:tcPr>
            <w:tcW w:w="2655" w:type="dxa"/>
          </w:tcPr>
          <w:p w14:paraId="0B86B12A" w14:textId="7016CA35" w:rsidR="004741DB" w:rsidRDefault="004741DB" w:rsidP="00704E7C">
            <w:pPr>
              <w:keepNext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0.001</m:t>
                </m:r>
              </m:oMath>
            </m:oMathPara>
          </w:p>
        </w:tc>
      </w:tr>
    </w:tbl>
    <w:p w14:paraId="75D8FCD7" w14:textId="77777777" w:rsidR="00704E7C" w:rsidRPr="003F7034" w:rsidRDefault="00704E7C" w:rsidP="003F7034">
      <w:pPr>
        <w:pStyle w:val="Caption"/>
        <w:rPr>
          <w:sz w:val="2"/>
          <w:szCs w:val="2"/>
        </w:rPr>
      </w:pPr>
    </w:p>
    <w:p w14:paraId="15212BFD" w14:textId="3EF698A9" w:rsidR="00704E7C" w:rsidRDefault="00704E7C" w:rsidP="00704E7C">
      <w:pPr>
        <w:pStyle w:val="Caption"/>
        <w:jc w:val="center"/>
      </w:pPr>
      <w:r>
        <w:t xml:space="preserve">Таблица </w:t>
      </w:r>
      <w:r w:rsidR="00BF1E9C">
        <w:fldChar w:fldCharType="begin"/>
      </w:r>
      <w:r w:rsidR="00BF1E9C">
        <w:instrText xml:space="preserve"> SEQ Таблица \* ARABIC </w:instrText>
      </w:r>
      <w:r w:rsidR="00BF1E9C">
        <w:fldChar w:fldCharType="separate"/>
      </w:r>
      <w:r w:rsidR="00987400">
        <w:rPr>
          <w:noProof/>
        </w:rPr>
        <w:t>1</w:t>
      </w:r>
      <w:r w:rsidR="00BF1E9C">
        <w:fldChar w:fldCharType="end"/>
      </w:r>
      <w:r w:rsidR="00BF1E9C">
        <w:rPr>
          <w:lang w:val="en-US"/>
        </w:rPr>
        <w:t xml:space="preserve"> -</w:t>
      </w:r>
      <w:r>
        <w:rPr>
          <w:lang w:val="en-US"/>
        </w:rPr>
        <w:t xml:space="preserve"> </w:t>
      </w:r>
      <w:r>
        <w:t>Исходные данные.</w:t>
      </w:r>
    </w:p>
    <w:tbl>
      <w:tblPr>
        <w:tblStyle w:val="TableGridLight"/>
        <w:tblW w:w="9544" w:type="dxa"/>
        <w:tblLook w:val="04A0" w:firstRow="1" w:lastRow="0" w:firstColumn="1" w:lastColumn="0" w:noHBand="0" w:noVBand="1"/>
      </w:tblPr>
      <w:tblGrid>
        <w:gridCol w:w="6889"/>
        <w:gridCol w:w="2655"/>
      </w:tblGrid>
      <w:tr w:rsidR="00311D50" w14:paraId="6C699384" w14:textId="77777777" w:rsidTr="00BB42E1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32D321D1" w14:textId="45B3FA08" w:rsidR="00311D50" w:rsidRPr="00704E7C" w:rsidRDefault="00311D50" w:rsidP="00BB42E1">
            <w:r>
              <w:t xml:space="preserve">Показатель </w:t>
            </w:r>
            <w:proofErr w:type="spellStart"/>
            <w:r>
              <w:t>колебательности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2655" w:type="dxa"/>
          </w:tcPr>
          <w:p w14:paraId="68C51954" w14:textId="6580E771" w:rsidR="00311D50" w:rsidRDefault="00311D50" w:rsidP="00BB42E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≤1.2</m:t>
                </m:r>
              </m:oMath>
            </m:oMathPara>
          </w:p>
        </w:tc>
      </w:tr>
      <w:tr w:rsidR="00311D50" w14:paraId="01C70493" w14:textId="77777777" w:rsidTr="00BB42E1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294D0D4A" w14:textId="0A2BE327" w:rsidR="00311D50" w:rsidRPr="00704E7C" w:rsidRDefault="00311D50" w:rsidP="00BB42E1">
            <w:r>
              <w:t xml:space="preserve">Перерегулирование </w:t>
            </w:r>
            <m:oMath>
              <m:r>
                <w:rPr>
                  <w:rFonts w:ascii="Cambria Math" w:hAnsi="Cambria Math"/>
                </w:rPr>
                <m:t>σ, %</m:t>
              </m:r>
            </m:oMath>
          </w:p>
        </w:tc>
        <w:tc>
          <w:tcPr>
            <w:tcW w:w="2655" w:type="dxa"/>
          </w:tcPr>
          <w:p w14:paraId="0C039DBD" w14:textId="34D3506B" w:rsidR="00311D50" w:rsidRDefault="00BF1E9C" w:rsidP="00BB42E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≤5</m:t>
                </m:r>
              </m:oMath>
            </m:oMathPara>
          </w:p>
        </w:tc>
      </w:tr>
      <w:tr w:rsidR="00311D50" w14:paraId="2FB4C9B3" w14:textId="77777777" w:rsidTr="00BB42E1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4B07359F" w14:textId="31606DD4" w:rsidR="00311D50" w:rsidRPr="00BF1E9C" w:rsidRDefault="00BF1E9C" w:rsidP="00BB42E1">
            <w:pPr>
              <w:rPr>
                <w:i/>
              </w:rPr>
            </w:pPr>
            <w:r>
              <w:t xml:space="preserve">Время переходного процесса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с</m:t>
              </m:r>
            </m:oMath>
          </w:p>
        </w:tc>
        <w:tc>
          <w:tcPr>
            <w:tcW w:w="2655" w:type="dxa"/>
          </w:tcPr>
          <w:p w14:paraId="6EA0F3C5" w14:textId="744578DB" w:rsidR="00311D50" w:rsidRDefault="00BF1E9C" w:rsidP="00BB42E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≤0.01</m:t>
                </m:r>
              </m:oMath>
            </m:oMathPara>
          </w:p>
        </w:tc>
      </w:tr>
      <w:tr w:rsidR="00311D50" w14:paraId="5C621EEA" w14:textId="77777777" w:rsidTr="00BB42E1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45AA98B1" w14:textId="283D7BF0" w:rsidR="00311D50" w:rsidRPr="00704E7C" w:rsidRDefault="00BF1E9C" w:rsidP="00BB42E1">
            <w:r>
              <w:t xml:space="preserve">Запас устойчивости по фазе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° </m:t>
              </m:r>
            </m:oMath>
          </w:p>
        </w:tc>
        <w:tc>
          <w:tcPr>
            <w:tcW w:w="2655" w:type="dxa"/>
          </w:tcPr>
          <w:p w14:paraId="3CB08EC6" w14:textId="31F0CDBB" w:rsidR="00311D50" w:rsidRDefault="00BF1E9C" w:rsidP="00BB42E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&gt;45</m:t>
                </m:r>
              </m:oMath>
            </m:oMathPara>
          </w:p>
        </w:tc>
      </w:tr>
      <w:tr w:rsidR="00311D50" w14:paraId="73ADD6F6" w14:textId="77777777" w:rsidTr="00BB42E1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3B48E0CF" w14:textId="7F18CFB0" w:rsidR="00311D50" w:rsidRPr="00704E7C" w:rsidRDefault="00BF1E9C" w:rsidP="00BB42E1">
            <w:r>
              <w:t>Порядок астатизма по задающему воздействию</w:t>
            </w:r>
          </w:p>
        </w:tc>
        <w:tc>
          <w:tcPr>
            <w:tcW w:w="2655" w:type="dxa"/>
          </w:tcPr>
          <w:p w14:paraId="75E52AF4" w14:textId="59C3024B" w:rsidR="00311D50" w:rsidRDefault="00BF1E9C" w:rsidP="00BB42E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311D50" w14:paraId="5F4808B2" w14:textId="77777777" w:rsidTr="00BB42E1">
        <w:trPr>
          <w:trHeight w:val="433"/>
        </w:trPr>
        <w:tc>
          <w:tcPr>
            <w:tcW w:w="6889" w:type="dxa"/>
            <w:shd w:val="clear" w:color="auto" w:fill="E7E6E6" w:themeFill="background2"/>
          </w:tcPr>
          <w:p w14:paraId="6F1C932D" w14:textId="4E6639A1" w:rsidR="00311D50" w:rsidRPr="00BF1E9C" w:rsidRDefault="00BF1E9C" w:rsidP="00BB42E1">
            <w:pPr>
              <w:rPr>
                <w:rFonts w:ascii="Cambria Math" w:hAnsi="Cambria Math"/>
                <w:i/>
              </w:rPr>
            </w:pPr>
            <w:r>
              <w:t xml:space="preserve">СКО скорости </w:t>
            </w:r>
            <m:oMath>
              <m:r>
                <w:rPr>
                  <w:rFonts w:ascii="Cambria Math" w:hAnsi="Cambria Math"/>
                </w:rPr>
                <m:t>γ, град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oMath>
          </w:p>
        </w:tc>
        <w:tc>
          <w:tcPr>
            <w:tcW w:w="2655" w:type="dxa"/>
          </w:tcPr>
          <w:p w14:paraId="36471045" w14:textId="19FA3ED7" w:rsidR="00311D50" w:rsidRDefault="00BF1E9C" w:rsidP="00BF1E9C">
            <w:pPr>
              <w:keepNext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≤5</m:t>
                </m:r>
              </m:oMath>
            </m:oMathPara>
          </w:p>
        </w:tc>
      </w:tr>
    </w:tbl>
    <w:p w14:paraId="4C0A7455" w14:textId="77777777" w:rsidR="00BF1E9C" w:rsidRPr="00BF1E9C" w:rsidRDefault="00BF1E9C" w:rsidP="00BF1E9C">
      <w:pPr>
        <w:pStyle w:val="Caption"/>
        <w:jc w:val="center"/>
        <w:rPr>
          <w:sz w:val="2"/>
          <w:szCs w:val="2"/>
        </w:rPr>
      </w:pPr>
    </w:p>
    <w:p w14:paraId="1FBE745E" w14:textId="151D08CC" w:rsidR="00311D50" w:rsidRPr="00311D50" w:rsidRDefault="00BF1E9C" w:rsidP="00BF1E9C">
      <w:pPr>
        <w:pStyle w:val="Caption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87400"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Параметры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управления</w:t>
      </w:r>
      <w:proofErr w:type="spellEnd"/>
      <w:r>
        <w:rPr>
          <w:lang w:val="en-US"/>
        </w:rPr>
        <w:t>.</w:t>
      </w:r>
    </w:p>
    <w:p w14:paraId="18002D42" w14:textId="5E0C63FE" w:rsidR="00F314D0" w:rsidRDefault="004741DB" w:rsidP="004741DB">
      <w:pPr>
        <w:pStyle w:val="Heading2"/>
        <w:rPr>
          <w:rFonts w:eastAsiaTheme="minorEastAsia"/>
          <w:lang w:val="ru-RU"/>
        </w:rPr>
      </w:pPr>
      <w:bookmarkStart w:id="3" w:name="_Toc156508506"/>
      <w:r>
        <w:rPr>
          <w:rFonts w:eastAsiaTheme="minorEastAsia"/>
          <w:lang w:val="ru-RU"/>
        </w:rPr>
        <w:t>Синтез модели</w:t>
      </w:r>
      <w:bookmarkEnd w:id="3"/>
    </w:p>
    <w:p w14:paraId="64A9EC61" w14:textId="5A981D9D" w:rsidR="004741DB" w:rsidRDefault="004741DB" w:rsidP="004741DB">
      <w:pPr>
        <w:ind w:left="360"/>
      </w:pPr>
      <w:r>
        <w:t>Модель управления в форме ВСВ:</w:t>
      </w:r>
    </w:p>
    <w:p w14:paraId="71996FBB" w14:textId="144DFD02" w:rsidR="004741DB" w:rsidRPr="004741DB" w:rsidRDefault="004741DB" w:rsidP="004741DB">
      <w:pPr>
        <w:ind w:left="360"/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u,</m:t>
          </m:r>
        </m:oMath>
      </m:oMathPara>
    </w:p>
    <w:p w14:paraId="48B76A1C" w14:textId="1905D290" w:rsidR="004741DB" w:rsidRPr="004741DB" w:rsidRDefault="004741DB" w:rsidP="004741D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2FAD4290" w14:textId="7433D138" w:rsidR="004741DB" w:rsidRDefault="004741DB" w:rsidP="004741D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mr>
            </m:m>
          </m:e>
        </m:d>
        <m:r>
          <w:rPr>
            <w:rFonts w:ascii="Cambria Math" w:hAnsi="Cambria Math"/>
          </w:rPr>
          <m:t>, u=U.</m:t>
        </m:r>
      </m:oMath>
    </w:p>
    <w:p w14:paraId="67D3FF95" w14:textId="1D6B2425" w:rsidR="004741DB" w:rsidRDefault="004741DB" w:rsidP="004741DB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Рассчитаем передаточные функции от напряжения к току и от напряжения к скорости:</w:t>
      </w:r>
    </w:p>
    <w:p w14:paraId="3441F859" w14:textId="5A8BF3F8" w:rsidR="004741DB" w:rsidRPr="004741DB" w:rsidRDefault="004741DB" w:rsidP="004741DB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u→i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Js</m:t>
              </m:r>
            </m:num>
            <m:den>
              <m:r>
                <w:rPr>
                  <w:rFonts w:ascii="Cambria Math" w:eastAsiaTheme="minorEastAsia" w:hAnsi="Cambria Math"/>
                </w:rPr>
                <m:t>JL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+JRs+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0B4233AC" w14:textId="64A53DFA" w:rsidR="004741DB" w:rsidRPr="004741DB" w:rsidRDefault="004741DB" w:rsidP="004741D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u→ω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+JRs+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</m:oMath>
      </m:oMathPara>
    </w:p>
    <w:p w14:paraId="7268FE3A" w14:textId="77703592" w:rsidR="004741DB" w:rsidRDefault="004741DB" w:rsidP="004741DB">
      <w:pPr>
        <w:pStyle w:val="Heading2"/>
        <w:rPr>
          <w:rFonts w:eastAsiaTheme="minorEastAsia"/>
          <w:lang w:val="ru-RU"/>
        </w:rPr>
      </w:pPr>
      <w:bookmarkStart w:id="4" w:name="_Toc156508507"/>
      <w:r>
        <w:rPr>
          <w:rFonts w:eastAsiaTheme="minorEastAsia"/>
          <w:lang w:val="ru-RU"/>
        </w:rPr>
        <w:t>Синтез регулятора контура тока</w:t>
      </w:r>
      <w:bookmarkEnd w:id="4"/>
    </w:p>
    <w:p w14:paraId="7F155F67" w14:textId="10EEDE89" w:rsidR="004741DB" w:rsidRDefault="00B737D9" w:rsidP="004741DB">
      <w:r>
        <w:t>Будем настраивать контур тока на линейный оптимум.</w:t>
      </w:r>
    </w:p>
    <w:p w14:paraId="3039D312" w14:textId="7CDAA1AA" w:rsidR="00B737D9" w:rsidRDefault="00B737D9" w:rsidP="004741DB">
      <w:r>
        <w:t>Рассмотрим также упрощенную ПФ от напряжения к току:</w:t>
      </w:r>
    </w:p>
    <w:p w14:paraId="3D1D1352" w14:textId="0CEFBFFE" w:rsidR="00B737D9" w:rsidRPr="00B737D9" w:rsidRDefault="00B737D9" w:rsidP="004741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u→i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Ls+R</m:t>
              </m:r>
            </m:den>
          </m:f>
        </m:oMath>
      </m:oMathPara>
    </w:p>
    <w:p w14:paraId="67DD30DD" w14:textId="51F7B59F" w:rsidR="00B737D9" w:rsidRDefault="00B737D9" w:rsidP="004741DB">
      <w:pPr>
        <w:rPr>
          <w:rFonts w:eastAsiaTheme="minorEastAsia"/>
        </w:rPr>
      </w:pPr>
      <w:r>
        <w:rPr>
          <w:rFonts w:eastAsiaTheme="minorEastAsia"/>
        </w:rPr>
        <w:t>Построим ФАЧХ двух ПФ:</w:t>
      </w:r>
    </w:p>
    <w:p w14:paraId="4EEFB611" w14:textId="77777777" w:rsidR="00B737D9" w:rsidRDefault="00B737D9" w:rsidP="00B737D9">
      <w:pPr>
        <w:keepNext/>
        <w:jc w:val="center"/>
      </w:pPr>
      <w:r w:rsidRPr="00B737D9">
        <w:rPr>
          <w:rFonts w:eastAsiaTheme="minorEastAsia"/>
        </w:rPr>
        <w:drawing>
          <wp:inline distT="0" distB="0" distL="0" distR="0" wp14:anchorId="4FD4B157" wp14:editId="5E2B050C">
            <wp:extent cx="5082540" cy="3767219"/>
            <wp:effectExtent l="0" t="0" r="3810" b="5080"/>
            <wp:docPr id="1622633495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3495" name="Picture 1" descr="A graph of a func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082" cy="37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A9E7" w14:textId="5371C440" w:rsidR="00B737D9" w:rsidRDefault="00B737D9" w:rsidP="00B737D9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7400">
        <w:rPr>
          <w:noProof/>
        </w:rPr>
        <w:t>1</w:t>
      </w:r>
      <w:r>
        <w:fldChar w:fldCharType="end"/>
      </w:r>
      <w:r>
        <w:t xml:space="preserve"> - ФАЧХ полной и упрощенной ПФ контура тока.</w:t>
      </w:r>
    </w:p>
    <w:p w14:paraId="1989F495" w14:textId="59743843" w:rsidR="00B737D9" w:rsidRDefault="00B737D9" w:rsidP="00B737D9">
      <w:r>
        <w:t xml:space="preserve">Разница между этими ПФ в низкочастотной области (до </w:t>
      </w:r>
      <m:oMath>
        <m:r>
          <w:rPr>
            <w:rFonts w:ascii="Cambria Math" w:hAnsi="Cambria Math"/>
          </w:rPr>
          <m:t>1 rad/s</m:t>
        </m:r>
      </m:oMath>
      <w:r>
        <w:t xml:space="preserve">). Если частота среза контура тока </w:t>
      </w:r>
      <m:oMath>
        <m:r>
          <w:rPr>
            <w:rFonts w:ascii="Cambria Math" w:hAnsi="Cambria Math"/>
          </w:rPr>
          <m:t>&gt;1 rad/s</m:t>
        </m:r>
      </m:oMath>
      <w:r>
        <w:t xml:space="preserve"> (постоянная времени настройки на линейный оптимум), то мы можем использовать вторую (упрощенную) ПФ. Если контур тока медленный (частота среза </w:t>
      </w:r>
      <m:oMath>
        <m:r>
          <w:rPr>
            <w:rFonts w:ascii="Cambria Math" w:hAnsi="Cambria Math"/>
          </w:rPr>
          <m:t>&lt;1 rad/s</m:t>
        </m:r>
      </m:oMath>
      <w:r>
        <w:t>), то при замене первой ПФ второй это будет сказываться на результате настройки.</w:t>
      </w:r>
    </w:p>
    <w:p w14:paraId="70C5802E" w14:textId="4FEA726C" w:rsidR="00B737D9" w:rsidRDefault="00B737D9" w:rsidP="00B737D9">
      <w:r>
        <w:lastRenderedPageBreak/>
        <w:t>То есть, м</w:t>
      </w:r>
      <w:r>
        <w:t>ы можем пренебречь обра</w:t>
      </w:r>
      <w:r>
        <w:t>т</w:t>
      </w:r>
      <w:r>
        <w:t xml:space="preserve">ной связью по </w:t>
      </w:r>
      <w:proofErr w:type="spellStart"/>
      <w:proofErr w:type="gramStart"/>
      <w:r>
        <w:t>противо</w:t>
      </w:r>
      <w:proofErr w:type="spellEnd"/>
      <w:r>
        <w:t>-</w:t>
      </w:r>
      <w:r>
        <w:t>ЭДС</w:t>
      </w:r>
      <w:proofErr w:type="gramEnd"/>
      <w:r>
        <w:t xml:space="preserve"> когда у нас быстрый контур тока (частота среза </w:t>
      </w:r>
      <m:oMath>
        <m:r>
          <w:rPr>
            <w:rFonts w:ascii="Cambria Math" w:hAnsi="Cambria Math"/>
          </w:rPr>
          <m:t>&gt;1 rad/s</m:t>
        </m:r>
      </m:oMath>
      <w:r>
        <w:t>)</w:t>
      </w:r>
      <w:r>
        <w:t>.</w:t>
      </w:r>
    </w:p>
    <w:p w14:paraId="27E7694D" w14:textId="710128DA" w:rsidR="00B737D9" w:rsidRDefault="00B737D9" w:rsidP="00B737D9">
      <w:r>
        <w:t>Соответственно, будем использовать упрощенную ПФ контура тока в нашей системе управления</w:t>
      </w:r>
      <w:r w:rsidR="00B447BA">
        <w:t>.</w:t>
      </w:r>
    </w:p>
    <w:p w14:paraId="2DDC095C" w14:textId="5945A2AD" w:rsidR="00B447BA" w:rsidRDefault="00B447BA" w:rsidP="00B737D9">
      <w:r>
        <w:t>ПФ линейного оптимума:</w:t>
      </w:r>
    </w:p>
    <w:p w14:paraId="1920A384" w14:textId="05E06783" w:rsidR="00B447BA" w:rsidRPr="00B447BA" w:rsidRDefault="00B447BA" w:rsidP="00B737D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E443401" w14:textId="646A9AF3" w:rsidR="00B447BA" w:rsidRDefault="00B447BA" w:rsidP="00B737D9">
      <w:pPr>
        <w:rPr>
          <w:rFonts w:eastAsiaTheme="minorEastAsia"/>
        </w:rPr>
      </w:pPr>
      <w:r>
        <w:rPr>
          <w:rFonts w:eastAsiaTheme="minorEastAsia"/>
        </w:rPr>
        <w:t>ПФ объекта управления:</w:t>
      </w:r>
    </w:p>
    <w:p w14:paraId="3E1AA712" w14:textId="0C5DD3D3" w:rsidR="00B447BA" w:rsidRPr="00B447BA" w:rsidRDefault="00B447BA" w:rsidP="00B737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)s+1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717EC7B1" w14:textId="7C7D8A55" w:rsidR="00B447BA" w:rsidRDefault="00B447BA" w:rsidP="00B737D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calc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постоянная времени запаздывания, включает в себя время расчета на микроконтроллере</w:t>
      </w:r>
      <w:r w:rsidRPr="00B447BA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calc</m:t>
            </m:r>
          </m:sub>
        </m:sSub>
      </m:oMath>
      <w:r w:rsidRPr="00B447BA">
        <w:rPr>
          <w:rFonts w:eastAsiaTheme="minorEastAsia"/>
        </w:rPr>
        <w:t xml:space="preserve">) </w:t>
      </w:r>
      <w:r>
        <w:rPr>
          <w:rFonts w:eastAsiaTheme="minorEastAsia"/>
        </w:rPr>
        <w:t>и время отставания дискретного регулятора от непрерывного</w:t>
      </w:r>
      <w:r w:rsidRPr="00B447BA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/2</m:t>
        </m:r>
      </m:oMath>
      <w:r w:rsidRPr="00B447BA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105E16D" w14:textId="5F10A807" w:rsidR="00B447BA" w:rsidRDefault="00B447BA" w:rsidP="00B737D9">
      <w:pPr>
        <w:rPr>
          <w:rFonts w:eastAsiaTheme="minorEastAsia"/>
        </w:rPr>
      </w:pPr>
      <w:r>
        <w:rPr>
          <w:rFonts w:eastAsiaTheme="minorEastAsia"/>
        </w:rPr>
        <w:t>Тогда регулятор контура тока:</w:t>
      </w:r>
    </w:p>
    <w:p w14:paraId="07B01717" w14:textId="43DC811F" w:rsidR="00B447BA" w:rsidRPr="00B447BA" w:rsidRDefault="00B447BA" w:rsidP="00B737D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reg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(L+R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)s+R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25EBC093" w14:textId="4C835D11" w:rsidR="00B447BA" w:rsidRPr="00B447BA" w:rsidRDefault="00B447BA" w:rsidP="00B737D9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Полученный регулятор является ПИ-регулятором.</w:t>
      </w:r>
    </w:p>
    <w:p w14:paraId="100587EC" w14:textId="3C2A11E0" w:rsidR="00B447BA" w:rsidRDefault="00B447BA" w:rsidP="00B737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Итак, 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=0.003,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calc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1F346A3D" w14:textId="09EF113B" w:rsidR="00B447BA" w:rsidRDefault="00B447BA" w:rsidP="00B737D9">
      <w:pPr>
        <w:rPr>
          <w:rFonts w:eastAsiaTheme="minorEastAsia"/>
          <w:iCs/>
        </w:rPr>
      </w:pPr>
      <w:r>
        <w:rPr>
          <w:rFonts w:eastAsiaTheme="minorEastAsia"/>
          <w:iCs/>
        </w:rPr>
        <w:t>Коэффициента ПИ-регулятора:</w:t>
      </w:r>
    </w:p>
    <w:p w14:paraId="1EA0C440" w14:textId="1F3FBE2A" w:rsidR="00B447BA" w:rsidRPr="00B447BA" w:rsidRDefault="00B447BA" w:rsidP="00B737D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750147CE" w14:textId="1CB70E46" w:rsidR="00B447BA" w:rsidRPr="00612494" w:rsidRDefault="00B447BA" w:rsidP="00B737D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4B7E4833" w14:textId="77777777" w:rsidR="00612494" w:rsidRDefault="00612494" w:rsidP="00B737D9">
      <w:pPr>
        <w:rPr>
          <w:rFonts w:eastAsiaTheme="minorEastAsia"/>
          <w:iCs/>
        </w:rPr>
      </w:pPr>
    </w:p>
    <w:p w14:paraId="34E87D52" w14:textId="77777777" w:rsidR="00612494" w:rsidRDefault="00612494" w:rsidP="00B737D9">
      <w:pPr>
        <w:rPr>
          <w:rFonts w:eastAsiaTheme="minorEastAsia"/>
          <w:iCs/>
        </w:rPr>
      </w:pPr>
    </w:p>
    <w:p w14:paraId="4D361E77" w14:textId="77777777" w:rsidR="00612494" w:rsidRDefault="00612494" w:rsidP="00B737D9">
      <w:pPr>
        <w:rPr>
          <w:rFonts w:eastAsiaTheme="minorEastAsia"/>
          <w:iCs/>
        </w:rPr>
      </w:pPr>
    </w:p>
    <w:p w14:paraId="3A630C89" w14:textId="77777777" w:rsidR="00612494" w:rsidRDefault="00612494" w:rsidP="00B737D9">
      <w:pPr>
        <w:rPr>
          <w:rFonts w:eastAsiaTheme="minorEastAsia"/>
          <w:iCs/>
        </w:rPr>
      </w:pPr>
    </w:p>
    <w:p w14:paraId="6C1117E4" w14:textId="77777777" w:rsidR="00612494" w:rsidRDefault="00612494" w:rsidP="00B737D9">
      <w:pPr>
        <w:rPr>
          <w:rFonts w:eastAsiaTheme="minorEastAsia"/>
          <w:iCs/>
        </w:rPr>
      </w:pPr>
    </w:p>
    <w:p w14:paraId="03125B32" w14:textId="77777777" w:rsidR="00612494" w:rsidRPr="00B447BA" w:rsidRDefault="00612494" w:rsidP="00B737D9">
      <w:pPr>
        <w:rPr>
          <w:rFonts w:eastAsiaTheme="minorEastAsia"/>
          <w:iCs/>
        </w:rPr>
      </w:pPr>
    </w:p>
    <w:p w14:paraId="02C33B2B" w14:textId="3D05BC69" w:rsidR="00B447BA" w:rsidRDefault="00B447BA" w:rsidP="00B447BA">
      <w:pPr>
        <w:pStyle w:val="Heading2"/>
        <w:rPr>
          <w:rFonts w:eastAsiaTheme="minorEastAsia"/>
          <w:lang w:val="ru-RU"/>
        </w:rPr>
      </w:pPr>
      <w:bookmarkStart w:id="5" w:name="_Toc156508508"/>
      <w:r>
        <w:rPr>
          <w:rFonts w:eastAsiaTheme="minorEastAsia"/>
          <w:lang w:val="ru-RU"/>
        </w:rPr>
        <w:lastRenderedPageBreak/>
        <w:t>Моделирование контура тока</w:t>
      </w:r>
      <w:bookmarkEnd w:id="5"/>
    </w:p>
    <w:p w14:paraId="19BD8C37" w14:textId="3F3BDA39" w:rsidR="00B447BA" w:rsidRDefault="00B447BA" w:rsidP="00B447BA">
      <w:r>
        <w:t xml:space="preserve">Проведем моделирование работы контура тока </w:t>
      </w:r>
      <w:r w:rsidR="004050FD">
        <w:t>с дискретным регулятором и эталонным непрерывным и сравним их работу.</w:t>
      </w:r>
    </w:p>
    <w:p w14:paraId="40AD33D2" w14:textId="77777777" w:rsidR="004050FD" w:rsidRDefault="004050FD" w:rsidP="004050FD">
      <w:pPr>
        <w:keepNext/>
        <w:jc w:val="center"/>
      </w:pPr>
      <w:r w:rsidRPr="004050FD">
        <w:drawing>
          <wp:inline distT="0" distB="0" distL="0" distR="0" wp14:anchorId="6C008DA6" wp14:editId="69CDA53D">
            <wp:extent cx="5692140" cy="2435056"/>
            <wp:effectExtent l="0" t="0" r="3810" b="3810"/>
            <wp:docPr id="182211645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16457" name="Picture 1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27" cy="24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1DFD" w14:textId="09E3D4B9" w:rsidR="004050FD" w:rsidRDefault="004050FD" w:rsidP="004050FD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7400">
        <w:rPr>
          <w:noProof/>
        </w:rPr>
        <w:t>2</w:t>
      </w:r>
      <w:r>
        <w:fldChar w:fldCharType="end"/>
      </w:r>
      <w:r>
        <w:t xml:space="preserve"> - Схема моделирования для проверки работы контура тока.</w:t>
      </w:r>
    </w:p>
    <w:p w14:paraId="0A2AE291" w14:textId="77777777" w:rsidR="004050FD" w:rsidRDefault="004050FD" w:rsidP="004050FD">
      <w:pPr>
        <w:keepNext/>
        <w:jc w:val="center"/>
      </w:pPr>
      <w:r w:rsidRPr="004050FD">
        <w:drawing>
          <wp:inline distT="0" distB="0" distL="0" distR="0" wp14:anchorId="6E4D5707" wp14:editId="79D403D5">
            <wp:extent cx="4953000" cy="3913691"/>
            <wp:effectExtent l="0" t="0" r="0" b="0"/>
            <wp:docPr id="710453851" name="Picture 1" descr="A graph with a line and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53851" name="Picture 1" descr="A graph with a line and a red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896" cy="39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2963" w14:textId="26C0C286" w:rsidR="004050FD" w:rsidRDefault="004050FD" w:rsidP="004050FD">
      <w:pPr>
        <w:pStyle w:val="Caption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7400">
        <w:rPr>
          <w:noProof/>
        </w:rPr>
        <w:t>3</w:t>
      </w:r>
      <w:r>
        <w:fldChar w:fldCharType="end"/>
      </w:r>
      <w:r>
        <w:t xml:space="preserve"> - Графики переходных процессов эталонного (непрерывного) регулятора</w:t>
      </w:r>
      <w:r>
        <w:rPr>
          <w:noProof/>
        </w:rPr>
        <w:t xml:space="preserve"> контура тока и дискретного регулятора, настроенных на линейный оптимум.</w:t>
      </w:r>
    </w:p>
    <w:p w14:paraId="3ADAACE8" w14:textId="77D8E6DF" w:rsidR="004050FD" w:rsidRDefault="004050FD" w:rsidP="004050FD">
      <w:r>
        <w:t>Как видно, настройка дискретного регулятора контура тока на линейный оптимум прошла успешно.</w:t>
      </w:r>
    </w:p>
    <w:p w14:paraId="5E8CAC01" w14:textId="77777777" w:rsidR="00612494" w:rsidRDefault="00612494" w:rsidP="004050FD"/>
    <w:p w14:paraId="31E07C52" w14:textId="6198DC7C" w:rsidR="004050FD" w:rsidRDefault="004050FD" w:rsidP="004050FD">
      <w:pPr>
        <w:pStyle w:val="Heading2"/>
        <w:rPr>
          <w:lang w:val="ru-RU"/>
        </w:rPr>
      </w:pPr>
      <w:bookmarkStart w:id="6" w:name="_Toc156508509"/>
      <w:r>
        <w:rPr>
          <w:lang w:val="ru-RU"/>
        </w:rPr>
        <w:lastRenderedPageBreak/>
        <w:t>Определение момента инерции</w:t>
      </w:r>
      <w:bookmarkEnd w:id="6"/>
    </w:p>
    <w:p w14:paraId="29EDD56D" w14:textId="242176BD" w:rsidR="004050FD" w:rsidRDefault="004050FD" w:rsidP="004050FD">
      <w:r>
        <w:t>Определим момент инерции для выполнения дальнейших расчетов.</w:t>
      </w:r>
    </w:p>
    <w:p w14:paraId="2F09C451" w14:textId="3EB70E15" w:rsidR="004050FD" w:rsidRDefault="004050FD" w:rsidP="004050FD">
      <w:r>
        <w:t>Для этого будем подавать ступенчатое воздействие в виде тока. Так как ток у нас пропорционален моменту, то по полученным графикам скорости, останется определить наклон прямых.</w:t>
      </w:r>
    </w:p>
    <w:p w14:paraId="1D193C84" w14:textId="77777777" w:rsidR="004050FD" w:rsidRDefault="004050FD" w:rsidP="004050FD">
      <w:pPr>
        <w:keepNext/>
        <w:jc w:val="center"/>
      </w:pPr>
      <w:r w:rsidRPr="004050FD">
        <w:drawing>
          <wp:inline distT="0" distB="0" distL="0" distR="0" wp14:anchorId="2D091379" wp14:editId="47C99897">
            <wp:extent cx="5829300" cy="2009566"/>
            <wp:effectExtent l="0" t="0" r="0" b="0"/>
            <wp:docPr id="1641506609" name="Picture 1" descr="A diagram of a circuit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06609" name="Picture 1" descr="A diagram of a circuit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156" cy="20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D86C" w14:textId="4C6DD69A" w:rsidR="004050FD" w:rsidRDefault="004050FD" w:rsidP="004050FD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7400">
        <w:rPr>
          <w:noProof/>
        </w:rPr>
        <w:t>4</w:t>
      </w:r>
      <w:r>
        <w:fldChar w:fldCharType="end"/>
      </w:r>
      <w:r w:rsidRPr="004050FD">
        <w:t xml:space="preserve"> - </w:t>
      </w:r>
      <w:r>
        <w:rPr>
          <w:lang w:val="en-US"/>
        </w:rPr>
        <w:t>C</w:t>
      </w:r>
      <w:proofErr w:type="spellStart"/>
      <w:r w:rsidRPr="004050FD">
        <w:t>хема</w:t>
      </w:r>
      <w:proofErr w:type="spellEnd"/>
      <w:r w:rsidRPr="004050FD">
        <w:t xml:space="preserve"> моделирования для поиска момента инерции.</w:t>
      </w:r>
    </w:p>
    <w:p w14:paraId="0D6826F1" w14:textId="77777777" w:rsidR="004050FD" w:rsidRDefault="004050FD" w:rsidP="004050FD">
      <w:pPr>
        <w:keepNext/>
        <w:jc w:val="center"/>
      </w:pPr>
      <w:r w:rsidRPr="004050FD">
        <w:drawing>
          <wp:inline distT="0" distB="0" distL="0" distR="0" wp14:anchorId="6949411B" wp14:editId="09D9C1ED">
            <wp:extent cx="5097780" cy="3850445"/>
            <wp:effectExtent l="0" t="0" r="7620" b="0"/>
            <wp:docPr id="78962203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22036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990" cy="38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09AF" w14:textId="1734FC8A" w:rsidR="004050FD" w:rsidRPr="004050FD" w:rsidRDefault="004050FD" w:rsidP="004050FD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7400">
        <w:rPr>
          <w:noProof/>
        </w:rPr>
        <w:t>5</w:t>
      </w:r>
      <w:r>
        <w:fldChar w:fldCharType="end"/>
      </w:r>
      <w:r>
        <w:t xml:space="preserve"> - Графики входного тока и выходной скорости вращения.</w:t>
      </w:r>
    </w:p>
    <w:p w14:paraId="63FD0C15" w14:textId="77777777" w:rsidR="00F314D0" w:rsidRDefault="00F314D0" w:rsidP="00F22847">
      <w:pPr>
        <w:rPr>
          <w:rFonts w:eastAsiaTheme="minorEastAsia"/>
        </w:rPr>
      </w:pPr>
    </w:p>
    <w:p w14:paraId="1B8DE597" w14:textId="683501D6" w:rsidR="0022452C" w:rsidRDefault="004050FD" w:rsidP="00F22847">
      <w:pPr>
        <w:rPr>
          <w:rFonts w:eastAsiaTheme="minorEastAsia"/>
        </w:rPr>
      </w:pPr>
      <w:r>
        <w:rPr>
          <w:rFonts w:eastAsiaTheme="minorEastAsia"/>
        </w:rPr>
        <w:t>Полученное значение:</w:t>
      </w:r>
    </w:p>
    <w:p w14:paraId="5BFE3C44" w14:textId="78AE1768" w:rsidR="004050FD" w:rsidRPr="004050FD" w:rsidRDefault="004050FD" w:rsidP="00F2284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J=0.0012 </m:t>
          </m:r>
          <m:r>
            <m:rPr>
              <m:sty m:val="p"/>
            </m:rPr>
            <w:rPr>
              <w:rFonts w:ascii="Cambria Math" w:eastAsiaTheme="minorEastAsia" w:hAnsi="Cambria Math"/>
            </w:rPr>
            <m:t>кг</m:t>
          </m:r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2E22AC8" w14:textId="1F9F0756" w:rsidR="004050FD" w:rsidRDefault="004050FD" w:rsidP="004050FD">
      <w:pPr>
        <w:pStyle w:val="Heading2"/>
        <w:rPr>
          <w:rFonts w:eastAsiaTheme="minorEastAsia"/>
          <w:lang w:val="ru-RU"/>
        </w:rPr>
      </w:pPr>
      <w:bookmarkStart w:id="7" w:name="_Toc156508510"/>
      <w:r>
        <w:rPr>
          <w:rFonts w:eastAsiaTheme="minorEastAsia"/>
          <w:lang w:val="ru-RU"/>
        </w:rPr>
        <w:lastRenderedPageBreak/>
        <w:t>Синтез системы управления скоростью вращения</w:t>
      </w:r>
      <w:bookmarkEnd w:id="7"/>
    </w:p>
    <w:p w14:paraId="348E83B7" w14:textId="5126CB58" w:rsidR="004050FD" w:rsidRDefault="00311D50" w:rsidP="004050FD">
      <w:r>
        <w:t>Нам необходимо настроить ПФ скорости:</w:t>
      </w:r>
    </w:p>
    <w:p w14:paraId="21683D94" w14:textId="3269C418" w:rsidR="00311D50" w:rsidRPr="00311D50" w:rsidRDefault="00311D50" w:rsidP="004050F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Js(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s+1)</m:t>
              </m:r>
            </m:den>
          </m:f>
        </m:oMath>
      </m:oMathPara>
    </w:p>
    <w:p w14:paraId="5C6AB5DF" w14:textId="3F26C118" w:rsidR="00311D50" w:rsidRPr="00311D50" w:rsidRDefault="00311D50" w:rsidP="004050F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7A1A38E" w14:textId="2E5CBB1A" w:rsidR="00311D50" w:rsidRDefault="00311D50" w:rsidP="004050FD">
      <w:pPr>
        <w:rPr>
          <w:rFonts w:eastAsiaTheme="minorEastAsia"/>
          <w:iCs/>
        </w:rPr>
      </w:pPr>
      <w:r>
        <w:rPr>
          <w:rFonts w:eastAsiaTheme="minorEastAsia"/>
          <w:iCs/>
        </w:rPr>
        <w:t>Будем настраивать данную ПФ, используя полиномиальный регулятор.</w:t>
      </w:r>
    </w:p>
    <w:p w14:paraId="4BF25462" w14:textId="21DC7BE1" w:rsidR="00311D50" w:rsidRDefault="00311D50" w:rsidP="004050FD">
      <w:pPr>
        <w:rPr>
          <w:rFonts w:eastAsiaTheme="minorEastAsia"/>
          <w:iCs/>
        </w:rPr>
      </w:pPr>
      <w:r>
        <w:rPr>
          <w:rFonts w:eastAsiaTheme="minorEastAsia"/>
          <w:iCs/>
        </w:rPr>
        <w:t>Для начала определим порядок этого регулятора, он равен</w:t>
      </w:r>
      <w:r w:rsidRPr="00311D50">
        <w:rPr>
          <w:rFonts w:eastAsiaTheme="minorEastAsia"/>
          <w:iCs/>
        </w:rPr>
        <w:t xml:space="preserve"> {порядок ОУ} - 1 + {количество свободных интеграторов, которые будут присутствовать в регуляторе}</w:t>
      </w:r>
      <w:r>
        <w:rPr>
          <w:rFonts w:eastAsiaTheme="minorEastAsia"/>
          <w:iCs/>
        </w:rPr>
        <w:t>.</w:t>
      </w:r>
    </w:p>
    <w:p w14:paraId="0349246E" w14:textId="49D8E6F5" w:rsidR="00311D50" w:rsidRDefault="00311D50" w:rsidP="004050FD">
      <w:pPr>
        <w:rPr>
          <w:rFonts w:eastAsiaTheme="minorEastAsia"/>
          <w:iCs/>
        </w:rPr>
      </w:pPr>
      <w:r>
        <w:rPr>
          <w:rFonts w:eastAsiaTheme="minorEastAsia"/>
          <w:iCs/>
        </w:rPr>
        <w:t>Итого</w:t>
      </w:r>
    </w:p>
    <w:p w14:paraId="0F66CD9C" w14:textId="25125427" w:rsidR="00311D50" w:rsidRPr="00311D50" w:rsidRDefault="00311D50" w:rsidP="004050F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l=2-1+1=2</m:t>
          </m:r>
        </m:oMath>
      </m:oMathPara>
    </w:p>
    <w:p w14:paraId="6CD8EC98" w14:textId="05ECD405" w:rsidR="00311D50" w:rsidRDefault="00311D50" w:rsidP="004050FD">
      <w:pPr>
        <w:rPr>
          <w:rFonts w:eastAsiaTheme="minorEastAsia"/>
          <w:iCs/>
        </w:rPr>
      </w:pPr>
      <w:r>
        <w:rPr>
          <w:rFonts w:eastAsiaTheme="minorEastAsia"/>
          <w:iCs/>
        </w:rPr>
        <w:t>Тогда регулятор будет иметь следующий вид:</w:t>
      </w:r>
    </w:p>
    <w:p w14:paraId="197AAA4F" w14:textId="064CF93F" w:rsidR="00311D50" w:rsidRPr="00311D50" w:rsidRDefault="00311D50" w:rsidP="004050F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reg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s(a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</m:oMath>
      </m:oMathPara>
    </w:p>
    <w:p w14:paraId="273DE11D" w14:textId="5FC4F02A" w:rsidR="00311D50" w:rsidRDefault="00311D50" w:rsidP="004050FD">
      <w:pPr>
        <w:rPr>
          <w:rFonts w:eastAsiaTheme="minorEastAsia"/>
          <w:iCs/>
        </w:rPr>
      </w:pPr>
      <w:r>
        <w:rPr>
          <w:rFonts w:eastAsiaTheme="minorEastAsia"/>
          <w:iCs/>
        </w:rPr>
        <w:t>Рассчитаем ПФ замкнутой системы:</w:t>
      </w:r>
    </w:p>
    <w:p w14:paraId="102A28B4" w14:textId="0F0EDFE9" w:rsidR="00311D50" w:rsidRPr="005E7742" w:rsidRDefault="00311D50" w:rsidP="00311D50">
      <w:pPr>
        <w:spacing w:line="270" w:lineRule="atLeast"/>
        <w:rPr>
          <w:rFonts w:ascii="Consolas" w:eastAsia="Times New Roman" w:hAnsi="Consolas" w:cs="Times New Roman"/>
          <w:color w:val="212121"/>
          <w:kern w:val="0"/>
          <w:szCs w:val="28"/>
          <w:lang w:val="en-US"/>
          <w14:ligatures w14:val="non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cl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12121"/>
                  <w:kern w:val="0"/>
                  <w:szCs w:val="28"/>
                  <w:lang w:val="en-US"/>
                  <w14:ligatures w14:val="non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s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 xml:space="preserve">+ </m:t>
                  </m:r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μ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s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0</m:t>
                  </m:r>
                </m:sub>
              </m:sSub>
            </m:den>
          </m:f>
        </m:oMath>
      </m:oMathPara>
    </w:p>
    <w:p w14:paraId="7E1E6DB7" w14:textId="3507DE5A" w:rsidR="00650ACC" w:rsidRDefault="00CA7C69" w:rsidP="004050FD">
      <w:pPr>
        <w:rPr>
          <w:rFonts w:eastAsiaTheme="minorEastAsia"/>
        </w:rPr>
      </w:pPr>
      <w:r>
        <w:rPr>
          <w:rFonts w:eastAsiaTheme="minorEastAsia"/>
        </w:rPr>
        <w:t>Сократим числитель ПФ замкнутой системы с помощью фильтра</w:t>
      </w:r>
    </w:p>
    <w:p w14:paraId="7141DD29" w14:textId="3FED1A81" w:rsidR="00CA7C69" w:rsidRPr="00CA7C69" w:rsidRDefault="00CA7C69" w:rsidP="00405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fil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+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121"/>
                          <w:kern w:val="0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212121"/>
                  <w:kern w:val="0"/>
                  <w:szCs w:val="28"/>
                  <w:lang w:val="en-US"/>
                  <w14:ligatures w14:val="none"/>
                </w:rPr>
                <m:t xml:space="preserve">s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121"/>
                      <w:kern w:val="0"/>
                      <w:szCs w:val="28"/>
                      <w:lang w:val="en-US"/>
                      <w14:ligatures w14:val="none"/>
                    </w:rPr>
                    <m:t>0</m:t>
                  </m:r>
                </m:sub>
              </m:sSub>
            </m:den>
          </m:f>
        </m:oMath>
      </m:oMathPara>
    </w:p>
    <w:p w14:paraId="68878FA3" w14:textId="48E1EED3" w:rsidR="00CA7C69" w:rsidRDefault="00CA7C69" w:rsidP="004050FD">
      <w:pPr>
        <w:rPr>
          <w:rFonts w:eastAsiaTheme="minorEastAsia"/>
        </w:rPr>
      </w:pPr>
      <w:r>
        <w:rPr>
          <w:rFonts w:eastAsiaTheme="minorEastAsia"/>
        </w:rPr>
        <w:t>для компенсации колебаний, которые будут давать нули ПФ.</w:t>
      </w:r>
    </w:p>
    <w:p w14:paraId="2D78DAB4" w14:textId="6122E755" w:rsidR="00CA7C69" w:rsidRDefault="00CA7C69" w:rsidP="004050FD">
      <w:pPr>
        <w:rPr>
          <w:rFonts w:eastAsiaTheme="minorEastAsia"/>
        </w:rPr>
      </w:pPr>
      <w:r>
        <w:rPr>
          <w:rFonts w:eastAsiaTheme="minorEastAsia"/>
        </w:rPr>
        <w:t>Однако при данном действии мы теряем 1 порядок астатизма системы по задающему воздействию.</w:t>
      </w:r>
    </w:p>
    <w:p w14:paraId="3ADD543A" w14:textId="59F3EED6" w:rsidR="00311D50" w:rsidRDefault="00311D50" w:rsidP="004050FD">
      <w:pPr>
        <w:rPr>
          <w:rFonts w:eastAsiaTheme="minorEastAsia"/>
        </w:rPr>
      </w:pPr>
      <w:r w:rsidRPr="00311D50">
        <w:rPr>
          <w:rFonts w:eastAsiaTheme="minorEastAsia"/>
        </w:rPr>
        <w:t xml:space="preserve">В числителе получается полином, который мы хотим привести к желаемому виду (заданному распределению корней (распределение </w:t>
      </w:r>
      <w:proofErr w:type="spellStart"/>
      <w:r w:rsidRPr="00311D50">
        <w:rPr>
          <w:rFonts w:eastAsiaTheme="minorEastAsia"/>
        </w:rPr>
        <w:t>Баттерворта</w:t>
      </w:r>
      <w:proofErr w:type="spellEnd"/>
      <w:r w:rsidRPr="00311D50">
        <w:rPr>
          <w:rFonts w:eastAsiaTheme="minorEastAsia"/>
        </w:rPr>
        <w:t>, Чебышева, Ньютона, знаменатель какого-то оптимума, либо самим задать распределение корней))</w:t>
      </w:r>
      <w:r w:rsidRPr="00311D50">
        <w:rPr>
          <w:rFonts w:eastAsiaTheme="minorEastAsia"/>
        </w:rPr>
        <w:t>.</w:t>
      </w:r>
    </w:p>
    <w:p w14:paraId="0CC8DFF8" w14:textId="320B93AB" w:rsidR="00311D50" w:rsidRDefault="00311D50" w:rsidP="004050FD">
      <w:pPr>
        <w:rPr>
          <w:rFonts w:eastAsiaTheme="minorEastAsia"/>
        </w:rPr>
      </w:pPr>
      <w:r>
        <w:rPr>
          <w:rFonts w:eastAsiaTheme="minorEastAsia"/>
        </w:rPr>
        <w:t>Итак, по техническому заданию необходимо построить систему</w:t>
      </w:r>
      <w:r w:rsidR="00BF1E9C">
        <w:rPr>
          <w:rFonts w:eastAsiaTheme="minorEastAsia"/>
        </w:rPr>
        <w:t xml:space="preserve"> с перерегулированием менее </w:t>
      </w:r>
      <m:oMath>
        <m:r>
          <w:rPr>
            <w:rFonts w:ascii="Cambria Math" w:eastAsiaTheme="minorEastAsia" w:hAnsi="Cambria Math"/>
          </w:rPr>
          <m:t>5%</m:t>
        </m:r>
      </m:oMath>
      <w:r w:rsidR="00BF1E9C">
        <w:rPr>
          <w:rFonts w:eastAsiaTheme="minorEastAsia"/>
        </w:rPr>
        <w:t xml:space="preserve"> и временем переходного процесса менее </w:t>
      </w:r>
      <m:oMath>
        <m:r>
          <w:rPr>
            <w:rFonts w:ascii="Cambria Math" w:eastAsiaTheme="minorEastAsia" w:hAnsi="Cambria Math"/>
          </w:rPr>
          <m:t>0.01</m:t>
        </m:r>
      </m:oMath>
      <w:r w:rsidR="00BF1E9C">
        <w:rPr>
          <w:rFonts w:eastAsiaTheme="minorEastAsia"/>
        </w:rPr>
        <w:t xml:space="preserve"> с.</w:t>
      </w:r>
    </w:p>
    <w:p w14:paraId="30ED387B" w14:textId="3DC8AE65" w:rsidR="00BF1E9C" w:rsidRDefault="00BF1E9C" w:rsidP="004050FD">
      <w:pPr>
        <w:rPr>
          <w:rFonts w:eastAsiaTheme="minorEastAsia"/>
        </w:rPr>
      </w:pPr>
      <w:r>
        <w:rPr>
          <w:rFonts w:eastAsiaTheme="minorEastAsia"/>
        </w:rPr>
        <w:t xml:space="preserve">Будем использовать метод стандартных характеристических полиномов. Исходя из ограничений выберем полином </w:t>
      </w:r>
      <w:proofErr w:type="spellStart"/>
      <w:r>
        <w:rPr>
          <w:rFonts w:eastAsiaTheme="minorEastAsia"/>
        </w:rPr>
        <w:t>Баттерворта</w:t>
      </w:r>
      <w:proofErr w:type="spellEnd"/>
      <w:r>
        <w:rPr>
          <w:rFonts w:eastAsiaTheme="minorEastAsia"/>
        </w:rPr>
        <w:t xml:space="preserve"> степени 4.</w:t>
      </w:r>
    </w:p>
    <w:p w14:paraId="19E82F80" w14:textId="3297E1E8" w:rsidR="00BF1E9C" w:rsidRDefault="00BF1E9C" w:rsidP="004050FD">
      <w:pPr>
        <w:rPr>
          <w:rFonts w:eastAsiaTheme="minorEastAsia"/>
        </w:rPr>
      </w:pPr>
      <w:r>
        <w:rPr>
          <w:rFonts w:eastAsiaTheme="minorEastAsia"/>
        </w:rPr>
        <w:lastRenderedPageBreak/>
        <w:t>Его вид:</w:t>
      </w:r>
    </w:p>
    <w:p w14:paraId="46AD003E" w14:textId="582C0A15" w:rsidR="00BF1E9C" w:rsidRPr="00BF1E9C" w:rsidRDefault="00BF1E9C" w:rsidP="004050F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+2.6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+3.4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+2.6λ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1F95137C" w14:textId="08CC9BDD" w:rsidR="00BF1E9C" w:rsidRDefault="00BF1E9C" w:rsidP="004050F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время переходного процесса, полученное по нормированной переходной функции 4-го порядка. </w:t>
      </w:r>
    </w:p>
    <w:p w14:paraId="63D2AB8B" w14:textId="2433B022" w:rsidR="00BF1E9C" w:rsidRDefault="00BF1E9C" w:rsidP="004050FD">
      <w:pPr>
        <w:rPr>
          <w:rFonts w:eastAsiaTheme="minorEastAsia"/>
        </w:rPr>
      </w:pPr>
      <w:r>
        <w:rPr>
          <w:rFonts w:eastAsiaTheme="minorEastAsia"/>
        </w:rPr>
        <w:t xml:space="preserve">В нашем случае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=6</m:t>
        </m:r>
      </m:oMath>
      <w:r>
        <w:rPr>
          <w:rFonts w:eastAsiaTheme="minorEastAsia"/>
        </w:rPr>
        <w:t xml:space="preserve"> с.</w:t>
      </w:r>
    </w:p>
    <w:p w14:paraId="7BA65609" w14:textId="7C82B3DC" w:rsidR="00BF1E9C" w:rsidRDefault="00BF1E9C" w:rsidP="004050FD">
      <w:pPr>
        <w:rPr>
          <w:rFonts w:eastAsiaTheme="minorEastAsia"/>
        </w:rPr>
      </w:pPr>
      <w:r>
        <w:rPr>
          <w:rFonts w:eastAsiaTheme="minorEastAsia"/>
        </w:rPr>
        <w:t>Тогда желаемые корни:</w:t>
      </w:r>
    </w:p>
    <w:p w14:paraId="191B5A3D" w14:textId="6F9C5C01" w:rsidR="00BF1E9C" w:rsidRPr="00BF1E9C" w:rsidRDefault="00BF1E9C" w:rsidP="004050F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{-551±236i, -228±554i}</m:t>
          </m:r>
        </m:oMath>
      </m:oMathPara>
    </w:p>
    <w:p w14:paraId="350302D4" w14:textId="5885A434" w:rsidR="00BF1E9C" w:rsidRDefault="00BF1E9C" w:rsidP="004050FD">
      <w:pPr>
        <w:rPr>
          <w:rFonts w:eastAsiaTheme="minorEastAsia"/>
        </w:rPr>
      </w:pPr>
      <w:r>
        <w:rPr>
          <w:rFonts w:eastAsiaTheme="minorEastAsia"/>
        </w:rPr>
        <w:t>Тогда коэффициенты полиномиального регулятора примут следующие значения</w:t>
      </w:r>
    </w:p>
    <w:p w14:paraId="4C98F905" w14:textId="40EC92F1" w:rsidR="00BF1E9C" w:rsidRPr="00BF1E9C" w:rsidRDefault="00BF1E9C" w:rsidP="00405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=0.0083,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=5.3836,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=1184.6,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=7.182*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09060259" w14:textId="1867AE72" w:rsidR="00BF1E9C" w:rsidRDefault="005E7742" w:rsidP="004050FD">
      <w:pPr>
        <w:rPr>
          <w:rFonts w:eastAsiaTheme="minorEastAsia"/>
        </w:rPr>
      </w:pPr>
      <w:r>
        <w:rPr>
          <w:rFonts w:eastAsiaTheme="minorEastAsia"/>
        </w:rPr>
        <w:t>Реализуем данный регулятор в форме ПИД-регулятора, тогда его коэффициенты:</w:t>
      </w:r>
    </w:p>
    <w:p w14:paraId="66FE88F7" w14:textId="79D89816" w:rsidR="005E7742" w:rsidRPr="005E7742" w:rsidRDefault="005E7742" w:rsidP="00405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85C47B3" w14:textId="2CDAB68F" w:rsidR="005E7742" w:rsidRPr="005E7742" w:rsidRDefault="005E7742" w:rsidP="00405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E524DF1" w14:textId="70692600" w:rsidR="005E7742" w:rsidRPr="005E7742" w:rsidRDefault="005E7742" w:rsidP="00405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338F54F" w14:textId="6626BAD9" w:rsidR="005E7742" w:rsidRDefault="005E7742" w:rsidP="004050FD">
      <w:pPr>
        <w:rPr>
          <w:rFonts w:eastAsiaTheme="minorEastAsia"/>
        </w:rPr>
      </w:pPr>
      <w:r>
        <w:rPr>
          <w:rFonts w:eastAsiaTheme="minorEastAsia"/>
        </w:rPr>
        <w:t xml:space="preserve">Также для построения дискретного ПИД-регулятора воспользуемся преобразованием </w:t>
      </w:r>
      <w:proofErr w:type="spellStart"/>
      <w:r>
        <w:rPr>
          <w:rFonts w:eastAsiaTheme="minorEastAsia"/>
        </w:rPr>
        <w:t>Тастина</w:t>
      </w:r>
      <w:proofErr w:type="spellEnd"/>
      <w:r>
        <w:rPr>
          <w:rFonts w:eastAsiaTheme="minorEastAsia"/>
        </w:rPr>
        <w:t>:</w:t>
      </w:r>
    </w:p>
    <w:p w14:paraId="7F32AAA0" w14:textId="55C8B5BC" w:rsidR="005E7742" w:rsidRDefault="005E7742" w:rsidP="005E7742">
      <w:pPr>
        <w:spacing w:after="135" w:line="315" w:lineRule="atLeast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val="en-US"/>
          <w14:ligatures w14:val="none"/>
        </w:rPr>
      </w:pPr>
      <w:r w:rsidRPr="005E7742">
        <w:rPr>
          <w:rFonts w:ascii="Helvetica" w:eastAsia="Times New Roman" w:hAnsi="Helvetica" w:cs="Helvetica"/>
          <w:noProof/>
          <w:color w:val="212121"/>
          <w:kern w:val="0"/>
          <w:sz w:val="21"/>
          <w:szCs w:val="21"/>
          <w:lang w:val="en-US"/>
          <w14:ligatures w14:val="none"/>
        </w:rPr>
        <w:drawing>
          <wp:inline distT="0" distB="0" distL="0" distR="0" wp14:anchorId="6CDD2683" wp14:editId="64C032AE">
            <wp:extent cx="3070860" cy="634904"/>
            <wp:effectExtent l="0" t="0" r="0" b="0"/>
            <wp:docPr id="1193827540" name="Picture 8" descr="A math problem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27540" name="Picture 8" descr="A math problem with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21" cy="63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A179" w14:textId="77777777" w:rsidR="00612494" w:rsidRDefault="00612494" w:rsidP="005E7742">
      <w:pPr>
        <w:spacing w:after="135" w:line="315" w:lineRule="atLeast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val="en-US"/>
          <w14:ligatures w14:val="none"/>
        </w:rPr>
      </w:pPr>
    </w:p>
    <w:p w14:paraId="64FE3B23" w14:textId="77777777" w:rsidR="00612494" w:rsidRDefault="00612494" w:rsidP="005E7742">
      <w:pPr>
        <w:spacing w:after="135" w:line="315" w:lineRule="atLeast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val="en-US"/>
          <w14:ligatures w14:val="none"/>
        </w:rPr>
      </w:pPr>
    </w:p>
    <w:p w14:paraId="1F098413" w14:textId="77777777" w:rsidR="00612494" w:rsidRDefault="00612494" w:rsidP="005E7742">
      <w:pPr>
        <w:spacing w:after="135" w:line="315" w:lineRule="atLeast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val="en-US"/>
          <w14:ligatures w14:val="none"/>
        </w:rPr>
      </w:pPr>
    </w:p>
    <w:p w14:paraId="755C17B6" w14:textId="77777777" w:rsidR="00612494" w:rsidRPr="005E7742" w:rsidRDefault="00612494" w:rsidP="005E7742">
      <w:pPr>
        <w:spacing w:after="135" w:line="315" w:lineRule="atLeast"/>
        <w:jc w:val="center"/>
        <w:rPr>
          <w:rFonts w:ascii="Helvetica" w:eastAsia="Times New Roman" w:hAnsi="Helvetica" w:cs="Helvetica"/>
          <w:color w:val="212121"/>
          <w:kern w:val="0"/>
          <w:sz w:val="21"/>
          <w:szCs w:val="21"/>
          <w:lang w:val="en-US"/>
          <w14:ligatures w14:val="none"/>
        </w:rPr>
      </w:pPr>
    </w:p>
    <w:p w14:paraId="49C29779" w14:textId="37CD5AC1" w:rsidR="005E7742" w:rsidRDefault="00CA7C69" w:rsidP="00CA7C69">
      <w:pPr>
        <w:pStyle w:val="Heading2"/>
        <w:rPr>
          <w:rFonts w:eastAsiaTheme="minorEastAsia"/>
          <w:lang w:val="ru-RU"/>
        </w:rPr>
      </w:pPr>
      <w:bookmarkStart w:id="8" w:name="_Toc156508511"/>
      <w:r>
        <w:rPr>
          <w:rFonts w:eastAsiaTheme="minorEastAsia"/>
          <w:lang w:val="ru-RU"/>
        </w:rPr>
        <w:lastRenderedPageBreak/>
        <w:t>Моделирование системы</w:t>
      </w:r>
      <w:bookmarkEnd w:id="8"/>
    </w:p>
    <w:p w14:paraId="461CE2B5" w14:textId="77777777" w:rsidR="00CA7C69" w:rsidRDefault="00CA7C69" w:rsidP="00CA7C69">
      <w:pPr>
        <w:keepNext/>
        <w:jc w:val="center"/>
      </w:pPr>
      <w:r w:rsidRPr="00CA7C69">
        <w:drawing>
          <wp:inline distT="0" distB="0" distL="0" distR="0" wp14:anchorId="14DC2D85" wp14:editId="6A5A4ABE">
            <wp:extent cx="5867400" cy="1591191"/>
            <wp:effectExtent l="0" t="0" r="0" b="9525"/>
            <wp:docPr id="196530375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03757" name="Picture 1" descr="A diagram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2616" cy="15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623A" w14:textId="48774483" w:rsidR="00CA7C69" w:rsidRDefault="00CA7C69" w:rsidP="00CA7C69">
      <w:pPr>
        <w:pStyle w:val="Caption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7400">
        <w:rPr>
          <w:noProof/>
        </w:rPr>
        <w:t>6</w:t>
      </w:r>
      <w:r>
        <w:fldChar w:fldCharType="end"/>
      </w:r>
      <w:r>
        <w:t xml:space="preserve"> - </w:t>
      </w:r>
      <w:r>
        <w:rPr>
          <w:noProof/>
        </w:rPr>
        <w:t>Схема моделирования ОУ с двухконтурной дискретной системой управления.</w:t>
      </w:r>
    </w:p>
    <w:p w14:paraId="637B85F4" w14:textId="77777777" w:rsidR="00CA7C69" w:rsidRDefault="00CA7C69" w:rsidP="00CA7C69">
      <w:pPr>
        <w:keepNext/>
        <w:jc w:val="center"/>
      </w:pPr>
      <w:r w:rsidRPr="00CA7C69">
        <w:drawing>
          <wp:inline distT="0" distB="0" distL="0" distR="0" wp14:anchorId="360A7D18" wp14:editId="5DC5F3DB">
            <wp:extent cx="5037534" cy="3840480"/>
            <wp:effectExtent l="0" t="0" r="0" b="7620"/>
            <wp:docPr id="773970201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70201" name="Picture 1" descr="A graph of a graph of a graph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194" cy="3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7EDA" w14:textId="1D37056F" w:rsidR="00CA7C69" w:rsidRDefault="00CA7C69" w:rsidP="00CA7C69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7400">
        <w:rPr>
          <w:noProof/>
        </w:rPr>
        <w:t>7</w:t>
      </w:r>
      <w:r>
        <w:fldChar w:fldCharType="end"/>
      </w:r>
      <w:r>
        <w:t xml:space="preserve"> - Графики переходных процессов тока якоря и скорости вращения.</w:t>
      </w:r>
    </w:p>
    <w:p w14:paraId="55665386" w14:textId="77777777" w:rsidR="00612494" w:rsidRDefault="00612494" w:rsidP="00612494"/>
    <w:p w14:paraId="6311528F" w14:textId="77777777" w:rsidR="00612494" w:rsidRDefault="00612494" w:rsidP="00612494"/>
    <w:p w14:paraId="2A0AA9C3" w14:textId="77777777" w:rsidR="00612494" w:rsidRDefault="00612494" w:rsidP="00612494"/>
    <w:p w14:paraId="0E96F46C" w14:textId="77777777" w:rsidR="00612494" w:rsidRDefault="00612494" w:rsidP="00612494"/>
    <w:p w14:paraId="0468C119" w14:textId="77777777" w:rsidR="00612494" w:rsidRDefault="00612494" w:rsidP="00612494"/>
    <w:p w14:paraId="30B517A9" w14:textId="77777777" w:rsidR="00612494" w:rsidRDefault="00612494" w:rsidP="00612494"/>
    <w:p w14:paraId="04E1205B" w14:textId="77777777" w:rsidR="00612494" w:rsidRPr="00612494" w:rsidRDefault="00612494" w:rsidP="00612494"/>
    <w:p w14:paraId="3AA76430" w14:textId="177047EF" w:rsidR="00CA7C69" w:rsidRDefault="00CA7C69" w:rsidP="00CA7C69">
      <w:pPr>
        <w:pStyle w:val="Heading2"/>
        <w:rPr>
          <w:lang w:val="ru-RU"/>
        </w:rPr>
      </w:pPr>
      <w:bookmarkStart w:id="9" w:name="_Toc156508512"/>
      <w:r>
        <w:rPr>
          <w:lang w:val="ru-RU"/>
        </w:rPr>
        <w:lastRenderedPageBreak/>
        <w:t>Показатели качества переходного процесса</w:t>
      </w:r>
      <w:bookmarkEnd w:id="9"/>
    </w:p>
    <w:p w14:paraId="3804B854" w14:textId="2BE27D8E" w:rsidR="00CA7C69" w:rsidRPr="00CA7C69" w:rsidRDefault="00CA7C69" w:rsidP="00CA7C69">
      <w:pPr>
        <w:rPr>
          <w:rFonts w:eastAsiaTheme="minorEastAsia"/>
        </w:rPr>
      </w:pPr>
      <w:r>
        <w:t xml:space="preserve">Время переходного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=0.0070</m:t>
        </m:r>
      </m:oMath>
      <w:r w:rsidRPr="00CA7C69">
        <w:rPr>
          <w:rFonts w:eastAsiaTheme="minorEastAsia"/>
        </w:rPr>
        <w:t xml:space="preserve"> сек,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p2</m:t>
            </m:r>
          </m:sub>
        </m:sSub>
        <m:r>
          <w:rPr>
            <w:rFonts w:ascii="Cambria Math" w:eastAsiaTheme="minorEastAsia" w:hAnsi="Cambria Math"/>
          </w:rPr>
          <m:t>=0.0070</m:t>
        </m:r>
      </m:oMath>
      <w:r w:rsidRPr="00CA7C69">
        <w:rPr>
          <w:rFonts w:eastAsiaTheme="minorEastAsia"/>
        </w:rPr>
        <w:t xml:space="preserve"> сек.</w:t>
      </w:r>
    </w:p>
    <w:p w14:paraId="7244AEC5" w14:textId="03D08B55" w:rsidR="00CA7C69" w:rsidRDefault="00CA7C69" w:rsidP="00CA7C69">
      <w:pPr>
        <w:rPr>
          <w:rFonts w:eastAsiaTheme="minorEastAsia"/>
        </w:rPr>
      </w:pPr>
      <w:r w:rsidRPr="00CA7C69">
        <w:rPr>
          <w:rFonts w:eastAsiaTheme="minorEastAsia"/>
        </w:rPr>
        <w:t xml:space="preserve">Перерегулирование </w:t>
      </w:r>
      <m:oMath>
        <m:r>
          <w:rPr>
            <w:rFonts w:ascii="Cambria Math" w:eastAsiaTheme="minorEastAsia" w:hAnsi="Cambria Math"/>
          </w:rPr>
          <m:t>σ=3.907%</m:t>
        </m:r>
      </m:oMath>
    </w:p>
    <w:p w14:paraId="348E6921" w14:textId="77777777" w:rsidR="00CA7C69" w:rsidRDefault="00CA7C69" w:rsidP="00CA7C69">
      <w:pPr>
        <w:keepNext/>
        <w:jc w:val="center"/>
      </w:pPr>
      <w:r w:rsidRPr="00CA7C69">
        <w:rPr>
          <w:rFonts w:eastAsiaTheme="minorEastAsia"/>
        </w:rPr>
        <w:drawing>
          <wp:inline distT="0" distB="0" distL="0" distR="0" wp14:anchorId="601A8EE1" wp14:editId="67B3E762">
            <wp:extent cx="4739640" cy="3740034"/>
            <wp:effectExtent l="0" t="0" r="3810" b="0"/>
            <wp:docPr id="23368630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86302" name="Picture 1" descr="A graph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463" cy="374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6046" w14:textId="4F2C75E1" w:rsidR="00CA7C69" w:rsidRDefault="00CA7C69" w:rsidP="00CA7C69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7400">
        <w:rPr>
          <w:noProof/>
        </w:rPr>
        <w:t>8</w:t>
      </w:r>
      <w:r>
        <w:fldChar w:fldCharType="end"/>
      </w:r>
      <w:r>
        <w:t xml:space="preserve"> - </w:t>
      </w:r>
      <w:r w:rsidRPr="00C54F63">
        <w:t>Графики ЛАЧХ (а) и ФЧХ (б) ПФ разомкнутой системы.</w:t>
      </w:r>
    </w:p>
    <w:p w14:paraId="24049192" w14:textId="4C77BB11" w:rsidR="00CA7C69" w:rsidRDefault="00CA7C69" w:rsidP="00CA7C69">
      <w:pPr>
        <w:rPr>
          <w:rFonts w:eastAsiaTheme="minorEastAsia"/>
        </w:rPr>
      </w:pPr>
      <w:r>
        <w:t xml:space="preserve">Запас по фазе </w:t>
      </w:r>
      <m:oMath>
        <m:r>
          <w:rPr>
            <w:rFonts w:ascii="Cambria Math" w:hAnsi="Cambria Math"/>
          </w:rPr>
          <m:t>ϕ=355.803°</m:t>
        </m:r>
      </m:oMath>
      <w:r w:rsidRPr="00CA7C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частоте </w:t>
      </w:r>
      <m:oMath>
        <m:r>
          <w:rPr>
            <w:rFonts w:ascii="Cambria Math" w:eastAsiaTheme="minorEastAsia" w:hAnsi="Cambria Math"/>
          </w:rPr>
          <m:t>w=17.378</m:t>
        </m:r>
      </m:oMath>
      <w:r w:rsidRPr="00CA7C69">
        <w:rPr>
          <w:rFonts w:eastAsiaTheme="minorEastAsia"/>
        </w:rPr>
        <w:t xml:space="preserve"> </w:t>
      </w:r>
      <w:r>
        <w:rPr>
          <w:rFonts w:eastAsiaTheme="minorEastAsia"/>
        </w:rPr>
        <w:t>рад</w:t>
      </w:r>
      <w:r w:rsidRPr="00CA7C69">
        <w:rPr>
          <w:rFonts w:eastAsiaTheme="minorEastAsia"/>
        </w:rPr>
        <w:t>/</w:t>
      </w:r>
      <w:r>
        <w:rPr>
          <w:rFonts w:eastAsiaTheme="minorEastAsia"/>
        </w:rPr>
        <w:t>с.</w:t>
      </w:r>
    </w:p>
    <w:p w14:paraId="0A0D6FBF" w14:textId="77777777" w:rsidR="00CA7C69" w:rsidRDefault="00CA7C69" w:rsidP="00CA7C69">
      <w:pPr>
        <w:keepNext/>
        <w:jc w:val="center"/>
      </w:pPr>
      <w:r w:rsidRPr="00CA7C69">
        <w:rPr>
          <w:i/>
        </w:rPr>
        <w:lastRenderedPageBreak/>
        <w:drawing>
          <wp:inline distT="0" distB="0" distL="0" distR="0" wp14:anchorId="33DFEFC4" wp14:editId="25641BB2">
            <wp:extent cx="5433060" cy="4204741"/>
            <wp:effectExtent l="0" t="0" r="0" b="5715"/>
            <wp:docPr id="90832411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24114" name="Picture 1" descr="A graph of a func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963" cy="42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860" w14:textId="57909FB7" w:rsidR="00CA7C69" w:rsidRDefault="00CA7C69" w:rsidP="00CA7C69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87400">
        <w:rPr>
          <w:noProof/>
        </w:rPr>
        <w:t>9</w:t>
      </w:r>
      <w:r>
        <w:fldChar w:fldCharType="end"/>
      </w:r>
      <w:r>
        <w:t xml:space="preserve"> - </w:t>
      </w:r>
      <w:r w:rsidRPr="008E704E">
        <w:t>Графики АЧХ (а) и ФЧХ (б) ПФ замкнутой системы.</w:t>
      </w:r>
    </w:p>
    <w:p w14:paraId="555ED998" w14:textId="05EB7B9D" w:rsidR="00CA7C69" w:rsidRPr="00CA7C69" w:rsidRDefault="00CA7C69" w:rsidP="00CA7C69">
      <w:pPr>
        <w:rPr>
          <w:rFonts w:eastAsiaTheme="minorEastAsia"/>
        </w:rPr>
      </w:pPr>
      <w:r>
        <w:t xml:space="preserve">Показатель </w:t>
      </w:r>
      <w:proofErr w:type="spellStart"/>
      <w:r>
        <w:t>колебательности</w:t>
      </w:r>
      <w:proofErr w:type="spellEnd"/>
      <w:r>
        <w:t xml:space="preserve"> </w:t>
      </w:r>
      <m:oMath>
        <m:r>
          <w:rPr>
            <w:rFonts w:ascii="Cambria Math" w:hAnsi="Cambria Math"/>
          </w:rPr>
          <m:t>M=13.1.</m:t>
        </m:r>
      </m:oMath>
    </w:p>
    <w:p w14:paraId="3AB2378B" w14:textId="589670BA" w:rsidR="00CA7C69" w:rsidRDefault="00CA7C69" w:rsidP="00CA7C69">
      <w:pPr>
        <w:rPr>
          <w:rFonts w:eastAsiaTheme="minorEastAsia"/>
          <w:lang w:val="en-US"/>
        </w:rPr>
      </w:pPr>
      <w:r>
        <w:t xml:space="preserve">СКО скорости </w:t>
      </w:r>
      <m:oMath>
        <m:r>
          <w:rPr>
            <w:rFonts w:ascii="Cambria Math" w:hAnsi="Cambria Math"/>
          </w:rPr>
          <m:t>γ</m:t>
        </m:r>
        <m:r>
          <w:rPr>
            <w:rFonts w:ascii="Cambria Math" w:eastAsiaTheme="minorEastAsia" w:hAnsi="Cambria Math"/>
            <w:lang w:val="en-US"/>
          </w:rPr>
          <m:t>=4.7%</m:t>
        </m:r>
      </m:oMath>
      <w:r>
        <w:rPr>
          <w:rFonts w:eastAsiaTheme="minorEastAsia"/>
          <w:lang w:val="en-US"/>
        </w:rPr>
        <w:t>.</w:t>
      </w:r>
    </w:p>
    <w:p w14:paraId="26EDEAC2" w14:textId="7A95A7D2" w:rsidR="00CA7C69" w:rsidRDefault="00CA7C69" w:rsidP="006614A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Итого, удалось выполнить все требования к системе управления, за исключением показателя </w:t>
      </w:r>
      <w:proofErr w:type="spellStart"/>
      <w:r>
        <w:rPr>
          <w:rFonts w:eastAsiaTheme="minorEastAsia"/>
        </w:rPr>
        <w:t>колебательности</w:t>
      </w:r>
      <w:proofErr w:type="spellEnd"/>
      <w:r>
        <w:rPr>
          <w:rFonts w:eastAsiaTheme="minorEastAsia"/>
        </w:rPr>
        <w:t xml:space="preserve">. По графику АЧХ видно, что система имеет резонансную частоту около </w:t>
      </w:r>
      <m:oMath>
        <m:r>
          <w:rPr>
            <w:rFonts w:ascii="Cambria Math" w:eastAsiaTheme="minorEastAsia" w:hAnsi="Cambria Math"/>
          </w:rPr>
          <m:t>w=17.378</m:t>
        </m:r>
      </m:oMath>
      <w:r w:rsidRPr="00CA7C69">
        <w:rPr>
          <w:rFonts w:eastAsiaTheme="minorEastAsia"/>
        </w:rPr>
        <w:t xml:space="preserve"> </w:t>
      </w:r>
      <w:r>
        <w:rPr>
          <w:rFonts w:eastAsiaTheme="minorEastAsia"/>
        </w:rPr>
        <w:t>рад</w:t>
      </w:r>
      <w:r w:rsidRPr="00CA7C69">
        <w:rPr>
          <w:rFonts w:eastAsiaTheme="minorEastAsia"/>
        </w:rPr>
        <w:t>/</w:t>
      </w:r>
      <w:r>
        <w:rPr>
          <w:rFonts w:eastAsiaTheme="minorEastAsia"/>
        </w:rPr>
        <w:t>с</w:t>
      </w:r>
      <w:r>
        <w:rPr>
          <w:rFonts w:eastAsiaTheme="minorEastAsia"/>
        </w:rPr>
        <w:t xml:space="preserve">. </w:t>
      </w:r>
      <w:r w:rsidR="006614AC">
        <w:rPr>
          <w:rFonts w:eastAsiaTheme="minorEastAsia"/>
        </w:rPr>
        <w:t xml:space="preserve">Возможным решением является внедрение в систему некоторого полосового </w:t>
      </w:r>
      <w:r w:rsidR="00612494">
        <w:rPr>
          <w:rFonts w:eastAsiaTheme="minorEastAsia"/>
        </w:rPr>
        <w:t>фильтра, который</w:t>
      </w:r>
      <w:r w:rsidR="006614AC">
        <w:rPr>
          <w:rFonts w:eastAsiaTheme="minorEastAsia"/>
        </w:rPr>
        <w:t xml:space="preserve"> будет работать в указанном диапазоне частот для компенсации колебаний.</w:t>
      </w:r>
    </w:p>
    <w:p w14:paraId="69F37E4F" w14:textId="77777777" w:rsidR="00612494" w:rsidRDefault="00612494" w:rsidP="006614AC">
      <w:pPr>
        <w:ind w:firstLine="360"/>
        <w:rPr>
          <w:rFonts w:eastAsiaTheme="minorEastAsia"/>
        </w:rPr>
      </w:pPr>
    </w:p>
    <w:p w14:paraId="1444F41C" w14:textId="77777777" w:rsidR="00612494" w:rsidRDefault="00612494" w:rsidP="006614AC">
      <w:pPr>
        <w:ind w:firstLine="360"/>
        <w:rPr>
          <w:rFonts w:eastAsiaTheme="minorEastAsia"/>
        </w:rPr>
      </w:pPr>
    </w:p>
    <w:p w14:paraId="744E0761" w14:textId="77777777" w:rsidR="00612494" w:rsidRDefault="00612494" w:rsidP="006614AC">
      <w:pPr>
        <w:ind w:firstLine="360"/>
        <w:rPr>
          <w:rFonts w:eastAsiaTheme="minorEastAsia"/>
        </w:rPr>
      </w:pPr>
    </w:p>
    <w:p w14:paraId="7BCBFA75" w14:textId="77777777" w:rsidR="00612494" w:rsidRDefault="00612494" w:rsidP="006614AC">
      <w:pPr>
        <w:ind w:firstLine="360"/>
        <w:rPr>
          <w:rFonts w:eastAsiaTheme="minorEastAsia"/>
        </w:rPr>
      </w:pPr>
    </w:p>
    <w:p w14:paraId="13E0A6C0" w14:textId="77777777" w:rsidR="00612494" w:rsidRDefault="00612494" w:rsidP="006614AC">
      <w:pPr>
        <w:ind w:firstLine="360"/>
        <w:rPr>
          <w:rFonts w:eastAsiaTheme="minorEastAsia"/>
        </w:rPr>
      </w:pPr>
    </w:p>
    <w:p w14:paraId="451AEB18" w14:textId="77777777" w:rsidR="00612494" w:rsidRPr="00CA7C69" w:rsidRDefault="00612494" w:rsidP="006614AC">
      <w:pPr>
        <w:ind w:firstLine="360"/>
        <w:rPr>
          <w:i/>
        </w:rPr>
      </w:pPr>
    </w:p>
    <w:p w14:paraId="4CEDD3C8" w14:textId="2929BB08" w:rsidR="007078C1" w:rsidRDefault="0022452C" w:rsidP="00017387">
      <w:pPr>
        <w:pStyle w:val="Heading1"/>
        <w:rPr>
          <w:rFonts w:eastAsiaTheme="minorEastAsia"/>
        </w:rPr>
      </w:pPr>
      <w:bookmarkStart w:id="10" w:name="_Toc156508513"/>
      <w:r>
        <w:rPr>
          <w:rFonts w:eastAsiaTheme="minorEastAsia"/>
        </w:rPr>
        <w:lastRenderedPageBreak/>
        <w:t>Выводы</w:t>
      </w:r>
      <w:bookmarkEnd w:id="10"/>
    </w:p>
    <w:p w14:paraId="212CA7E5" w14:textId="2F7DB8B3" w:rsidR="00017387" w:rsidRDefault="00017387" w:rsidP="00017387">
      <w:pPr>
        <w:ind w:firstLine="360"/>
      </w:pPr>
      <w:r>
        <w:t xml:space="preserve">В данной работе был исследован ОУ в виде двигателя постоянного тока с вентиляторной нагрузкой. Была синтезирована двухконтурная дискретная система управления, которая задает переходные процессы в системе с заранее определенными показателями качества. </w:t>
      </w:r>
    </w:p>
    <w:p w14:paraId="3CBBC0B2" w14:textId="671114D0" w:rsidR="00017387" w:rsidRDefault="00017387" w:rsidP="00017387">
      <w:pPr>
        <w:ind w:firstLine="360"/>
      </w:pPr>
      <w:r>
        <w:t xml:space="preserve">В качестве управляющего блока были использованы ПИ-регулятор контура тока и ПИД-регулятор контура скорости, который был синтезирован с использованием полиномиального регулятора. Регулятор контура тока был настроен на линейный оптимум с использованием упрощенной ПФ. В свою очередь, коэффициенты ПИД-регулятора рассчитывались, основываясь на требуемом качестве переходного процесса (перерегулирование и время переходного процесса). Для этого использовался метод стандартных характеристических полиномов, а именно полином </w:t>
      </w:r>
      <w:proofErr w:type="spellStart"/>
      <w:r>
        <w:t>Баттерворта</w:t>
      </w:r>
      <w:proofErr w:type="spellEnd"/>
      <w:r>
        <w:t>.</w:t>
      </w:r>
    </w:p>
    <w:p w14:paraId="7AFE584E" w14:textId="3236F866" w:rsidR="00017387" w:rsidRPr="00017387" w:rsidRDefault="00017387" w:rsidP="00017387">
      <w:pPr>
        <w:ind w:firstLine="360"/>
      </w:pPr>
      <w:r>
        <w:t xml:space="preserve">В результате система удовлетворяет всем требованиям, кроме одного – показатель </w:t>
      </w:r>
      <w:proofErr w:type="spellStart"/>
      <w:r>
        <w:t>колебательности</w:t>
      </w:r>
      <w:proofErr w:type="spellEnd"/>
      <w:r>
        <w:t>. Возможное решение данной проблемы – добавление полосового фильтра.</w:t>
      </w:r>
    </w:p>
    <w:sectPr w:rsidR="00017387" w:rsidRPr="0001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20E92"/>
    <w:multiLevelType w:val="hybridMultilevel"/>
    <w:tmpl w:val="A364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43E6A"/>
    <w:multiLevelType w:val="hybridMultilevel"/>
    <w:tmpl w:val="9F5AB570"/>
    <w:lvl w:ilvl="0" w:tplc="3C10BD0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B753A"/>
    <w:multiLevelType w:val="multilevel"/>
    <w:tmpl w:val="12D4B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79625F"/>
    <w:multiLevelType w:val="hybridMultilevel"/>
    <w:tmpl w:val="3864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61C04AA"/>
    <w:multiLevelType w:val="hybridMultilevel"/>
    <w:tmpl w:val="5FE8D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E37B6F"/>
    <w:multiLevelType w:val="hybridMultilevel"/>
    <w:tmpl w:val="B126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15325694">
    <w:abstractNumId w:val="0"/>
  </w:num>
  <w:num w:numId="2" w16cid:durableId="1365209327">
    <w:abstractNumId w:val="14"/>
  </w:num>
  <w:num w:numId="3" w16cid:durableId="414211015">
    <w:abstractNumId w:val="5"/>
  </w:num>
  <w:num w:numId="4" w16cid:durableId="609316395">
    <w:abstractNumId w:val="13"/>
  </w:num>
  <w:num w:numId="5" w16cid:durableId="1013455140">
    <w:abstractNumId w:val="17"/>
  </w:num>
  <w:num w:numId="6" w16cid:durableId="983391147">
    <w:abstractNumId w:val="10"/>
  </w:num>
  <w:num w:numId="7" w16cid:durableId="1328629728">
    <w:abstractNumId w:val="6"/>
  </w:num>
  <w:num w:numId="8" w16cid:durableId="1967200022">
    <w:abstractNumId w:val="2"/>
  </w:num>
  <w:num w:numId="9" w16cid:durableId="480925490">
    <w:abstractNumId w:val="8"/>
  </w:num>
  <w:num w:numId="10" w16cid:durableId="373165616">
    <w:abstractNumId w:val="1"/>
  </w:num>
  <w:num w:numId="11" w16cid:durableId="1904831891">
    <w:abstractNumId w:val="12"/>
  </w:num>
  <w:num w:numId="12" w16cid:durableId="933898578">
    <w:abstractNumId w:val="9"/>
  </w:num>
  <w:num w:numId="13" w16cid:durableId="1438404044">
    <w:abstractNumId w:val="16"/>
  </w:num>
  <w:num w:numId="14" w16cid:durableId="701056537">
    <w:abstractNumId w:val="11"/>
  </w:num>
  <w:num w:numId="15" w16cid:durableId="1435590338">
    <w:abstractNumId w:val="15"/>
  </w:num>
  <w:num w:numId="16" w16cid:durableId="1779713045">
    <w:abstractNumId w:val="4"/>
  </w:num>
  <w:num w:numId="17" w16cid:durableId="2051605865">
    <w:abstractNumId w:val="4"/>
    <w:lvlOverride w:ilvl="0">
      <w:startOverride w:val="1"/>
    </w:lvlOverride>
  </w:num>
  <w:num w:numId="18" w16cid:durableId="2443454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06057907">
    <w:abstractNumId w:val="4"/>
    <w:lvlOverride w:ilvl="0">
      <w:startOverride w:val="1"/>
    </w:lvlOverride>
  </w:num>
  <w:num w:numId="20" w16cid:durableId="1351486670">
    <w:abstractNumId w:val="4"/>
    <w:lvlOverride w:ilvl="0">
      <w:startOverride w:val="1"/>
    </w:lvlOverride>
  </w:num>
  <w:num w:numId="21" w16cid:durableId="1187213992">
    <w:abstractNumId w:val="4"/>
    <w:lvlOverride w:ilvl="0">
      <w:startOverride w:val="1"/>
    </w:lvlOverride>
  </w:num>
  <w:num w:numId="22" w16cid:durableId="1740785043">
    <w:abstractNumId w:val="4"/>
    <w:lvlOverride w:ilvl="0">
      <w:startOverride w:val="1"/>
    </w:lvlOverride>
  </w:num>
  <w:num w:numId="23" w16cid:durableId="201213812">
    <w:abstractNumId w:val="4"/>
    <w:lvlOverride w:ilvl="0">
      <w:startOverride w:val="1"/>
    </w:lvlOverride>
  </w:num>
  <w:num w:numId="24" w16cid:durableId="395398247">
    <w:abstractNumId w:val="4"/>
    <w:lvlOverride w:ilvl="0">
      <w:startOverride w:val="1"/>
    </w:lvlOverride>
  </w:num>
  <w:num w:numId="25" w16cid:durableId="143593141">
    <w:abstractNumId w:val="4"/>
    <w:lvlOverride w:ilvl="0">
      <w:startOverride w:val="1"/>
    </w:lvlOverride>
  </w:num>
  <w:num w:numId="26" w16cid:durableId="1967857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013EE"/>
    <w:rsid w:val="00007C2E"/>
    <w:rsid w:val="00017387"/>
    <w:rsid w:val="0001770A"/>
    <w:rsid w:val="000253C1"/>
    <w:rsid w:val="00041DAD"/>
    <w:rsid w:val="00050563"/>
    <w:rsid w:val="0005275A"/>
    <w:rsid w:val="000552D0"/>
    <w:rsid w:val="00056D44"/>
    <w:rsid w:val="00062124"/>
    <w:rsid w:val="000706CA"/>
    <w:rsid w:val="00071ED6"/>
    <w:rsid w:val="00077DE4"/>
    <w:rsid w:val="00095976"/>
    <w:rsid w:val="00095DD6"/>
    <w:rsid w:val="000A119D"/>
    <w:rsid w:val="000A7FB5"/>
    <w:rsid w:val="000D791F"/>
    <w:rsid w:val="000E1B5A"/>
    <w:rsid w:val="000F3118"/>
    <w:rsid w:val="000F6676"/>
    <w:rsid w:val="00114109"/>
    <w:rsid w:val="001145B3"/>
    <w:rsid w:val="001211FD"/>
    <w:rsid w:val="0012663B"/>
    <w:rsid w:val="00140391"/>
    <w:rsid w:val="00140CC1"/>
    <w:rsid w:val="00145184"/>
    <w:rsid w:val="00171F3D"/>
    <w:rsid w:val="00192C04"/>
    <w:rsid w:val="001B1BC0"/>
    <w:rsid w:val="001B4D9C"/>
    <w:rsid w:val="001C3D75"/>
    <w:rsid w:val="001D2AE6"/>
    <w:rsid w:val="001D7B07"/>
    <w:rsid w:val="001E0C7E"/>
    <w:rsid w:val="001F0193"/>
    <w:rsid w:val="001F01EE"/>
    <w:rsid w:val="001F2FA9"/>
    <w:rsid w:val="001F6C23"/>
    <w:rsid w:val="002028AD"/>
    <w:rsid w:val="00204FAE"/>
    <w:rsid w:val="00220191"/>
    <w:rsid w:val="0022161F"/>
    <w:rsid w:val="0022452C"/>
    <w:rsid w:val="00227181"/>
    <w:rsid w:val="00227FC7"/>
    <w:rsid w:val="002453E8"/>
    <w:rsid w:val="00266B42"/>
    <w:rsid w:val="002751C0"/>
    <w:rsid w:val="002909BD"/>
    <w:rsid w:val="002A0DE8"/>
    <w:rsid w:val="002C2D2D"/>
    <w:rsid w:val="002D39A7"/>
    <w:rsid w:val="00310160"/>
    <w:rsid w:val="00311D50"/>
    <w:rsid w:val="0032305D"/>
    <w:rsid w:val="003233DA"/>
    <w:rsid w:val="003326BA"/>
    <w:rsid w:val="00333595"/>
    <w:rsid w:val="00342C12"/>
    <w:rsid w:val="00344C94"/>
    <w:rsid w:val="0035555E"/>
    <w:rsid w:val="003728B8"/>
    <w:rsid w:val="003754C7"/>
    <w:rsid w:val="00382AB0"/>
    <w:rsid w:val="003842FD"/>
    <w:rsid w:val="00392BE4"/>
    <w:rsid w:val="0039576A"/>
    <w:rsid w:val="003D17C2"/>
    <w:rsid w:val="003F1B6C"/>
    <w:rsid w:val="003F3A0C"/>
    <w:rsid w:val="003F7034"/>
    <w:rsid w:val="004050FD"/>
    <w:rsid w:val="00424330"/>
    <w:rsid w:val="00433C6B"/>
    <w:rsid w:val="00453C8B"/>
    <w:rsid w:val="00456024"/>
    <w:rsid w:val="00456C3A"/>
    <w:rsid w:val="004741DB"/>
    <w:rsid w:val="00475A20"/>
    <w:rsid w:val="00476595"/>
    <w:rsid w:val="00481830"/>
    <w:rsid w:val="004908B8"/>
    <w:rsid w:val="004943EB"/>
    <w:rsid w:val="00497554"/>
    <w:rsid w:val="004A1638"/>
    <w:rsid w:val="004A6ACB"/>
    <w:rsid w:val="004C38C2"/>
    <w:rsid w:val="004C7552"/>
    <w:rsid w:val="004E6057"/>
    <w:rsid w:val="004F4F6D"/>
    <w:rsid w:val="004F53C7"/>
    <w:rsid w:val="00513132"/>
    <w:rsid w:val="005248C7"/>
    <w:rsid w:val="005419D5"/>
    <w:rsid w:val="00545777"/>
    <w:rsid w:val="00554C31"/>
    <w:rsid w:val="0055731A"/>
    <w:rsid w:val="0057110D"/>
    <w:rsid w:val="00571440"/>
    <w:rsid w:val="005859E1"/>
    <w:rsid w:val="00586187"/>
    <w:rsid w:val="00594161"/>
    <w:rsid w:val="005A19F1"/>
    <w:rsid w:val="005A4D2A"/>
    <w:rsid w:val="005B6913"/>
    <w:rsid w:val="005D2E67"/>
    <w:rsid w:val="005D58A9"/>
    <w:rsid w:val="005D60D6"/>
    <w:rsid w:val="005E15BA"/>
    <w:rsid w:val="005E7742"/>
    <w:rsid w:val="005F133F"/>
    <w:rsid w:val="00601B0D"/>
    <w:rsid w:val="00601C69"/>
    <w:rsid w:val="00612494"/>
    <w:rsid w:val="0062446B"/>
    <w:rsid w:val="00625AD5"/>
    <w:rsid w:val="00635003"/>
    <w:rsid w:val="00640187"/>
    <w:rsid w:val="00642EF6"/>
    <w:rsid w:val="00650ACC"/>
    <w:rsid w:val="00656529"/>
    <w:rsid w:val="00656E71"/>
    <w:rsid w:val="0066131B"/>
    <w:rsid w:val="006614AC"/>
    <w:rsid w:val="006732BB"/>
    <w:rsid w:val="00681238"/>
    <w:rsid w:val="00681886"/>
    <w:rsid w:val="006818D0"/>
    <w:rsid w:val="0068689D"/>
    <w:rsid w:val="00687DAF"/>
    <w:rsid w:val="006A155B"/>
    <w:rsid w:val="006A620C"/>
    <w:rsid w:val="006A6683"/>
    <w:rsid w:val="006B210E"/>
    <w:rsid w:val="006B33CF"/>
    <w:rsid w:val="006C67AE"/>
    <w:rsid w:val="006D0DFE"/>
    <w:rsid w:val="006D71ED"/>
    <w:rsid w:val="006E1591"/>
    <w:rsid w:val="006E1B1D"/>
    <w:rsid w:val="006F7FD1"/>
    <w:rsid w:val="007039C4"/>
    <w:rsid w:val="00704E7C"/>
    <w:rsid w:val="00706C32"/>
    <w:rsid w:val="007078C1"/>
    <w:rsid w:val="00724DE7"/>
    <w:rsid w:val="0073157E"/>
    <w:rsid w:val="007402FE"/>
    <w:rsid w:val="00741DBF"/>
    <w:rsid w:val="00746324"/>
    <w:rsid w:val="0075477E"/>
    <w:rsid w:val="007567F6"/>
    <w:rsid w:val="007574D6"/>
    <w:rsid w:val="00757731"/>
    <w:rsid w:val="007646B5"/>
    <w:rsid w:val="00767D7F"/>
    <w:rsid w:val="00785372"/>
    <w:rsid w:val="00797555"/>
    <w:rsid w:val="007B04B8"/>
    <w:rsid w:val="007B1D0B"/>
    <w:rsid w:val="007D023D"/>
    <w:rsid w:val="007E2CFB"/>
    <w:rsid w:val="007E60D2"/>
    <w:rsid w:val="008129CC"/>
    <w:rsid w:val="0082399A"/>
    <w:rsid w:val="00825DAC"/>
    <w:rsid w:val="00826B03"/>
    <w:rsid w:val="008411ED"/>
    <w:rsid w:val="008523DF"/>
    <w:rsid w:val="008739D3"/>
    <w:rsid w:val="0088103A"/>
    <w:rsid w:val="0088231C"/>
    <w:rsid w:val="008965B0"/>
    <w:rsid w:val="008A05BF"/>
    <w:rsid w:val="008A4016"/>
    <w:rsid w:val="008B19C6"/>
    <w:rsid w:val="008B1C25"/>
    <w:rsid w:val="008B5BA4"/>
    <w:rsid w:val="008D30C2"/>
    <w:rsid w:val="008D676E"/>
    <w:rsid w:val="008D7B18"/>
    <w:rsid w:val="0091493F"/>
    <w:rsid w:val="00923299"/>
    <w:rsid w:val="00924D71"/>
    <w:rsid w:val="009268D9"/>
    <w:rsid w:val="009405A7"/>
    <w:rsid w:val="00955956"/>
    <w:rsid w:val="00970E11"/>
    <w:rsid w:val="009721D8"/>
    <w:rsid w:val="009766CC"/>
    <w:rsid w:val="0098289C"/>
    <w:rsid w:val="009853D7"/>
    <w:rsid w:val="00987400"/>
    <w:rsid w:val="009A1F64"/>
    <w:rsid w:val="009A2099"/>
    <w:rsid w:val="009A6204"/>
    <w:rsid w:val="009B08D8"/>
    <w:rsid w:val="009B2138"/>
    <w:rsid w:val="009B56C6"/>
    <w:rsid w:val="009B7025"/>
    <w:rsid w:val="009C24B6"/>
    <w:rsid w:val="009D0433"/>
    <w:rsid w:val="009D34C2"/>
    <w:rsid w:val="009F1125"/>
    <w:rsid w:val="009F29AD"/>
    <w:rsid w:val="009F3999"/>
    <w:rsid w:val="009F5C27"/>
    <w:rsid w:val="00A06C86"/>
    <w:rsid w:val="00A103DA"/>
    <w:rsid w:val="00A20628"/>
    <w:rsid w:val="00A3304A"/>
    <w:rsid w:val="00A3314A"/>
    <w:rsid w:val="00A409E1"/>
    <w:rsid w:val="00A42F42"/>
    <w:rsid w:val="00A44294"/>
    <w:rsid w:val="00A44799"/>
    <w:rsid w:val="00A44868"/>
    <w:rsid w:val="00A537A3"/>
    <w:rsid w:val="00A62F04"/>
    <w:rsid w:val="00A70680"/>
    <w:rsid w:val="00A72D73"/>
    <w:rsid w:val="00A76DB5"/>
    <w:rsid w:val="00A95994"/>
    <w:rsid w:val="00AC6452"/>
    <w:rsid w:val="00AC6EB4"/>
    <w:rsid w:val="00AD5DA6"/>
    <w:rsid w:val="00AF319C"/>
    <w:rsid w:val="00B167EB"/>
    <w:rsid w:val="00B23218"/>
    <w:rsid w:val="00B31688"/>
    <w:rsid w:val="00B370CE"/>
    <w:rsid w:val="00B4227C"/>
    <w:rsid w:val="00B43ECE"/>
    <w:rsid w:val="00B447BA"/>
    <w:rsid w:val="00B46FF6"/>
    <w:rsid w:val="00B47E4C"/>
    <w:rsid w:val="00B55D34"/>
    <w:rsid w:val="00B62807"/>
    <w:rsid w:val="00B62992"/>
    <w:rsid w:val="00B67727"/>
    <w:rsid w:val="00B71890"/>
    <w:rsid w:val="00B737D9"/>
    <w:rsid w:val="00B8642B"/>
    <w:rsid w:val="00BA1A10"/>
    <w:rsid w:val="00BA28F4"/>
    <w:rsid w:val="00BC1C83"/>
    <w:rsid w:val="00BC2805"/>
    <w:rsid w:val="00BD40B4"/>
    <w:rsid w:val="00BD5D02"/>
    <w:rsid w:val="00BD670C"/>
    <w:rsid w:val="00BE3FEA"/>
    <w:rsid w:val="00BF1E9C"/>
    <w:rsid w:val="00C04CE5"/>
    <w:rsid w:val="00C31538"/>
    <w:rsid w:val="00C34320"/>
    <w:rsid w:val="00C358E4"/>
    <w:rsid w:val="00C4034C"/>
    <w:rsid w:val="00C41E9D"/>
    <w:rsid w:val="00C54899"/>
    <w:rsid w:val="00C6034B"/>
    <w:rsid w:val="00C77AFC"/>
    <w:rsid w:val="00C84685"/>
    <w:rsid w:val="00C85630"/>
    <w:rsid w:val="00C85F26"/>
    <w:rsid w:val="00C97880"/>
    <w:rsid w:val="00CA514C"/>
    <w:rsid w:val="00CA7C69"/>
    <w:rsid w:val="00CB21F6"/>
    <w:rsid w:val="00CB48CA"/>
    <w:rsid w:val="00CC1FA5"/>
    <w:rsid w:val="00CE7B2D"/>
    <w:rsid w:val="00CF2B4F"/>
    <w:rsid w:val="00D041F8"/>
    <w:rsid w:val="00D12EEA"/>
    <w:rsid w:val="00D209E3"/>
    <w:rsid w:val="00D2669D"/>
    <w:rsid w:val="00D31C1A"/>
    <w:rsid w:val="00D34EBC"/>
    <w:rsid w:val="00D57C19"/>
    <w:rsid w:val="00D86038"/>
    <w:rsid w:val="00DA427F"/>
    <w:rsid w:val="00DA43DC"/>
    <w:rsid w:val="00DD193B"/>
    <w:rsid w:val="00DE29FB"/>
    <w:rsid w:val="00DE2B60"/>
    <w:rsid w:val="00DF677F"/>
    <w:rsid w:val="00E14E48"/>
    <w:rsid w:val="00E20EE3"/>
    <w:rsid w:val="00E50BA7"/>
    <w:rsid w:val="00E549AD"/>
    <w:rsid w:val="00E66407"/>
    <w:rsid w:val="00E73490"/>
    <w:rsid w:val="00E7523D"/>
    <w:rsid w:val="00E94461"/>
    <w:rsid w:val="00E9734B"/>
    <w:rsid w:val="00EA4C38"/>
    <w:rsid w:val="00EB1277"/>
    <w:rsid w:val="00EB1A90"/>
    <w:rsid w:val="00EB1DCC"/>
    <w:rsid w:val="00EB51E5"/>
    <w:rsid w:val="00EB602E"/>
    <w:rsid w:val="00EC3237"/>
    <w:rsid w:val="00EC6418"/>
    <w:rsid w:val="00EC65EC"/>
    <w:rsid w:val="00ED127E"/>
    <w:rsid w:val="00EF37E7"/>
    <w:rsid w:val="00EF5850"/>
    <w:rsid w:val="00F02D8C"/>
    <w:rsid w:val="00F22847"/>
    <w:rsid w:val="00F262E8"/>
    <w:rsid w:val="00F27AA8"/>
    <w:rsid w:val="00F314D0"/>
    <w:rsid w:val="00F429FE"/>
    <w:rsid w:val="00F64526"/>
    <w:rsid w:val="00F761EF"/>
    <w:rsid w:val="00F9460E"/>
    <w:rsid w:val="00F96F2B"/>
    <w:rsid w:val="00FA3F7E"/>
    <w:rsid w:val="00FA6720"/>
    <w:rsid w:val="00FB17C6"/>
    <w:rsid w:val="00FB6310"/>
    <w:rsid w:val="00FC0D22"/>
    <w:rsid w:val="00F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5184"/>
    <w:pPr>
      <w:keepNext/>
      <w:keepLines/>
      <w:numPr>
        <w:numId w:val="16"/>
      </w:numPr>
      <w:spacing w:before="160" w:after="120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1B1D"/>
    <w:pPr>
      <w:keepNext/>
      <w:keepLines/>
      <w:spacing w:before="160" w:after="120"/>
      <w:ind w:left="360"/>
      <w:outlineLvl w:val="2"/>
    </w:pPr>
    <w:rPr>
      <w:rFonts w:eastAsiaTheme="minorEastAsia" w:cs="Times New Roman"/>
      <w:b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58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518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E1B1D"/>
    <w:rPr>
      <w:rFonts w:ascii="Times New Roman" w:eastAsiaTheme="minorEastAsia" w:hAnsi="Times New Roman" w:cs="Times New Roman"/>
      <w:b/>
      <w:iCs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  <w:style w:type="table" w:styleId="TableGridLight">
    <w:name w:val="Grid Table Light"/>
    <w:basedOn w:val="TableNormal"/>
    <w:uiPriority w:val="40"/>
    <w:rsid w:val="00704E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F585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s2f4195ec0">
    <w:name w:val="s2f4195ec0"/>
    <w:basedOn w:val="DefaultParagraphFont"/>
    <w:rsid w:val="0031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87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589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71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02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301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486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7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3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81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3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0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471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72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2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5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149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0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085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68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91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763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86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32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322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307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71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743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64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662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690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34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113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98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742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79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8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740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537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92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95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00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35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696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63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49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33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249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98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10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628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5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42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914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087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392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94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808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96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5768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20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914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9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9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56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626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152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5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71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78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30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1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39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79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058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777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517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766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593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388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4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503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8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9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1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09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2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27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2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70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014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01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10134</TotalTime>
  <Pages>13</Pages>
  <Words>1394</Words>
  <Characters>7950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Denis Kirbaba</cp:lastModifiedBy>
  <cp:revision>118</cp:revision>
  <cp:lastPrinted>2024-01-18T19:15:00Z</cp:lastPrinted>
  <dcterms:created xsi:type="dcterms:W3CDTF">2023-10-12T13:22:00Z</dcterms:created>
  <dcterms:modified xsi:type="dcterms:W3CDTF">2024-01-18T19:15:00Z</dcterms:modified>
</cp:coreProperties>
</file>