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03A3042E" w:rsidR="00746324" w:rsidRPr="00DA1634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DA1634" w:rsidRPr="00DA1634">
        <w:rPr>
          <w:rFonts w:cs="Times New Roman"/>
          <w:b/>
          <w:bCs/>
          <w:sz w:val="36"/>
          <w:szCs w:val="36"/>
        </w:rPr>
        <w:t>4</w:t>
      </w:r>
    </w:p>
    <w:p w14:paraId="6EF20EFB" w14:textId="7A1C05F6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DA1634">
        <w:rPr>
          <w:rFonts w:cs="Times New Roman"/>
          <w:b/>
          <w:bCs/>
          <w:szCs w:val="28"/>
        </w:rPr>
        <w:t>Дискретные системы управления</w:t>
      </w:r>
      <w:r w:rsidRPr="00746324">
        <w:rPr>
          <w:rFonts w:cs="Times New Roman"/>
          <w:b/>
          <w:bCs/>
          <w:szCs w:val="28"/>
        </w:rPr>
        <w:t>»</w:t>
      </w:r>
    </w:p>
    <w:p w14:paraId="5A4D4434" w14:textId="42CC8FAC" w:rsidR="00746324" w:rsidRPr="00746324" w:rsidRDefault="00DA1634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СИНТЕЗ ДИСКРЕТНЫХ СТАБИЛИЗИРУЮЩИХ АЛГОРИТМОВ УПРАВЛЕНИЯ</w:t>
      </w:r>
    </w:p>
    <w:p w14:paraId="7CD50A7F" w14:textId="3CB093EC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5D27A7CA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  <w:r w:rsidR="006A155B">
        <w:rPr>
          <w:rFonts w:cs="Times New Roman"/>
          <w:szCs w:val="28"/>
        </w:rPr>
        <w:t>,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20480168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Преподаватель:</w:t>
      </w:r>
      <w:r w:rsidR="00DA1634">
        <w:rPr>
          <w:rFonts w:cs="Times New Roman"/>
          <w:szCs w:val="28"/>
        </w:rPr>
        <w:t xml:space="preserve"> Краснов </w:t>
      </w:r>
      <w:proofErr w:type="gramStart"/>
      <w:r w:rsidR="00DA1634">
        <w:rPr>
          <w:rFonts w:cs="Times New Roman"/>
          <w:szCs w:val="28"/>
        </w:rPr>
        <w:t>А.Ю.</w:t>
      </w:r>
      <w:proofErr w:type="gramEnd"/>
    </w:p>
    <w:p w14:paraId="5EB97339" w14:textId="77777777" w:rsidR="00746324" w:rsidRDefault="00746324" w:rsidP="00746324">
      <w:pPr>
        <w:jc w:val="right"/>
        <w:rPr>
          <w:rFonts w:cs="Times New Roman"/>
          <w:szCs w:val="28"/>
        </w:rPr>
      </w:pPr>
    </w:p>
    <w:p w14:paraId="565ACA14" w14:textId="77777777" w:rsidR="00DA1634" w:rsidRPr="00746324" w:rsidRDefault="00DA1634" w:rsidP="00746324">
      <w:pPr>
        <w:jc w:val="right"/>
        <w:rPr>
          <w:rFonts w:cs="Times New Roman"/>
          <w:szCs w:val="28"/>
        </w:rPr>
      </w:pPr>
    </w:p>
    <w:p w14:paraId="500AFF1F" w14:textId="676D842A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7B04B8">
        <w:rPr>
          <w:rFonts w:cs="Times New Roman"/>
          <w:szCs w:val="28"/>
        </w:rPr>
        <w:t>2</w:t>
      </w:r>
      <w:r w:rsidR="00DA1634">
        <w:rPr>
          <w:rFonts w:cs="Times New Roman"/>
          <w:szCs w:val="28"/>
        </w:rPr>
        <w:t>4</w:t>
      </w:r>
      <w:r w:rsidRPr="00746324">
        <w:rPr>
          <w:rFonts w:cs="Times New Roman"/>
          <w:szCs w:val="28"/>
        </w:rPr>
        <w:t xml:space="preserve">” </w:t>
      </w:r>
      <w:r w:rsidR="008A4016">
        <w:rPr>
          <w:rFonts w:cs="Times New Roman"/>
          <w:szCs w:val="28"/>
        </w:rPr>
        <w:t>но</w:t>
      </w:r>
      <w:r w:rsidRPr="00746324">
        <w:rPr>
          <w:rFonts w:cs="Times New Roman"/>
          <w:szCs w:val="28"/>
        </w:rPr>
        <w:t>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оценкой </w:t>
      </w:r>
      <w:r>
        <w:rPr>
          <w:rFonts w:cs="Times New Roman"/>
          <w:szCs w:val="28"/>
        </w:rPr>
        <w:t xml:space="preserve"> ___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Default="00B46FF6" w:rsidP="00B46FF6">
      <w:pPr>
        <w:jc w:val="right"/>
        <w:rPr>
          <w:rFonts w:cs="Times New Roman"/>
          <w:szCs w:val="28"/>
        </w:rPr>
      </w:pPr>
    </w:p>
    <w:p w14:paraId="54734C7B" w14:textId="77777777" w:rsidR="00DA1634" w:rsidRPr="00746324" w:rsidRDefault="00DA1634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29221CE0" w14:textId="3B4B822E" w:rsidR="00D2669D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99058" w:history="1">
            <w:r w:rsidR="00D2669D" w:rsidRPr="005A31C4">
              <w:rPr>
                <w:rStyle w:val="Hyperlink"/>
                <w:noProof/>
              </w:rPr>
              <w:t>1.</w:t>
            </w:r>
            <w:r w:rsidR="00D2669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2669D" w:rsidRPr="005A31C4">
              <w:rPr>
                <w:rStyle w:val="Hyperlink"/>
                <w:noProof/>
              </w:rPr>
              <w:t>Цель работы</w:t>
            </w:r>
            <w:r w:rsidR="00D2669D">
              <w:rPr>
                <w:noProof/>
                <w:webHidden/>
              </w:rPr>
              <w:tab/>
            </w:r>
            <w:r w:rsidR="00D2669D">
              <w:rPr>
                <w:noProof/>
                <w:webHidden/>
              </w:rPr>
              <w:fldChar w:fldCharType="begin"/>
            </w:r>
            <w:r w:rsidR="00D2669D">
              <w:rPr>
                <w:noProof/>
                <w:webHidden/>
              </w:rPr>
              <w:instrText xml:space="preserve"> PAGEREF _Toc151899058 \h </w:instrText>
            </w:r>
            <w:r w:rsidR="00D2669D">
              <w:rPr>
                <w:noProof/>
                <w:webHidden/>
              </w:rPr>
            </w:r>
            <w:r w:rsidR="00D2669D">
              <w:rPr>
                <w:noProof/>
                <w:webHidden/>
              </w:rPr>
              <w:fldChar w:fldCharType="separate"/>
            </w:r>
            <w:r w:rsidR="0042212C">
              <w:rPr>
                <w:noProof/>
                <w:webHidden/>
              </w:rPr>
              <w:t>2</w:t>
            </w:r>
            <w:r w:rsidR="00D2669D">
              <w:rPr>
                <w:noProof/>
                <w:webHidden/>
              </w:rPr>
              <w:fldChar w:fldCharType="end"/>
            </w:r>
          </w:hyperlink>
        </w:p>
        <w:p w14:paraId="1CBA7A72" w14:textId="30297267" w:rsidR="00D2669D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59" w:history="1">
            <w:r w:rsidR="00D2669D" w:rsidRPr="005A31C4">
              <w:rPr>
                <w:rStyle w:val="Hyperlink"/>
                <w:noProof/>
              </w:rPr>
              <w:t>2.</w:t>
            </w:r>
            <w:r w:rsidR="00D2669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2669D" w:rsidRPr="005A31C4">
              <w:rPr>
                <w:rStyle w:val="Hyperlink"/>
                <w:noProof/>
              </w:rPr>
              <w:t>Постановка задачи</w:t>
            </w:r>
            <w:r w:rsidR="00D2669D">
              <w:rPr>
                <w:noProof/>
                <w:webHidden/>
              </w:rPr>
              <w:tab/>
            </w:r>
            <w:r w:rsidR="00D2669D">
              <w:rPr>
                <w:noProof/>
                <w:webHidden/>
              </w:rPr>
              <w:fldChar w:fldCharType="begin"/>
            </w:r>
            <w:r w:rsidR="00D2669D">
              <w:rPr>
                <w:noProof/>
                <w:webHidden/>
              </w:rPr>
              <w:instrText xml:space="preserve"> PAGEREF _Toc151899059 \h </w:instrText>
            </w:r>
            <w:r w:rsidR="00D2669D">
              <w:rPr>
                <w:noProof/>
                <w:webHidden/>
              </w:rPr>
              <w:fldChar w:fldCharType="separate"/>
            </w:r>
            <w:r w:rsidR="0042212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D2669D">
              <w:rPr>
                <w:noProof/>
                <w:webHidden/>
              </w:rPr>
              <w:fldChar w:fldCharType="end"/>
            </w:r>
          </w:hyperlink>
        </w:p>
        <w:p w14:paraId="38F81C50" w14:textId="1AE86AB1" w:rsidR="00D2669D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60" w:history="1">
            <w:r w:rsidR="00D2669D" w:rsidRPr="005A31C4">
              <w:rPr>
                <w:rStyle w:val="Hyperlink"/>
                <w:noProof/>
              </w:rPr>
              <w:t>3.</w:t>
            </w:r>
            <w:r w:rsidR="00D2669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2669D" w:rsidRPr="005A31C4">
              <w:rPr>
                <w:rStyle w:val="Hyperlink"/>
                <w:noProof/>
              </w:rPr>
              <w:t>Ход работы</w:t>
            </w:r>
            <w:r w:rsidR="00D2669D">
              <w:rPr>
                <w:noProof/>
                <w:webHidden/>
              </w:rPr>
              <w:tab/>
            </w:r>
            <w:r w:rsidR="00D2669D">
              <w:rPr>
                <w:noProof/>
                <w:webHidden/>
              </w:rPr>
              <w:fldChar w:fldCharType="begin"/>
            </w:r>
            <w:r w:rsidR="00D2669D">
              <w:rPr>
                <w:noProof/>
                <w:webHidden/>
              </w:rPr>
              <w:instrText xml:space="preserve"> PAGEREF _Toc151899060 \h </w:instrText>
            </w:r>
            <w:r w:rsidR="00D2669D">
              <w:rPr>
                <w:noProof/>
                <w:webHidden/>
              </w:rPr>
            </w:r>
            <w:r w:rsidR="00D2669D">
              <w:rPr>
                <w:noProof/>
                <w:webHidden/>
              </w:rPr>
              <w:fldChar w:fldCharType="separate"/>
            </w:r>
            <w:r w:rsidR="0042212C">
              <w:rPr>
                <w:noProof/>
                <w:webHidden/>
              </w:rPr>
              <w:t>3</w:t>
            </w:r>
            <w:r w:rsidR="00D2669D">
              <w:rPr>
                <w:noProof/>
                <w:webHidden/>
              </w:rPr>
              <w:fldChar w:fldCharType="end"/>
            </w:r>
          </w:hyperlink>
        </w:p>
        <w:p w14:paraId="21630C0C" w14:textId="35AB566A" w:rsidR="00D2669D" w:rsidRDefault="00000000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61" w:history="1">
            <w:r w:rsidR="00D2669D" w:rsidRPr="005A31C4">
              <w:rPr>
                <w:rStyle w:val="Hyperlink"/>
                <w:noProof/>
              </w:rPr>
              <w:t>1.</w:t>
            </w:r>
            <w:r w:rsidR="00D2669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2669D" w:rsidRPr="005A31C4">
              <w:rPr>
                <w:rStyle w:val="Hyperlink"/>
                <w:noProof/>
              </w:rPr>
              <w:t>Исходные данные</w:t>
            </w:r>
            <w:r w:rsidR="00D2669D">
              <w:rPr>
                <w:noProof/>
                <w:webHidden/>
              </w:rPr>
              <w:tab/>
            </w:r>
            <w:r w:rsidR="00D2669D">
              <w:rPr>
                <w:noProof/>
                <w:webHidden/>
              </w:rPr>
              <w:fldChar w:fldCharType="begin"/>
            </w:r>
            <w:r w:rsidR="00D2669D">
              <w:rPr>
                <w:noProof/>
                <w:webHidden/>
              </w:rPr>
              <w:instrText xml:space="preserve"> PAGEREF _Toc151899061 \h </w:instrText>
            </w:r>
            <w:r w:rsidR="00D2669D">
              <w:rPr>
                <w:noProof/>
                <w:webHidden/>
              </w:rPr>
              <w:fldChar w:fldCharType="separate"/>
            </w:r>
            <w:r w:rsidR="0042212C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D2669D">
              <w:rPr>
                <w:noProof/>
                <w:webHidden/>
              </w:rPr>
              <w:fldChar w:fldCharType="end"/>
            </w:r>
          </w:hyperlink>
        </w:p>
        <w:p w14:paraId="6FD1D9CF" w14:textId="0351C733" w:rsidR="00D2669D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899062" w:history="1">
            <w:r w:rsidR="00D2669D" w:rsidRPr="005A31C4">
              <w:rPr>
                <w:rStyle w:val="Hyperlink"/>
                <w:noProof/>
              </w:rPr>
              <w:t>4.</w:t>
            </w:r>
            <w:r w:rsidR="00D2669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2669D" w:rsidRPr="005A31C4">
              <w:rPr>
                <w:rStyle w:val="Hyperlink"/>
                <w:noProof/>
              </w:rPr>
              <w:t>Выводы</w:t>
            </w:r>
            <w:r w:rsidR="00D2669D">
              <w:rPr>
                <w:noProof/>
                <w:webHidden/>
              </w:rPr>
              <w:tab/>
            </w:r>
            <w:r w:rsidR="00D2669D">
              <w:rPr>
                <w:noProof/>
                <w:webHidden/>
              </w:rPr>
              <w:fldChar w:fldCharType="begin"/>
            </w:r>
            <w:r w:rsidR="00D2669D">
              <w:rPr>
                <w:noProof/>
                <w:webHidden/>
              </w:rPr>
              <w:instrText xml:space="preserve"> PAGEREF _Toc151899062 \h </w:instrText>
            </w:r>
            <w:r w:rsidR="00D2669D">
              <w:rPr>
                <w:noProof/>
                <w:webHidden/>
              </w:rPr>
            </w:r>
            <w:r w:rsidR="00D2669D">
              <w:rPr>
                <w:noProof/>
                <w:webHidden/>
              </w:rPr>
              <w:fldChar w:fldCharType="separate"/>
            </w:r>
            <w:r w:rsidR="0042212C">
              <w:rPr>
                <w:noProof/>
                <w:webHidden/>
              </w:rPr>
              <w:t>5</w:t>
            </w:r>
            <w:r w:rsidR="00D2669D">
              <w:rPr>
                <w:noProof/>
                <w:webHidden/>
              </w:rPr>
              <w:fldChar w:fldCharType="end"/>
            </w:r>
          </w:hyperlink>
        </w:p>
        <w:p w14:paraId="50DCD503" w14:textId="609DD5E7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1899058"/>
      <w:r>
        <w:t>Цель работы</w:t>
      </w:r>
      <w:bookmarkEnd w:id="0"/>
    </w:p>
    <w:p w14:paraId="652CAB91" w14:textId="531E4F66" w:rsidR="00FD5B00" w:rsidRDefault="00FD5B00" w:rsidP="00FD5B00">
      <w:pPr>
        <w:ind w:firstLine="360"/>
      </w:pPr>
      <w:r>
        <w:t>Ознакомление с принципами синтеза дискретных регуляторов систем</w:t>
      </w:r>
      <w:r>
        <w:t xml:space="preserve"> </w:t>
      </w:r>
      <w:r>
        <w:t>автоматического управления, работающих в режиме стабилизации.</w:t>
      </w:r>
    </w:p>
    <w:p w14:paraId="34285429" w14:textId="5694F381" w:rsidR="00FD5B00" w:rsidRDefault="00FD5B00" w:rsidP="00FD5B00">
      <w:pPr>
        <w:pStyle w:val="Heading1"/>
      </w:pPr>
      <w:r>
        <w:lastRenderedPageBreak/>
        <w:t>Исходные данные</w:t>
      </w:r>
    </w:p>
    <w:p w14:paraId="5C8F9E91" w14:textId="77777777" w:rsidR="00FD5B00" w:rsidRDefault="00FD5B00" w:rsidP="00FD5B00">
      <w:pPr>
        <w:keepNext/>
        <w:jc w:val="center"/>
      </w:pPr>
      <w:r w:rsidRPr="00FD5B00">
        <w:drawing>
          <wp:inline distT="0" distB="0" distL="0" distR="0" wp14:anchorId="768F2C07" wp14:editId="15CC956F">
            <wp:extent cx="1667108" cy="4525006"/>
            <wp:effectExtent l="0" t="0" r="9525" b="0"/>
            <wp:docPr id="1102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4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6710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3E8" w14:textId="25CDC614" w:rsidR="00FD5B00" w:rsidRDefault="00FD5B00" w:rsidP="00FD5B00">
      <w:pPr>
        <w:pStyle w:val="Caption"/>
        <w:jc w:val="center"/>
      </w:pPr>
      <w:r>
        <w:t xml:space="preserve">Рисунок </w:t>
      </w:r>
      <w:fldSimple w:instr=" SEQ Рисунок \* ARABIC ">
        <w:r w:rsidR="0042212C">
          <w:rPr>
            <w:noProof/>
          </w:rPr>
          <w:t>1</w:t>
        </w:r>
      </w:fldSimple>
      <w:r>
        <w:t>. Вид ОУ.</w:t>
      </w:r>
    </w:p>
    <w:p w14:paraId="5AF8F6EF" w14:textId="77777777" w:rsidR="00FD5B00" w:rsidRPr="00FD5B00" w:rsidRDefault="00FD5B00" w:rsidP="00FD5B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D5B00" w14:paraId="2600BE46" w14:textId="77777777" w:rsidTr="00FD5B00">
        <w:tc>
          <w:tcPr>
            <w:tcW w:w="1168" w:type="dxa"/>
          </w:tcPr>
          <w:p w14:paraId="790B1B0E" w14:textId="5396F12D" w:rsidR="00FD5B00" w:rsidRDefault="00FD5B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3A19EC43" w14:textId="733DDA7F" w:rsidR="00FD5B00" w:rsidRDefault="00FD5B00" w:rsidP="00FD5B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14:paraId="0F8989B4" w14:textId="29382497" w:rsidR="00FD5B00" w:rsidRDefault="00FD5B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2A747D2F" w14:textId="38AED9A3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1168" w:type="dxa"/>
          </w:tcPr>
          <w:p w14:paraId="51F32FCB" w14:textId="45B8DFE6" w:rsidR="00FD5B00" w:rsidRDefault="00FD5B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797D4FAA" w14:textId="411FABC5" w:rsidR="00FD5B00" w:rsidRDefault="00FD5B00" w:rsidP="00FD5B0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14:paraId="5766338D" w14:textId="277253FA" w:rsidR="00FD5B00" w:rsidRDefault="00FD5B00" w:rsidP="00FD5B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06D49FBD" w14:textId="24FD6647" w:rsidR="00FD5B00" w:rsidRPr="00FD5B00" w:rsidRDefault="00FD5B00" w:rsidP="00FD5B0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  <w:tr w:rsidR="00FD5B00" w14:paraId="2E2F81D5" w14:textId="77777777" w:rsidTr="00FD5B00">
        <w:tc>
          <w:tcPr>
            <w:tcW w:w="1168" w:type="dxa"/>
          </w:tcPr>
          <w:p w14:paraId="05904825" w14:textId="3A600BC8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68" w:type="dxa"/>
          </w:tcPr>
          <w:p w14:paraId="0B2C5636" w14:textId="68898423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8" w:type="dxa"/>
          </w:tcPr>
          <w:p w14:paraId="3EF413E2" w14:textId="316091D2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8" w:type="dxa"/>
          </w:tcPr>
          <w:p w14:paraId="34AB9CC5" w14:textId="47713EFB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8" w:type="dxa"/>
          </w:tcPr>
          <w:p w14:paraId="36A9F8F9" w14:textId="610F8C5D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168" w:type="dxa"/>
          </w:tcPr>
          <w:p w14:paraId="31C14645" w14:textId="2206FCAA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168" w:type="dxa"/>
          </w:tcPr>
          <w:p w14:paraId="5EB1886D" w14:textId="4FB4E59A" w:rsidR="00FD5B00" w:rsidRDefault="00FD5B00" w:rsidP="00FD5B00"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1169" w:type="dxa"/>
          </w:tcPr>
          <w:p w14:paraId="5BCBA2C0" w14:textId="3370A449" w:rsidR="00FD5B00" w:rsidRDefault="00FD5B00" w:rsidP="00FD5B00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</w:tr>
    </w:tbl>
    <w:p w14:paraId="7CC9C344" w14:textId="0AFB0A8A" w:rsidR="00FD5B00" w:rsidRPr="00FD5B00" w:rsidRDefault="00FD5B00" w:rsidP="00FD5B00">
      <w:pPr>
        <w:pStyle w:val="Caption"/>
        <w:jc w:val="center"/>
      </w:pPr>
      <w:r>
        <w:t xml:space="preserve">Таблица </w:t>
      </w:r>
      <w:fldSimple w:instr=" SEQ Таблица \* ARABIC ">
        <w:r w:rsidR="0042212C">
          <w:rPr>
            <w:noProof/>
          </w:rPr>
          <w:t>1</w:t>
        </w:r>
      </w:fldSimple>
      <w:r>
        <w:t>. Параметры ОУ.</w:t>
      </w:r>
    </w:p>
    <w:p w14:paraId="4B431AF9" w14:textId="2F49E353" w:rsidR="00E94461" w:rsidRDefault="00E94461" w:rsidP="004F53C7">
      <w:pPr>
        <w:pStyle w:val="Heading1"/>
        <w:rPr>
          <w:rFonts w:eastAsiaTheme="minorEastAsia"/>
        </w:rPr>
      </w:pPr>
      <w:bookmarkStart w:id="1" w:name="_Toc151899060"/>
      <w:r>
        <w:rPr>
          <w:rFonts w:eastAsiaTheme="minorEastAsia"/>
        </w:rPr>
        <w:t>Ход работы</w:t>
      </w:r>
      <w:bookmarkEnd w:id="1"/>
    </w:p>
    <w:p w14:paraId="7AB40D17" w14:textId="20C44EF7" w:rsidR="00FD5B00" w:rsidRDefault="00B32724" w:rsidP="00B32724">
      <w:pPr>
        <w:pStyle w:val="Heading2"/>
      </w:pPr>
      <w:r>
        <w:t>Переход в пространство состояний</w:t>
      </w:r>
    </w:p>
    <w:p w14:paraId="3C216115" w14:textId="409625B3" w:rsidR="00B32724" w:rsidRDefault="00B32724" w:rsidP="00B32724">
      <w:pPr>
        <w:ind w:firstLine="360"/>
      </w:pPr>
      <w:r>
        <w:t>Для заданного непрерывного объекта управления получи</w:t>
      </w:r>
      <w:r>
        <w:t>м</w:t>
      </w:r>
      <w:r>
        <w:t xml:space="preserve"> модель в пространстве состояний.</w:t>
      </w:r>
    </w:p>
    <w:p w14:paraId="03C9FC8D" w14:textId="150A4EE8" w:rsidR="00B32724" w:rsidRDefault="003634E4" w:rsidP="00B32724">
      <w:pPr>
        <w:ind w:firstLine="360"/>
      </w:pPr>
      <w:r>
        <w:t>Произведем переход к ВСВ в управляемой канонической форме:</w:t>
      </w:r>
    </w:p>
    <w:p w14:paraId="5C8B1CF2" w14:textId="582530EA" w:rsidR="003634E4" w:rsidRPr="003634E4" w:rsidRDefault="003634E4" w:rsidP="00B32724">
      <w:pPr>
        <w:ind w:firstLine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65CC75E2" w14:textId="34BC54FF" w:rsidR="003634E4" w:rsidRDefault="003634E4" w:rsidP="003634E4">
      <w:pPr>
        <w:pStyle w:val="Heading2"/>
      </w:pPr>
      <w:r>
        <w:t>Переход к дискретному ОУ</w:t>
      </w:r>
    </w:p>
    <w:p w14:paraId="2B41E849" w14:textId="718DC6D8" w:rsidR="003634E4" w:rsidRPr="00580E85" w:rsidRDefault="00580E85" w:rsidP="003634E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AT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B</m:t>
              </m:r>
            </m:e>
          </m:nary>
        </m:oMath>
      </m:oMathPara>
    </w:p>
    <w:p w14:paraId="42FD60DA" w14:textId="39ACF850" w:rsidR="00580E85" w:rsidRDefault="00580E85" w:rsidP="003634E4">
      <w:pPr>
        <w:rPr>
          <w:rFonts w:eastAsiaTheme="minorEastAsia"/>
        </w:rPr>
      </w:pPr>
      <w:r>
        <w:rPr>
          <w:rFonts w:eastAsiaTheme="minorEastAsia"/>
        </w:rPr>
        <w:t xml:space="preserve">Вычислим приближенное значение дискретных матриц при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0,5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57AC8F58" w14:textId="46835F6B" w:rsidR="00580E85" w:rsidRPr="00580E85" w:rsidRDefault="00580E85" w:rsidP="003634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0.5908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.1057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</m:mr>
              </m:m>
            </m:e>
          </m:d>
        </m:oMath>
      </m:oMathPara>
    </w:p>
    <w:p w14:paraId="76640011" w14:textId="5F187865" w:rsidR="00580E85" w:rsidRDefault="004E67B3" w:rsidP="00580E85">
      <w:pPr>
        <w:pStyle w:val="Heading2"/>
      </w:pPr>
      <w:r>
        <w:t>Моделирование непрерывного и дискретного ОУ</w:t>
      </w:r>
    </w:p>
    <w:p w14:paraId="187A8044" w14:textId="5D56CF90" w:rsidR="009C3369" w:rsidRPr="000D5A6D" w:rsidRDefault="000D5A6D" w:rsidP="000D5A6D">
      <w:pPr>
        <w:ind w:firstLine="360"/>
        <w:rPr>
          <w:rFonts w:eastAsiaTheme="minorEastAsia"/>
        </w:rPr>
      </w:pPr>
      <w:r>
        <w:t xml:space="preserve">Промоделируем при входном сигнале 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</w:p>
    <w:p w14:paraId="3B98B054" w14:textId="77777777" w:rsidR="000D5A6D" w:rsidRDefault="000D5A6D" w:rsidP="000D5A6D">
      <w:pPr>
        <w:keepNext/>
      </w:pPr>
      <w:r w:rsidRPr="000D5A6D">
        <w:rPr>
          <w:rFonts w:eastAsiaTheme="minorEastAsia"/>
          <w:lang w:val="en-US"/>
        </w:rPr>
        <w:lastRenderedPageBreak/>
        <w:drawing>
          <wp:inline distT="0" distB="0" distL="0" distR="0" wp14:anchorId="43F3344F" wp14:editId="2D7D7DA7">
            <wp:extent cx="5940425" cy="4369435"/>
            <wp:effectExtent l="0" t="0" r="3175" b="0"/>
            <wp:docPr id="110601108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1081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8DB" w14:textId="3A939977" w:rsidR="000D5A6D" w:rsidRDefault="000D5A6D" w:rsidP="000D5A6D">
      <w:pPr>
        <w:pStyle w:val="Caption"/>
        <w:jc w:val="center"/>
      </w:pPr>
      <w:r>
        <w:t xml:space="preserve">Рисунок </w:t>
      </w:r>
      <w:fldSimple w:instr=" SEQ Рисунок \* ARABIC ">
        <w:r w:rsidR="0042212C">
          <w:rPr>
            <w:noProof/>
          </w:rPr>
          <w:t>2</w:t>
        </w:r>
      </w:fldSimple>
      <w:r w:rsidRPr="000D5A6D">
        <w:t xml:space="preserve">. </w:t>
      </w:r>
      <w:r>
        <w:t>Моделирование дискретной и непрерывной систем.</w:t>
      </w:r>
    </w:p>
    <w:p w14:paraId="49BC01CF" w14:textId="4D3ED3F4" w:rsidR="000D5A6D" w:rsidRDefault="000D5A6D" w:rsidP="000D5A6D">
      <w:pPr>
        <w:ind w:firstLine="360"/>
      </w:pPr>
      <w:r>
        <w:t>Преобразование непрерывного ОУ в дискретный вид было произведено верно, так как качественное поведение систем совпадают при синусоидальном входном воздействии.</w:t>
      </w:r>
    </w:p>
    <w:p w14:paraId="49B24D48" w14:textId="74C6477E" w:rsidR="000D5A6D" w:rsidRDefault="000D5A6D" w:rsidP="000D5A6D">
      <w:pPr>
        <w:pStyle w:val="Heading2"/>
      </w:pPr>
      <w:r>
        <w:t>Исследование ОУ на управляемость и устойчивость</w:t>
      </w:r>
    </w:p>
    <w:p w14:paraId="3AB076E1" w14:textId="61EFAC38" w:rsidR="000D5A6D" w:rsidRDefault="000D5A6D" w:rsidP="000D5A6D">
      <w:pPr>
        <w:ind w:left="360"/>
      </w:pPr>
      <w:r>
        <w:t>Проверим дискретный ОУ на полную управляемость</w:t>
      </w:r>
      <w:r w:rsidRPr="000D5A6D">
        <w:t>.</w:t>
      </w:r>
    </w:p>
    <w:p w14:paraId="45B05D28" w14:textId="7BB9D944" w:rsidR="000D5A6D" w:rsidRPr="000D5A6D" w:rsidRDefault="000D5A6D" w:rsidP="000D5A6D">
      <w:r>
        <w:t>Матрица управляемости:</w:t>
      </w:r>
    </w:p>
    <w:p w14:paraId="11639132" w14:textId="08DDEE49" w:rsidR="000D5A6D" w:rsidRPr="000D5A6D" w:rsidRDefault="000D5A6D" w:rsidP="000D5A6D">
      <w:pPr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0.1057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0.3888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0.2297</m:t>
                    </m:r>
                  </m:e>
                </m:mr>
              </m:m>
            </m:e>
          </m:d>
        </m:oMath>
      </m:oMathPara>
    </w:p>
    <w:p w14:paraId="567B171A" w14:textId="2DE1E609" w:rsidR="000D5A6D" w:rsidRPr="000D5A6D" w:rsidRDefault="000D5A6D" w:rsidP="000D5A6D">
      <w:pPr>
        <w:ind w:left="360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=-0.0756</m:t>
          </m:r>
        </m:oMath>
      </m:oMathPara>
    </w:p>
    <w:p w14:paraId="2CB4BAF2" w14:textId="353603D1" w:rsidR="000D5A6D" w:rsidRDefault="000D5A6D" w:rsidP="000D5A6D">
      <w:r>
        <w:t>Так как определитель не равен нулю, то ОУ полностью управляем.</w:t>
      </w:r>
    </w:p>
    <w:p w14:paraId="694ED7E1" w14:textId="6DD30099" w:rsidR="000D5A6D" w:rsidRDefault="0032671B" w:rsidP="000D5A6D">
      <w:r>
        <w:tab/>
        <w:t>Теперь проанализируем устойчивость ОУ, для этого составим характеристический полином и найдем его корни:</w:t>
      </w:r>
    </w:p>
    <w:p w14:paraId="32A1A1CF" w14:textId="02344450" w:rsidR="0032671B" w:rsidRPr="0032671B" w:rsidRDefault="0032671B" w:rsidP="000D5A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-1.5908z+0.5908</m:t>
          </m:r>
        </m:oMath>
      </m:oMathPara>
    </w:p>
    <w:p w14:paraId="3CC8C971" w14:textId="2A2D5C13" w:rsidR="0032671B" w:rsidRPr="0032671B" w:rsidRDefault="0032671B" w:rsidP="000D5A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=0.5908</m:t>
          </m:r>
        </m:oMath>
      </m:oMathPara>
    </w:p>
    <w:p w14:paraId="7E93B894" w14:textId="7E1F533E" w:rsidR="0032671B" w:rsidRDefault="0032671B" w:rsidP="000D5A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Система является устойчивой по Ляпунову, но не является асимптотически устойчивой, </w:t>
      </w:r>
      <w:r w:rsidR="008B0619">
        <w:rPr>
          <w:rFonts w:eastAsiaTheme="minorEastAsia"/>
        </w:rPr>
        <w:t xml:space="preserve">так как присутствует корень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B0619" w:rsidRPr="008B0619">
        <w:rPr>
          <w:rFonts w:eastAsiaTheme="minorEastAsia"/>
        </w:rPr>
        <w:t xml:space="preserve">, </w:t>
      </w:r>
      <w:r w:rsidR="008B0619">
        <w:rPr>
          <w:rFonts w:eastAsiaTheme="minorEastAsia"/>
        </w:rPr>
        <w:t xml:space="preserve">то в решениях системы будет присутствовать статическая </w:t>
      </w:r>
      <w:proofErr w:type="spellStart"/>
      <w:r w:rsidR="008B0619">
        <w:rPr>
          <w:rFonts w:eastAsiaTheme="minorEastAsia"/>
        </w:rPr>
        <w:t>неколебательная</w:t>
      </w:r>
      <w:proofErr w:type="spellEnd"/>
      <w:r w:rsidR="008B0619">
        <w:rPr>
          <w:rFonts w:eastAsiaTheme="minorEastAsia"/>
        </w:rPr>
        <w:t xml:space="preserve"> ошибка.</w:t>
      </w:r>
    </w:p>
    <w:p w14:paraId="534B1344" w14:textId="5EB8B581" w:rsidR="008B0619" w:rsidRDefault="008B0619" w:rsidP="008B0619">
      <w:pPr>
        <w:pStyle w:val="Heading2"/>
        <w:rPr>
          <w:rFonts w:eastAsiaTheme="minorEastAsia"/>
        </w:rPr>
      </w:pPr>
      <w:r>
        <w:rPr>
          <w:rFonts w:eastAsiaTheme="minorEastAsia"/>
        </w:rPr>
        <w:t>Построение эталонной модели</w:t>
      </w:r>
    </w:p>
    <w:p w14:paraId="03CC8425" w14:textId="4054F8B2" w:rsidR="008B0619" w:rsidRDefault="008B0619" w:rsidP="008B0619">
      <w:pPr>
        <w:ind w:firstLine="360"/>
      </w:pPr>
      <w:r>
        <w:t>Построи</w:t>
      </w:r>
      <w:r>
        <w:t>м</w:t>
      </w:r>
      <w:r>
        <w:t xml:space="preserve"> эталонную модель для корней оптимальной дискретной системы по быстродействию, то есть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</m:t>
        </m:r>
      </m:oMath>
      <w:r>
        <w:t xml:space="preserve"> при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1,2</m:t>
            </m:r>
          </m:e>
        </m:acc>
      </m:oMath>
      <w:r>
        <w:t>.</w:t>
      </w:r>
    </w:p>
    <w:p w14:paraId="1C11CDD5" w14:textId="70E527EF" w:rsidR="008B0619" w:rsidRDefault="00BC1A47" w:rsidP="008B0619">
      <w:pPr>
        <w:ind w:firstLine="360"/>
      </w:pPr>
      <w:r>
        <w:t>Переведем дискретную систему в канонически управляемую форму:</w:t>
      </w:r>
    </w:p>
    <w:bookmarkStart w:id="2" w:name="_Toc151899062"/>
    <w:p w14:paraId="7B7282E9" w14:textId="0D993216" w:rsidR="00C451AE" w:rsidRPr="00C451AE" w:rsidRDefault="00C451AE" w:rsidP="00C4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-0.5908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.5908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42BBB93" w14:textId="58538C41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Данная система является полностью управляемой.</w:t>
      </w:r>
    </w:p>
    <w:p w14:paraId="488F7C5D" w14:textId="1B6C8B9D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Матрица управляемости:</w:t>
      </w:r>
    </w:p>
    <w:p w14:paraId="68CCAA78" w14:textId="1A4E0AFD" w:rsidR="00C451AE" w:rsidRPr="00C451AE" w:rsidRDefault="00C451AE" w:rsidP="00C4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1.5908</m:t>
                    </m:r>
                  </m:e>
                </m:mr>
              </m:m>
            </m:e>
          </m:d>
        </m:oMath>
      </m:oMathPara>
    </w:p>
    <w:p w14:paraId="3CB370C6" w14:textId="0CDE8BBF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Тогда матрица преобразования:</w:t>
      </w:r>
    </w:p>
    <w:p w14:paraId="3A65F50B" w14:textId="44EC90E0" w:rsidR="00C451AE" w:rsidRPr="00C451AE" w:rsidRDefault="00C451AE" w:rsidP="00C451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0.0887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0.1057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-0.3888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0.3888</m:t>
                    </m:r>
                  </m:e>
                </m:mr>
              </m:m>
            </m:e>
          </m:d>
        </m:oMath>
      </m:oMathPara>
    </w:p>
    <w:p w14:paraId="15288467" w14:textId="5AA700EE" w:rsidR="00C451AE" w:rsidRDefault="00C451AE" w:rsidP="00C451AE">
      <w:pPr>
        <w:rPr>
          <w:rFonts w:eastAsiaTheme="minorEastAsia"/>
          <w:iCs/>
        </w:rPr>
      </w:pPr>
      <w:r>
        <w:rPr>
          <w:rFonts w:eastAsiaTheme="minorEastAsia"/>
          <w:iCs/>
        </w:rPr>
        <w:t>Эталонная модель:</w:t>
      </w:r>
    </w:p>
    <w:p w14:paraId="3AFC65B3" w14:textId="1C42DDEB" w:rsidR="00C451AE" w:rsidRPr="003634E4" w:rsidRDefault="00C451AE" w:rsidP="00C451AE">
      <w:pPr>
        <w:ind w:firstLine="36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ξ(k+1)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ξ(k)</m:t>
                  </m:r>
                </m:e>
                <m:e>
                  <m:r>
                    <w:rPr>
                      <w:rFonts w:ascii="Cambria Math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ξ(k)</m:t>
                  </m:r>
                </m:e>
              </m:eqArr>
            </m:e>
          </m:d>
        </m:oMath>
      </m:oMathPara>
    </w:p>
    <w:p w14:paraId="26EB1598" w14:textId="71A3A87D" w:rsidR="00C451AE" w:rsidRPr="00C451AE" w:rsidRDefault="00C451AE" w:rsidP="00C451A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FB1FFC3" w14:textId="7EF27771" w:rsidR="00C451AE" w:rsidRDefault="00C451AE" w:rsidP="00C451AE">
      <w:pPr>
        <w:rPr>
          <w:rFonts w:eastAsiaTheme="minorEastAsia"/>
        </w:rPr>
      </w:pPr>
      <w:r>
        <w:rPr>
          <w:rFonts w:eastAsiaTheme="minorEastAsia"/>
        </w:rPr>
        <w:t>Характеристический полином:</w:t>
      </w:r>
    </w:p>
    <w:p w14:paraId="5B2CAE12" w14:textId="4C5D3F12" w:rsidR="00C451AE" w:rsidRPr="00C451AE" w:rsidRDefault="00C451AE" w:rsidP="00C451A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67AC62B" w14:textId="6DDACB0B" w:rsidR="00C451AE" w:rsidRDefault="00C451AE" w:rsidP="00C451AE">
      <w:pPr>
        <w:pStyle w:val="Heading2"/>
        <w:rPr>
          <w:rFonts w:eastAsiaTheme="minorEastAsia"/>
        </w:rPr>
      </w:pPr>
      <w:r>
        <w:rPr>
          <w:rFonts w:eastAsiaTheme="minorEastAsia"/>
        </w:rPr>
        <w:t>Поиск матрицы линейных стационарных обратных связей</w:t>
      </w:r>
    </w:p>
    <w:p w14:paraId="45D2B03B" w14:textId="77777777" w:rsidR="00C451AE" w:rsidRDefault="00C451AE" w:rsidP="00C451AE">
      <w:pPr>
        <w:ind w:firstLine="360"/>
      </w:pPr>
      <w:r>
        <w:t>К</w:t>
      </w:r>
      <w:r>
        <w:t>оэффициенты обратных связей в канонически управляемом виде вычисляются следующим образом:</w:t>
      </w:r>
    </w:p>
    <w:p w14:paraId="562B082A" w14:textId="3E8E9361" w:rsidR="00C451AE" w:rsidRPr="00FB177F" w:rsidRDefault="00C451AE" w:rsidP="00C451AE">
      <w:pPr>
        <w:ind w:firstLine="36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-0.5908,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=1.5908</m:t>
          </m:r>
        </m:oMath>
      </m:oMathPara>
    </w:p>
    <w:p w14:paraId="58CA51D3" w14:textId="3C0EC09E" w:rsidR="00C451AE" w:rsidRDefault="00C451AE" w:rsidP="00C451AE">
      <w:pPr>
        <w:ind w:firstLine="360"/>
      </w:pPr>
      <w:r>
        <w:t>В результате матрица линейных стационарных обратных связей в канонически управляемом базисе имеет вид</w:t>
      </w:r>
      <w:r w:rsidR="00FB177F" w:rsidRPr="00FB177F">
        <w:t>:</w:t>
      </w:r>
    </w:p>
    <w:p w14:paraId="2B9D901F" w14:textId="26D2A166" w:rsidR="00FB177F" w:rsidRPr="00FB177F" w:rsidRDefault="00FB177F" w:rsidP="00C451AE">
      <w:pPr>
        <w:ind w:firstLine="36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-0.5908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1.5908</m:t>
                    </m:r>
                  </m:e>
                </m:mr>
              </m:m>
            </m:e>
          </m:d>
        </m:oMath>
      </m:oMathPara>
    </w:p>
    <w:p w14:paraId="4E62EEA6" w14:textId="150B8356" w:rsidR="00FB177F" w:rsidRDefault="00FB177F" w:rsidP="00C451AE">
      <w:pPr>
        <w:ind w:firstLine="360"/>
      </w:pPr>
      <w:r>
        <w:t>Нахождение матрицы линейных стационарных обратных связей в исходном базисе</w:t>
      </w:r>
      <w:r w:rsidRPr="00FB177F">
        <w:t>:</w:t>
      </w:r>
    </w:p>
    <w:p w14:paraId="022B2103" w14:textId="1AF5B9E5" w:rsidR="00FB177F" w:rsidRPr="00FB177F" w:rsidRDefault="00FB177F" w:rsidP="00C451AE">
      <w:pPr>
        <w:ind w:firstLine="36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5.1446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2.6935</m:t>
                    </m:r>
                  </m:e>
                </m:mr>
              </m:m>
            </m:e>
          </m:d>
        </m:oMath>
      </m:oMathPara>
    </w:p>
    <w:p w14:paraId="2AC9C082" w14:textId="06A942CB" w:rsidR="00FB177F" w:rsidRDefault="00FB177F" w:rsidP="00FB177F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Моделирование замкнутой системы</w:t>
      </w:r>
    </w:p>
    <w:p w14:paraId="117F9ED8" w14:textId="77777777" w:rsidR="00FB177F" w:rsidRDefault="00FB177F" w:rsidP="00FB177F">
      <w:pPr>
        <w:ind w:firstLine="360"/>
      </w:pPr>
      <w:r>
        <w:t>М</w:t>
      </w:r>
      <w:r>
        <w:t>атрица замкнутой системы</w:t>
      </w:r>
      <w:r>
        <w:t xml:space="preserve"> вычисляется</w:t>
      </w:r>
      <w:r>
        <w:t xml:space="preserve"> по формуле:</w:t>
      </w:r>
    </w:p>
    <w:p w14:paraId="39B2B4F8" w14:textId="24E97C0E" w:rsidR="00FB177F" w:rsidRDefault="00FB177F" w:rsidP="00FB177F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-0.4564</m:t>
                    </m:r>
                  </m:e>
                </m:mr>
              </m:m>
            </m:e>
          </m:d>
        </m:oMath>
      </m:oMathPara>
    </w:p>
    <w:p w14:paraId="2CE6579B" w14:textId="77777777" w:rsidR="00FB177F" w:rsidRDefault="00FB177F" w:rsidP="00FB177F">
      <w:pPr>
        <w:ind w:firstLine="360"/>
      </w:pPr>
      <w:r>
        <w:t>Найдем</w:t>
      </w:r>
      <w:r>
        <w:t xml:space="preserve"> дискретн</w:t>
      </w:r>
      <w:r>
        <w:t>ый</w:t>
      </w:r>
      <w:r>
        <w:t xml:space="preserve"> характеристическ</w:t>
      </w:r>
      <w:r>
        <w:t>ий</w:t>
      </w:r>
      <w:r>
        <w:t xml:space="preserve"> полином замкнутой системы</w:t>
      </w:r>
      <w:r>
        <w:t>:</w:t>
      </w:r>
    </w:p>
    <w:p w14:paraId="07F6709B" w14:textId="19174E7D" w:rsidR="00FB177F" w:rsidRPr="00FB177F" w:rsidRDefault="00FB177F" w:rsidP="00FB177F">
      <w:pPr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closed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5073E04F" w14:textId="4367A593" w:rsidR="00FB177F" w:rsidRDefault="00FB177F" w:rsidP="00FB177F">
      <w:pPr>
        <w:ind w:firstLine="360"/>
      </w:pPr>
      <w:r>
        <w:rPr>
          <w:rFonts w:eastAsiaTheme="minorEastAsia"/>
        </w:rPr>
        <w:t>Он совпадает с желаемым полиномом эталонной системы.</w:t>
      </w:r>
      <w:r>
        <w:t xml:space="preserve"> Следовательно синтез стабилизирующих управляющих воздействий был произведен верно.</w:t>
      </w:r>
    </w:p>
    <w:p w14:paraId="0EA9F88C" w14:textId="77777777" w:rsidR="00FB177F" w:rsidRDefault="00FB177F" w:rsidP="00FB177F">
      <w:pPr>
        <w:ind w:firstLine="360"/>
      </w:pPr>
      <w:r>
        <w:t>Осуществи</w:t>
      </w:r>
      <w:r>
        <w:t>м</w:t>
      </w:r>
      <w:r>
        <w:t xml:space="preserve"> моделирование замкнутой системы при начальных условиях</w:t>
      </w:r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</w:t>
      </w:r>
    </w:p>
    <w:p w14:paraId="31FF851F" w14:textId="77777777" w:rsidR="00F837DD" w:rsidRDefault="00F837DD" w:rsidP="00F837DD">
      <w:pPr>
        <w:keepNext/>
        <w:ind w:firstLine="360"/>
      </w:pPr>
      <w:r w:rsidRPr="00F837DD">
        <w:rPr>
          <w:lang w:val="en-US"/>
        </w:rPr>
        <w:drawing>
          <wp:inline distT="0" distB="0" distL="0" distR="0" wp14:anchorId="517577C9" wp14:editId="59A6A701">
            <wp:extent cx="5940425" cy="2061210"/>
            <wp:effectExtent l="0" t="0" r="3175" b="0"/>
            <wp:docPr id="101186097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097" name="Picture 1" descr="A diagram of a mathematical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A78" w14:textId="5C2DE184" w:rsidR="00FB177F" w:rsidRDefault="00F837DD" w:rsidP="00F837DD">
      <w:pPr>
        <w:pStyle w:val="Caption"/>
        <w:jc w:val="center"/>
      </w:pPr>
      <w:r>
        <w:t xml:space="preserve">Рисунок </w:t>
      </w:r>
      <w:fldSimple w:instr=" SEQ Рисунок \* ARABIC ">
        <w:r w:rsidR="0042212C">
          <w:rPr>
            <w:noProof/>
          </w:rPr>
          <w:t>3</w:t>
        </w:r>
      </w:fldSimple>
      <w:r w:rsidRPr="00F837DD">
        <w:t xml:space="preserve">. </w:t>
      </w:r>
      <w:r>
        <w:t>Схема моделирования замкнутой системы.</w:t>
      </w:r>
    </w:p>
    <w:p w14:paraId="733662AC" w14:textId="77777777" w:rsidR="00F837DD" w:rsidRDefault="00F837DD" w:rsidP="00F837DD">
      <w:pPr>
        <w:keepNext/>
      </w:pPr>
      <w:r w:rsidRPr="00F837DD">
        <w:rPr>
          <w:lang w:val="en-US"/>
        </w:rPr>
        <w:drawing>
          <wp:inline distT="0" distB="0" distL="0" distR="0" wp14:anchorId="60363E9C" wp14:editId="7BE06322">
            <wp:extent cx="5940425" cy="3360420"/>
            <wp:effectExtent l="0" t="0" r="3175" b="0"/>
            <wp:docPr id="1667670669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0669" name="Picture 1" descr="A graph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C6B4" w14:textId="6260A17D" w:rsidR="00F837DD" w:rsidRDefault="00F837DD" w:rsidP="00F837DD">
      <w:pPr>
        <w:pStyle w:val="Caption"/>
        <w:jc w:val="center"/>
      </w:pPr>
      <w:r>
        <w:t xml:space="preserve">Рисунок </w:t>
      </w:r>
      <w:fldSimple w:instr=" SEQ Рисунок \* ARABIC ">
        <w:r w:rsidR="0042212C">
          <w:rPr>
            <w:noProof/>
          </w:rPr>
          <w:t>4</w:t>
        </w:r>
      </w:fldSimple>
      <w:r>
        <w:t>. Графики выходной переменной и входного воздействия.</w:t>
      </w:r>
    </w:p>
    <w:p w14:paraId="368EAD13" w14:textId="1C0C7098" w:rsidR="00F837DD" w:rsidRDefault="00F837DD" w:rsidP="00F837DD">
      <w:pPr>
        <w:ind w:firstLine="708"/>
      </w:pPr>
      <w:r>
        <w:lastRenderedPageBreak/>
        <w:t>Желаемое поведение системы достигнуто модальным управлением. Можем наблюдать стабилизацию ОУ за 2 шага дискретизации.</w:t>
      </w:r>
    </w:p>
    <w:p w14:paraId="03E1EF11" w14:textId="6F877979" w:rsidR="00F837DD" w:rsidRPr="00F837DD" w:rsidRDefault="00F837DD" w:rsidP="00F837DD">
      <w:r>
        <w:t xml:space="preserve">Так как для эталонной модели мы выбрали два совпадающих оптимальных по быстродействию корня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=0</m:t>
        </m:r>
      </m:oMath>
      <w:r w:rsidRPr="00F837D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мы не должны были наблюдать перерегулирование и </w:t>
      </w:r>
      <w:proofErr w:type="spellStart"/>
      <w:r>
        <w:rPr>
          <w:rFonts w:eastAsiaTheme="minorEastAsia"/>
        </w:rPr>
        <w:t>колебательности</w:t>
      </w:r>
      <w:proofErr w:type="spellEnd"/>
      <w:r>
        <w:rPr>
          <w:rFonts w:eastAsiaTheme="minorEastAsia"/>
        </w:rPr>
        <w:t>, что мы и видим на построенных графиках переходного процесса. Следовательно, работа выполнена успешно.</w:t>
      </w:r>
    </w:p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r>
        <w:rPr>
          <w:rFonts w:eastAsiaTheme="minorEastAsia"/>
        </w:rPr>
        <w:t>Выводы</w:t>
      </w:r>
      <w:bookmarkEnd w:id="2"/>
    </w:p>
    <w:p w14:paraId="4D5EB09A" w14:textId="2384E89F" w:rsidR="00F96F2B" w:rsidRDefault="00C96DEE" w:rsidP="00C96DEE">
      <w:pPr>
        <w:ind w:firstLine="360"/>
      </w:pPr>
      <w:r>
        <w:rPr>
          <w:rFonts w:eastAsiaTheme="minorEastAsia"/>
        </w:rPr>
        <w:t xml:space="preserve">В данной лабораторной работе исследовался синтез стабилизирующих регуляторов для дискретных систем. ОУ в нашем случае был с полной информацией, то есть </w:t>
      </w:r>
      <w:r>
        <w:t>все переменные вектора состояния</w:t>
      </w:r>
      <w:r>
        <w:t xml:space="preserve"> были</w:t>
      </w:r>
      <w:r>
        <w:t xml:space="preserve"> доступны для измерения</w:t>
      </w:r>
      <w:r>
        <w:t xml:space="preserve">. Стабилизирующее управление мы искали на основе принципа Беллмана, </w:t>
      </w:r>
      <w:r>
        <w:t xml:space="preserve">как </w:t>
      </w:r>
      <w:r>
        <w:t xml:space="preserve">линейную </w:t>
      </w:r>
      <w:r>
        <w:t>функцию всех переменных состояния</w:t>
      </w:r>
      <w:r>
        <w:t xml:space="preserve">. </w:t>
      </w:r>
    </w:p>
    <w:p w14:paraId="1FC1EC74" w14:textId="13633443" w:rsidR="00C96DEE" w:rsidRDefault="00C96DEE" w:rsidP="00C96DEE">
      <w:pPr>
        <w:ind w:firstLine="360"/>
      </w:pPr>
      <w:r>
        <w:t xml:space="preserve">Задача синтеза пропорционального регулятора (стабилизирующих управлений), </w:t>
      </w:r>
      <w:r>
        <w:t>заключалась</w:t>
      </w:r>
      <w:r>
        <w:t xml:space="preserve"> в отыскании таких параметров матрицы ЛСОС, которая обеспечивает замкнутой системе, динамика которой определяется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K</m:t>
        </m:r>
      </m:oMath>
      <w:r>
        <w:t xml:space="preserve"> наперед заданные желаемые свойства, показателей качества процессов.</w:t>
      </w:r>
    </w:p>
    <w:p w14:paraId="7EEEA034" w14:textId="7C40602C" w:rsidR="00C96DEE" w:rsidRDefault="00C96DEE" w:rsidP="00C96DEE">
      <w:pPr>
        <w:ind w:firstLine="360"/>
        <w:rPr>
          <w:rFonts w:eastAsiaTheme="minorEastAsia"/>
        </w:rPr>
      </w:pPr>
      <w:r>
        <w:t xml:space="preserve">Желаемые свойства замкнутой системы мы выбирали с помощью построения эталонной модели. Эталонная модель были выбрана с такими корнями характеристического уравнения, которые являются оптимальными по быстродействию,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=0.</m:t>
        </m:r>
      </m:oMath>
    </w:p>
    <w:p w14:paraId="2706139E" w14:textId="63DEFA97" w:rsidR="00C96DEE" w:rsidRPr="00C96DEE" w:rsidRDefault="00C96DEE" w:rsidP="00C96DEE">
      <w:pPr>
        <w:ind w:firstLine="360"/>
      </w:pPr>
      <w:r>
        <w:rPr>
          <w:rFonts w:eastAsiaTheme="minorEastAsia"/>
        </w:rPr>
        <w:t>После проведения всех расчетов, было проведено моделирование и визуализация переходных процессов замкнутой системы. По результатам моделирования было установлено, что качество процессов соответствует желаемым, значит работа выполнена верно.</w:t>
      </w:r>
    </w:p>
    <w:sectPr w:rsidR="00C96DEE" w:rsidRPr="00C9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0"/>
  </w:num>
  <w:num w:numId="3" w16cid:durableId="1873641311">
    <w:abstractNumId w:val="3"/>
  </w:num>
  <w:num w:numId="4" w16cid:durableId="1077554364">
    <w:abstractNumId w:val="9"/>
  </w:num>
  <w:num w:numId="5" w16cid:durableId="1685783131">
    <w:abstractNumId w:val="11"/>
  </w:num>
  <w:num w:numId="6" w16cid:durableId="1955285808">
    <w:abstractNumId w:val="7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8"/>
  </w:num>
  <w:num w:numId="12" w16cid:durableId="137840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50563"/>
    <w:rsid w:val="000552D0"/>
    <w:rsid w:val="00062124"/>
    <w:rsid w:val="000706CA"/>
    <w:rsid w:val="00095976"/>
    <w:rsid w:val="00095DD6"/>
    <w:rsid w:val="000D5A6D"/>
    <w:rsid w:val="000E1B5A"/>
    <w:rsid w:val="000F3118"/>
    <w:rsid w:val="000F6676"/>
    <w:rsid w:val="001211FD"/>
    <w:rsid w:val="00140391"/>
    <w:rsid w:val="00192C04"/>
    <w:rsid w:val="001D2AE6"/>
    <w:rsid w:val="001E0C7E"/>
    <w:rsid w:val="002028AD"/>
    <w:rsid w:val="00204FAE"/>
    <w:rsid w:val="00220191"/>
    <w:rsid w:val="0022161F"/>
    <w:rsid w:val="00227FC7"/>
    <w:rsid w:val="002453E8"/>
    <w:rsid w:val="00266B42"/>
    <w:rsid w:val="002909BD"/>
    <w:rsid w:val="002D39A7"/>
    <w:rsid w:val="00310160"/>
    <w:rsid w:val="003233DA"/>
    <w:rsid w:val="0032671B"/>
    <w:rsid w:val="00342C12"/>
    <w:rsid w:val="0035555E"/>
    <w:rsid w:val="003634E4"/>
    <w:rsid w:val="003754C7"/>
    <w:rsid w:val="003842FD"/>
    <w:rsid w:val="0039576A"/>
    <w:rsid w:val="003D17C2"/>
    <w:rsid w:val="003F3A0C"/>
    <w:rsid w:val="0042212C"/>
    <w:rsid w:val="00456024"/>
    <w:rsid w:val="00456C3A"/>
    <w:rsid w:val="00476595"/>
    <w:rsid w:val="004943EB"/>
    <w:rsid w:val="00497554"/>
    <w:rsid w:val="004A1638"/>
    <w:rsid w:val="004A6ACB"/>
    <w:rsid w:val="004C38C2"/>
    <w:rsid w:val="004E67B3"/>
    <w:rsid w:val="004F53C7"/>
    <w:rsid w:val="00513132"/>
    <w:rsid w:val="00545777"/>
    <w:rsid w:val="00554C31"/>
    <w:rsid w:val="0055731A"/>
    <w:rsid w:val="00571440"/>
    <w:rsid w:val="00580E85"/>
    <w:rsid w:val="005859E1"/>
    <w:rsid w:val="00594161"/>
    <w:rsid w:val="005A19F1"/>
    <w:rsid w:val="005A4D2A"/>
    <w:rsid w:val="005B6913"/>
    <w:rsid w:val="005D2E67"/>
    <w:rsid w:val="005D58A9"/>
    <w:rsid w:val="005E15BA"/>
    <w:rsid w:val="00601B0D"/>
    <w:rsid w:val="00625AD5"/>
    <w:rsid w:val="00642EF6"/>
    <w:rsid w:val="00656529"/>
    <w:rsid w:val="00656E71"/>
    <w:rsid w:val="0066131B"/>
    <w:rsid w:val="00681238"/>
    <w:rsid w:val="0068689D"/>
    <w:rsid w:val="00687DAF"/>
    <w:rsid w:val="006A155B"/>
    <w:rsid w:val="006A620C"/>
    <w:rsid w:val="006B210E"/>
    <w:rsid w:val="006C67AE"/>
    <w:rsid w:val="006E1591"/>
    <w:rsid w:val="00741DBF"/>
    <w:rsid w:val="00746324"/>
    <w:rsid w:val="007567F6"/>
    <w:rsid w:val="00757731"/>
    <w:rsid w:val="00767D7F"/>
    <w:rsid w:val="00797555"/>
    <w:rsid w:val="007B04B8"/>
    <w:rsid w:val="007E2CFB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0619"/>
    <w:rsid w:val="008B5BA4"/>
    <w:rsid w:val="008D30C2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C3369"/>
    <w:rsid w:val="009D0433"/>
    <w:rsid w:val="00A3314A"/>
    <w:rsid w:val="00A409E1"/>
    <w:rsid w:val="00A42F42"/>
    <w:rsid w:val="00A44868"/>
    <w:rsid w:val="00A537A3"/>
    <w:rsid w:val="00A62F04"/>
    <w:rsid w:val="00A72D73"/>
    <w:rsid w:val="00AC6EB4"/>
    <w:rsid w:val="00AD5DA6"/>
    <w:rsid w:val="00AF319C"/>
    <w:rsid w:val="00B167EB"/>
    <w:rsid w:val="00B31688"/>
    <w:rsid w:val="00B32724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A47"/>
    <w:rsid w:val="00BC1C83"/>
    <w:rsid w:val="00BC2805"/>
    <w:rsid w:val="00BD40B4"/>
    <w:rsid w:val="00BD5D02"/>
    <w:rsid w:val="00BE3FEA"/>
    <w:rsid w:val="00C04CE5"/>
    <w:rsid w:val="00C31538"/>
    <w:rsid w:val="00C34320"/>
    <w:rsid w:val="00C358E4"/>
    <w:rsid w:val="00C4034C"/>
    <w:rsid w:val="00C451AE"/>
    <w:rsid w:val="00C54899"/>
    <w:rsid w:val="00C84685"/>
    <w:rsid w:val="00C85F26"/>
    <w:rsid w:val="00C96DEE"/>
    <w:rsid w:val="00C97880"/>
    <w:rsid w:val="00CB48CA"/>
    <w:rsid w:val="00CC1FA5"/>
    <w:rsid w:val="00CE7B2D"/>
    <w:rsid w:val="00CF2B4F"/>
    <w:rsid w:val="00D12EEA"/>
    <w:rsid w:val="00D209E3"/>
    <w:rsid w:val="00D2669D"/>
    <w:rsid w:val="00D57C19"/>
    <w:rsid w:val="00D86038"/>
    <w:rsid w:val="00DA1634"/>
    <w:rsid w:val="00DA427F"/>
    <w:rsid w:val="00DF677F"/>
    <w:rsid w:val="00E20EE3"/>
    <w:rsid w:val="00E549AD"/>
    <w:rsid w:val="00E66407"/>
    <w:rsid w:val="00E73490"/>
    <w:rsid w:val="00E7523D"/>
    <w:rsid w:val="00E94461"/>
    <w:rsid w:val="00EC3237"/>
    <w:rsid w:val="00EC65EC"/>
    <w:rsid w:val="00ED127E"/>
    <w:rsid w:val="00EF37E7"/>
    <w:rsid w:val="00F761EF"/>
    <w:rsid w:val="00F837DD"/>
    <w:rsid w:val="00F9460E"/>
    <w:rsid w:val="00F96F2B"/>
    <w:rsid w:val="00FA3F7E"/>
    <w:rsid w:val="00FA6720"/>
    <w:rsid w:val="00FB177F"/>
    <w:rsid w:val="00FB6310"/>
    <w:rsid w:val="00FC0D22"/>
    <w:rsid w:val="00F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314A"/>
    <w:pPr>
      <w:keepNext/>
      <w:keepLines/>
      <w:spacing w:before="160" w:after="120"/>
      <w:outlineLvl w:val="2"/>
    </w:pPr>
    <w:rPr>
      <w:rFonts w:eastAsiaTheme="minorEastAsia" w:cs="Times New Roman"/>
      <w:b/>
      <w:i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314A"/>
    <w:rPr>
      <w:rFonts w:ascii="Times New Roman" w:eastAsiaTheme="minorEastAsia" w:hAnsi="Times New Roman" w:cs="Times New Roman"/>
      <w:b/>
      <w:iCs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7503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73</cp:revision>
  <cp:lastPrinted>2023-11-26T18:52:00Z</cp:lastPrinted>
  <dcterms:created xsi:type="dcterms:W3CDTF">2023-10-12T13:22:00Z</dcterms:created>
  <dcterms:modified xsi:type="dcterms:W3CDTF">2023-11-26T18:53:00Z</dcterms:modified>
</cp:coreProperties>
</file>