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A99AA" w14:textId="77777777" w:rsidR="00953692" w:rsidRPr="00953692" w:rsidRDefault="00953692" w:rsidP="00953692">
      <w:pPr>
        <w:ind w:firstLine="0"/>
        <w:jc w:val="center"/>
        <w:rPr>
          <w:b/>
          <w:bCs/>
          <w:szCs w:val="28"/>
        </w:rPr>
      </w:pPr>
      <w:r w:rsidRPr="00953692">
        <w:rPr>
          <w:b/>
          <w:bCs/>
          <w:szCs w:val="28"/>
        </w:rPr>
        <w:t>Министерство образования и науки Российской Федерации</w:t>
      </w:r>
    </w:p>
    <w:p w14:paraId="5E25ECCB" w14:textId="10B8B8FA" w:rsidR="00953692" w:rsidRPr="00953692" w:rsidRDefault="00953692" w:rsidP="00953692">
      <w:pPr>
        <w:ind w:firstLine="0"/>
        <w:jc w:val="center"/>
        <w:rPr>
          <w:b/>
          <w:bCs/>
        </w:rPr>
      </w:pPr>
      <w:r w:rsidRPr="00953692">
        <w:rPr>
          <w:b/>
          <w:bCs/>
        </w:rPr>
        <w:t>ФЕДЕРАЛЬНОЕ ГОСУДАРСТВЕННОЕ АВТОНОМНОЕ</w:t>
      </w:r>
      <w:r w:rsidRPr="00953692">
        <w:rPr>
          <w:b/>
          <w:bCs/>
        </w:rPr>
        <w:t xml:space="preserve"> </w:t>
      </w:r>
      <w:r w:rsidRPr="00953692">
        <w:rPr>
          <w:b/>
          <w:bCs/>
        </w:rPr>
        <w:t>ОБРАЗОВАТЕЛЬНОЕ УЧРЕЖДЕНИЕ ВЫСШЕГО ОБРАЗОВАНИЯ</w:t>
      </w:r>
    </w:p>
    <w:p w14:paraId="6FFA0002" w14:textId="77777777" w:rsidR="00953692" w:rsidRPr="00953692" w:rsidRDefault="00953692" w:rsidP="00953692">
      <w:pPr>
        <w:ind w:firstLine="0"/>
        <w:jc w:val="center"/>
        <w:rPr>
          <w:b/>
          <w:bCs/>
          <w:szCs w:val="28"/>
        </w:rPr>
      </w:pPr>
      <w:r w:rsidRPr="00953692">
        <w:rPr>
          <w:b/>
          <w:bCs/>
          <w:szCs w:val="28"/>
        </w:rPr>
        <w:t>САНКТ-ПЕТЕРБУРГСКИЙ НАЦИОНАЛЬНЫЙ ИССЛЕДОВАТЕЛЬСКИЙ УНИВЕРСИТЕТ ИТМО</w:t>
      </w:r>
    </w:p>
    <w:p w14:paraId="64DF4BE1" w14:textId="77777777" w:rsidR="00953692" w:rsidRPr="00953692" w:rsidRDefault="00953692" w:rsidP="00953692">
      <w:pPr>
        <w:jc w:val="center"/>
        <w:rPr>
          <w:sz w:val="28"/>
          <w:szCs w:val="32"/>
        </w:rPr>
      </w:pPr>
    </w:p>
    <w:p w14:paraId="656EDA04" w14:textId="77777777" w:rsidR="00953692" w:rsidRPr="00953692" w:rsidRDefault="00953692" w:rsidP="00953692">
      <w:pPr>
        <w:jc w:val="center"/>
        <w:rPr>
          <w:sz w:val="28"/>
          <w:szCs w:val="32"/>
        </w:rPr>
      </w:pPr>
    </w:p>
    <w:p w14:paraId="68AEBF24" w14:textId="77777777" w:rsidR="00953692" w:rsidRPr="00953692" w:rsidRDefault="00953692" w:rsidP="00953692">
      <w:pPr>
        <w:rPr>
          <w:sz w:val="28"/>
          <w:szCs w:val="32"/>
        </w:rPr>
      </w:pPr>
    </w:p>
    <w:p w14:paraId="12E7B34E" w14:textId="77777777" w:rsidR="00953692" w:rsidRPr="00953692" w:rsidRDefault="00953692" w:rsidP="00953692">
      <w:pPr>
        <w:jc w:val="center"/>
        <w:rPr>
          <w:b/>
          <w:bCs/>
          <w:sz w:val="28"/>
          <w:szCs w:val="32"/>
        </w:rPr>
      </w:pPr>
    </w:p>
    <w:p w14:paraId="5DD6680A" w14:textId="77777777" w:rsidR="00953692" w:rsidRPr="00953692" w:rsidRDefault="00953692" w:rsidP="00953692">
      <w:pPr>
        <w:jc w:val="center"/>
        <w:rPr>
          <w:b/>
          <w:bCs/>
          <w:sz w:val="40"/>
          <w:szCs w:val="40"/>
        </w:rPr>
      </w:pPr>
      <w:r w:rsidRPr="00953692">
        <w:rPr>
          <w:b/>
          <w:bCs/>
          <w:sz w:val="40"/>
          <w:szCs w:val="40"/>
        </w:rPr>
        <w:t>РЕФЕРАТ</w:t>
      </w:r>
    </w:p>
    <w:p w14:paraId="2887E1E9" w14:textId="77777777" w:rsidR="00BF056F" w:rsidRDefault="00953692" w:rsidP="00BF056F">
      <w:pPr>
        <w:jc w:val="center"/>
        <w:rPr>
          <w:b/>
          <w:bCs/>
          <w:sz w:val="28"/>
          <w:szCs w:val="32"/>
        </w:rPr>
      </w:pPr>
      <w:r w:rsidRPr="00953692">
        <w:rPr>
          <w:b/>
          <w:bCs/>
          <w:sz w:val="28"/>
          <w:szCs w:val="32"/>
        </w:rPr>
        <w:t xml:space="preserve">по курсу «Электрический </w:t>
      </w:r>
      <w:proofErr w:type="spellStart"/>
      <w:r w:rsidRPr="00953692">
        <w:rPr>
          <w:b/>
          <w:bCs/>
          <w:sz w:val="28"/>
          <w:szCs w:val="32"/>
        </w:rPr>
        <w:t>привод»</w:t>
      </w:r>
      <w:proofErr w:type="spellEnd"/>
    </w:p>
    <w:p w14:paraId="210CAC3C" w14:textId="27537D30" w:rsidR="00953692" w:rsidRPr="00BF056F" w:rsidRDefault="00BF056F" w:rsidP="00BF056F">
      <w:pPr>
        <w:ind w:firstLine="0"/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ПОТЕРИ МОЩНОСТИ В ПРИВОДАХ ПОСТОЯННОГО И ПЕРЕМЕННОГО ТОКА</w:t>
      </w:r>
    </w:p>
    <w:p w14:paraId="4E1C11DB" w14:textId="77777777" w:rsidR="00953692" w:rsidRPr="00953692" w:rsidRDefault="00953692" w:rsidP="00953692">
      <w:pPr>
        <w:ind w:firstLine="0"/>
        <w:rPr>
          <w:sz w:val="28"/>
          <w:szCs w:val="32"/>
        </w:rPr>
      </w:pPr>
    </w:p>
    <w:p w14:paraId="25E5EC2E" w14:textId="77777777" w:rsidR="00953692" w:rsidRPr="00953692" w:rsidRDefault="00953692" w:rsidP="00953692">
      <w:pPr>
        <w:rPr>
          <w:sz w:val="28"/>
          <w:szCs w:val="24"/>
        </w:rPr>
      </w:pPr>
    </w:p>
    <w:p w14:paraId="00A27097" w14:textId="77777777" w:rsidR="00953692" w:rsidRPr="00953692" w:rsidRDefault="00953692" w:rsidP="00953692">
      <w:pPr>
        <w:rPr>
          <w:sz w:val="28"/>
          <w:szCs w:val="22"/>
        </w:rPr>
      </w:pPr>
    </w:p>
    <w:p w14:paraId="72C5F618" w14:textId="77777777" w:rsidR="00953692" w:rsidRPr="00953692" w:rsidRDefault="00953692" w:rsidP="00953692">
      <w:pPr>
        <w:rPr>
          <w:sz w:val="28"/>
          <w:szCs w:val="22"/>
        </w:rPr>
      </w:pPr>
    </w:p>
    <w:p w14:paraId="2F7EDB20" w14:textId="77777777" w:rsidR="00953692" w:rsidRPr="00953692" w:rsidRDefault="00953692" w:rsidP="00953692">
      <w:pPr>
        <w:jc w:val="right"/>
        <w:rPr>
          <w:sz w:val="28"/>
          <w:szCs w:val="32"/>
        </w:rPr>
      </w:pPr>
      <w:r w:rsidRPr="00953692">
        <w:rPr>
          <w:sz w:val="28"/>
          <w:szCs w:val="32"/>
        </w:rPr>
        <w:t xml:space="preserve">Автор работы: </w:t>
      </w:r>
      <w:proofErr w:type="spellStart"/>
      <w:r w:rsidRPr="00953692">
        <w:rPr>
          <w:sz w:val="28"/>
          <w:szCs w:val="32"/>
        </w:rPr>
        <w:t>Кирбаба</w:t>
      </w:r>
      <w:proofErr w:type="spellEnd"/>
      <w:r w:rsidRPr="00953692">
        <w:rPr>
          <w:sz w:val="28"/>
          <w:szCs w:val="32"/>
        </w:rPr>
        <w:t xml:space="preserve"> Д.Д.</w:t>
      </w:r>
    </w:p>
    <w:p w14:paraId="30A928ED" w14:textId="77777777" w:rsidR="00953692" w:rsidRPr="00953692" w:rsidRDefault="00953692" w:rsidP="00953692">
      <w:pPr>
        <w:jc w:val="right"/>
        <w:rPr>
          <w:sz w:val="28"/>
          <w:szCs w:val="32"/>
        </w:rPr>
      </w:pPr>
      <w:r w:rsidRPr="00953692">
        <w:rPr>
          <w:sz w:val="28"/>
          <w:szCs w:val="32"/>
        </w:rPr>
        <w:t xml:space="preserve">Группа: </w:t>
      </w:r>
      <w:r w:rsidRPr="00953692">
        <w:rPr>
          <w:sz w:val="28"/>
          <w:szCs w:val="32"/>
          <w:lang w:val="en-US"/>
        </w:rPr>
        <w:t>R</w:t>
      </w:r>
      <w:r w:rsidRPr="00953692">
        <w:rPr>
          <w:sz w:val="28"/>
          <w:szCs w:val="32"/>
        </w:rPr>
        <w:t>3438</w:t>
      </w:r>
    </w:p>
    <w:p w14:paraId="6493DED1" w14:textId="77777777" w:rsidR="00953692" w:rsidRPr="00953692" w:rsidRDefault="00953692" w:rsidP="00953692">
      <w:pPr>
        <w:jc w:val="right"/>
        <w:rPr>
          <w:sz w:val="28"/>
          <w:szCs w:val="32"/>
        </w:rPr>
      </w:pPr>
      <w:r w:rsidRPr="00953692">
        <w:rPr>
          <w:sz w:val="28"/>
          <w:szCs w:val="32"/>
        </w:rPr>
        <w:t>Преподаватель: Маматов А.Г.</w:t>
      </w:r>
    </w:p>
    <w:p w14:paraId="17D7E626" w14:textId="77777777" w:rsidR="00953692" w:rsidRPr="00953692" w:rsidRDefault="00953692" w:rsidP="00953692">
      <w:pPr>
        <w:jc w:val="right"/>
        <w:rPr>
          <w:sz w:val="28"/>
          <w:szCs w:val="32"/>
        </w:rPr>
      </w:pPr>
    </w:p>
    <w:p w14:paraId="50A4FAB3" w14:textId="77777777" w:rsidR="00953692" w:rsidRPr="00953692" w:rsidRDefault="00953692" w:rsidP="00953692">
      <w:pPr>
        <w:jc w:val="right"/>
        <w:rPr>
          <w:sz w:val="28"/>
          <w:szCs w:val="32"/>
        </w:rPr>
      </w:pPr>
    </w:p>
    <w:p w14:paraId="64327606" w14:textId="77777777" w:rsidR="00953692" w:rsidRPr="00953692" w:rsidRDefault="00953692" w:rsidP="00953692">
      <w:pPr>
        <w:jc w:val="right"/>
        <w:rPr>
          <w:sz w:val="28"/>
          <w:szCs w:val="32"/>
        </w:rPr>
      </w:pPr>
    </w:p>
    <w:p w14:paraId="7EE6AB94" w14:textId="77777777" w:rsidR="00953692" w:rsidRPr="00953692" w:rsidRDefault="00953692" w:rsidP="00953692">
      <w:pPr>
        <w:jc w:val="right"/>
        <w:rPr>
          <w:sz w:val="28"/>
          <w:szCs w:val="32"/>
        </w:rPr>
      </w:pPr>
    </w:p>
    <w:p w14:paraId="32142E16" w14:textId="77777777" w:rsidR="00953692" w:rsidRPr="00953692" w:rsidRDefault="00953692" w:rsidP="00953692">
      <w:pPr>
        <w:ind w:firstLine="0"/>
        <w:rPr>
          <w:sz w:val="28"/>
          <w:szCs w:val="32"/>
        </w:rPr>
      </w:pPr>
    </w:p>
    <w:p w14:paraId="4B38CE58" w14:textId="77777777" w:rsidR="00953692" w:rsidRPr="00953692" w:rsidRDefault="00953692" w:rsidP="00953692">
      <w:pPr>
        <w:rPr>
          <w:sz w:val="28"/>
          <w:szCs w:val="32"/>
        </w:rPr>
      </w:pPr>
    </w:p>
    <w:p w14:paraId="5D50E354" w14:textId="77777777" w:rsidR="00953692" w:rsidRPr="00953692" w:rsidRDefault="00953692" w:rsidP="00953692">
      <w:pPr>
        <w:jc w:val="center"/>
        <w:rPr>
          <w:sz w:val="28"/>
          <w:szCs w:val="32"/>
        </w:rPr>
      </w:pPr>
    </w:p>
    <w:p w14:paraId="032DF3CC" w14:textId="77777777" w:rsidR="00953692" w:rsidRPr="00953692" w:rsidRDefault="00953692" w:rsidP="00953692">
      <w:pPr>
        <w:jc w:val="center"/>
        <w:rPr>
          <w:sz w:val="28"/>
          <w:szCs w:val="32"/>
        </w:rPr>
      </w:pPr>
      <w:r w:rsidRPr="00953692">
        <w:rPr>
          <w:sz w:val="28"/>
          <w:szCs w:val="32"/>
        </w:rPr>
        <w:t>Санкт-Петербург</w:t>
      </w:r>
    </w:p>
    <w:p w14:paraId="14EE8A44" w14:textId="0B09EC9E" w:rsidR="00953692" w:rsidRPr="00953692" w:rsidRDefault="00953692" w:rsidP="00953692">
      <w:pPr>
        <w:jc w:val="center"/>
        <w:rPr>
          <w:sz w:val="28"/>
          <w:szCs w:val="32"/>
          <w:lang w:val="en-US"/>
        </w:rPr>
      </w:pPr>
      <w:r w:rsidRPr="00953692">
        <w:rPr>
          <w:sz w:val="28"/>
          <w:szCs w:val="32"/>
        </w:rPr>
        <w:t>202</w:t>
      </w:r>
      <w:r>
        <w:rPr>
          <w:sz w:val="28"/>
          <w:szCs w:val="32"/>
          <w:lang w:val="en-US"/>
        </w:rPr>
        <w:t>4</w:t>
      </w:r>
    </w:p>
    <w:p w14:paraId="7697771D" w14:textId="77777777" w:rsidR="00953692" w:rsidRPr="00953692" w:rsidRDefault="00953692" w:rsidP="00953692">
      <w:pPr>
        <w:pStyle w:val="BodyTextIndent"/>
        <w:ind w:firstLine="0"/>
        <w:rPr>
          <w:rFonts w:eastAsiaTheme="minorHAnsi"/>
          <w:szCs w:val="24"/>
          <w:lang w:val="en-US" w:eastAsia="en-US"/>
        </w:rPr>
      </w:pPr>
    </w:p>
    <w:p w14:paraId="4AA82D89" w14:textId="77777777" w:rsidR="00953692" w:rsidRDefault="00953692" w:rsidP="00953692">
      <w:pPr>
        <w:pStyle w:val="BodyTextIndent"/>
        <w:ind w:firstLine="0"/>
        <w:rPr>
          <w:rFonts w:eastAsiaTheme="minorHAnsi"/>
          <w:sz w:val="22"/>
          <w:szCs w:val="22"/>
          <w:lang w:val="en-US" w:eastAsia="en-US"/>
        </w:rPr>
      </w:pPr>
    </w:p>
    <w:p w14:paraId="0755DCE8" w14:textId="6817DD73" w:rsidR="00713B75" w:rsidRDefault="00713B75" w:rsidP="000647E8">
      <w:pPr>
        <w:pStyle w:val="BodyTextIndent"/>
        <w:ind w:firstLine="0"/>
        <w:jc w:val="center"/>
        <w:rPr>
          <w:rFonts w:eastAsiaTheme="minorHAnsi"/>
          <w:sz w:val="22"/>
          <w:szCs w:val="22"/>
          <w:lang w:eastAsia="en-US"/>
        </w:rPr>
      </w:pPr>
      <w:r>
        <w:rPr>
          <w:rFonts w:eastAsiaTheme="minorHAnsi"/>
          <w:sz w:val="22"/>
          <w:szCs w:val="22"/>
          <w:lang w:val="en-US" w:eastAsia="en-US"/>
        </w:rPr>
        <w:t xml:space="preserve"> </w:t>
      </w:r>
    </w:p>
    <w:sdt>
      <w:sdtPr>
        <w:rPr>
          <w:rFonts w:eastAsiaTheme="minorHAnsi"/>
          <w:sz w:val="22"/>
          <w:szCs w:val="22"/>
          <w:lang w:eastAsia="en-US"/>
        </w:rPr>
        <w:id w:val="-2103404221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sz w:val="24"/>
          <w:szCs w:val="20"/>
          <w:lang w:eastAsia="ru-RU"/>
        </w:rPr>
      </w:sdtEndPr>
      <w:sdtContent>
        <w:p w14:paraId="1CFBB547" w14:textId="76F7466E" w:rsidR="000647E8" w:rsidRPr="00707B9F" w:rsidRDefault="000647E8" w:rsidP="000647E8">
          <w:pPr>
            <w:pStyle w:val="BodyTextIndent"/>
            <w:ind w:firstLine="0"/>
            <w:jc w:val="center"/>
            <w:rPr>
              <w:sz w:val="32"/>
              <w:szCs w:val="32"/>
            </w:rPr>
          </w:pPr>
          <w:r w:rsidRPr="00707B9F">
            <w:rPr>
              <w:sz w:val="32"/>
              <w:szCs w:val="32"/>
            </w:rPr>
            <w:t>Содержание</w:t>
          </w:r>
        </w:p>
        <w:p w14:paraId="014F9793" w14:textId="0AE60A48" w:rsidR="00D7293D" w:rsidRDefault="000647E8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r w:rsidRPr="003F1E1C">
            <w:rPr>
              <w:rFonts w:eastAsiaTheme="minorEastAsia"/>
              <w:sz w:val="24"/>
              <w:szCs w:val="24"/>
            </w:rPr>
            <w:fldChar w:fldCharType="begin"/>
          </w:r>
          <w:r w:rsidRPr="003F1E1C">
            <w:rPr>
              <w:sz w:val="24"/>
              <w:szCs w:val="24"/>
            </w:rPr>
            <w:instrText xml:space="preserve"> TOC \o "1-3" \h \z \u </w:instrText>
          </w:r>
          <w:r w:rsidRPr="003F1E1C">
            <w:rPr>
              <w:rFonts w:eastAsiaTheme="minorEastAsia"/>
              <w:sz w:val="24"/>
              <w:szCs w:val="24"/>
            </w:rPr>
            <w:fldChar w:fldCharType="separate"/>
          </w:r>
          <w:hyperlink w:anchor="_Toc156967111" w:history="1">
            <w:r w:rsidR="00D7293D" w:rsidRPr="00646EDD">
              <w:rPr>
                <w:rStyle w:val="Hyperlink"/>
                <w:noProof/>
              </w:rPr>
              <w:t>ВВЕДЕНИЕ</w:t>
            </w:r>
            <w:r w:rsidR="00D7293D">
              <w:rPr>
                <w:noProof/>
                <w:webHidden/>
              </w:rPr>
              <w:tab/>
            </w:r>
            <w:r w:rsidR="00D7293D">
              <w:rPr>
                <w:noProof/>
                <w:webHidden/>
              </w:rPr>
              <w:fldChar w:fldCharType="begin"/>
            </w:r>
            <w:r w:rsidR="00D7293D">
              <w:rPr>
                <w:noProof/>
                <w:webHidden/>
              </w:rPr>
              <w:instrText xml:space="preserve"> PAGEREF _Toc156967111 \h </w:instrText>
            </w:r>
            <w:r w:rsidR="00D7293D">
              <w:rPr>
                <w:noProof/>
                <w:webHidden/>
              </w:rPr>
            </w:r>
            <w:r w:rsidR="00D7293D">
              <w:rPr>
                <w:noProof/>
                <w:webHidden/>
              </w:rPr>
              <w:fldChar w:fldCharType="separate"/>
            </w:r>
            <w:r w:rsidR="00210D69">
              <w:rPr>
                <w:noProof/>
                <w:webHidden/>
              </w:rPr>
              <w:t>5</w:t>
            </w:r>
            <w:r w:rsidR="00D7293D">
              <w:rPr>
                <w:noProof/>
                <w:webHidden/>
              </w:rPr>
              <w:fldChar w:fldCharType="end"/>
            </w:r>
          </w:hyperlink>
        </w:p>
        <w:p w14:paraId="65769AAC" w14:textId="53B56689" w:rsidR="00D7293D" w:rsidRDefault="00D729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6967112" w:history="1">
            <w:r w:rsidRPr="00646EDD">
              <w:rPr>
                <w:rStyle w:val="Hyperlink"/>
                <w:noProof/>
              </w:rPr>
              <w:t>ПОСТОЯННЫЕ И ПЕРЕМЕННЫЕ ПОТЕРИ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_Toc156967112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D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8A223" w14:textId="2AC18135" w:rsidR="00D7293D" w:rsidRDefault="00D729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6967113" w:history="1">
            <w:r w:rsidRPr="00646EDD">
              <w:rPr>
                <w:rStyle w:val="Hyperlink"/>
                <w:noProof/>
              </w:rPr>
              <w:t>ПОТЕРИ В СТАТИЧЕСКИХ И ПЕРЕХОДНЫХ РЕЖИМАХ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_Toc156967113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D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DC00" w14:textId="325C0FE1" w:rsidR="00D7293D" w:rsidRDefault="00D729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6967114" w:history="1">
            <w:r w:rsidRPr="00646EDD">
              <w:rPr>
                <w:rStyle w:val="Hyperlink"/>
                <w:noProof/>
              </w:rPr>
              <w:t>ПОТЕРИ В ДПТ НВ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_Toc156967114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D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CA2F" w14:textId="13F1D5D7" w:rsidR="00D7293D" w:rsidRDefault="00D729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6967115" w:history="1">
            <w:r w:rsidRPr="00646EDD">
              <w:rPr>
                <w:rStyle w:val="Hyperlink"/>
                <w:noProof/>
              </w:rPr>
              <w:t>1 Пуск вхолостую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_Toc156967115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D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D5348" w14:textId="46B39C8E" w:rsidR="00D7293D" w:rsidRDefault="00D729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6967116" w:history="1">
            <w:r w:rsidRPr="00646EDD">
              <w:rPr>
                <w:rStyle w:val="Hyperlink"/>
                <w:noProof/>
              </w:rPr>
              <w:t xml:space="preserve">2 Пуск с постоянной нагрузкой </w:t>
            </w:r>
            <m:oMath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Mc</m:t>
              </m:r>
              <m:r>
                <w:rPr>
                  <w:rStyle w:val="Hyperlink"/>
                  <w:rFonts w:ascii="Cambria Math" w:hAnsi="Cambria Math"/>
                  <w:noProof/>
                </w:rPr>
                <m:t>=</m:t>
              </m:r>
              <m:r>
                <m:rPr>
                  <m:sty m:val="bi"/>
                </m:rPr>
                <w:rPr>
                  <w:rStyle w:val="Hyperlink"/>
                  <w:rFonts w:ascii="Cambria Math" w:hAnsi="Cambria Math"/>
                  <w:noProof/>
                </w:rPr>
                <m:t>const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_Toc156967116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D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09B57" w14:textId="08E55CE9" w:rsidR="00D7293D" w:rsidRDefault="00D729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6967117" w:history="1">
            <w:r w:rsidRPr="00646EDD">
              <w:rPr>
                <w:rStyle w:val="Hyperlink"/>
                <w:noProof/>
              </w:rPr>
              <w:t>ПОТЕРИ В АД С КЗР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_Toc156967117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D6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43C8F" w14:textId="02F28C01" w:rsidR="00D7293D" w:rsidRDefault="00D729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6967118" w:history="1">
            <w:r w:rsidRPr="00646EDD">
              <w:rPr>
                <w:rStyle w:val="Hyperlink"/>
                <w:i/>
                <w:i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_Toc156967118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D6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42B2A" w14:textId="2E43FA7C" w:rsidR="00D7293D" w:rsidRDefault="00D7293D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56967119" w:history="1">
            <w:r w:rsidRPr="00646EDD">
              <w:rPr>
                <w:rStyle w:val="Hyperlink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_Toc156967119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10D6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24089" w14:textId="4EA8D5B4" w:rsidR="000647E8" w:rsidRPr="00707B9F" w:rsidRDefault="000647E8" w:rsidP="003F1E1C">
          <w:pPr>
            <w:rPr>
              <w:b/>
              <w:bCs/>
            </w:rPr>
          </w:pPr>
          <w:r w:rsidRPr="003F1E1C">
            <w:rPr>
              <w:szCs w:val="24"/>
            </w:rPr>
            <w:fldChar w:fldCharType="end"/>
          </w:r>
        </w:p>
      </w:sdtContent>
    </w:sdt>
    <w:p w14:paraId="5EA2CD5D" w14:textId="27599A14" w:rsidR="000647E8" w:rsidRPr="00707B9F" w:rsidRDefault="000647E8" w:rsidP="000647E8">
      <w:r w:rsidRPr="00707B9F">
        <w:br w:type="page"/>
      </w:r>
    </w:p>
    <w:p w14:paraId="26AD63E5" w14:textId="12D63C86" w:rsidR="000647E8" w:rsidRPr="00707B9F" w:rsidRDefault="000647E8" w:rsidP="000647E8">
      <w:pPr>
        <w:pStyle w:val="Heading1"/>
        <w:numPr>
          <w:ilvl w:val="0"/>
          <w:numId w:val="0"/>
        </w:numPr>
        <w:ind w:left="709"/>
        <w:jc w:val="center"/>
      </w:pPr>
      <w:bookmarkStart w:id="0" w:name="_Toc156967111"/>
      <w:r w:rsidRPr="00707B9F">
        <w:lastRenderedPageBreak/>
        <w:t>ВВЕДЕНИЕ</w:t>
      </w:r>
      <w:bookmarkEnd w:id="0"/>
    </w:p>
    <w:p w14:paraId="4EFB5659" w14:textId="3F76D4ED" w:rsidR="00F353E6" w:rsidRPr="00756236" w:rsidRDefault="009F0CD7" w:rsidP="009F0CD7">
      <w:pPr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9F0CD7">
        <w:rPr>
          <w:sz w:val="28"/>
          <w:szCs w:val="28"/>
        </w:rPr>
        <w:t>При выборе типа и м</w:t>
      </w:r>
      <w:r>
        <w:rPr>
          <w:sz w:val="28"/>
          <w:szCs w:val="28"/>
        </w:rPr>
        <w:t xml:space="preserve">ощности электропривода для выполнения поставленных задач с определенными конструктивными и технологическими требованиями необходимо также учитывать величину постоянных и переменных потерь энергии электропривода. Неучтенные потери могут приводить к заниженной мощности при работе привода, что в свою очередь может вызывать </w:t>
      </w:r>
      <w:r w:rsidRPr="009F0CD7">
        <w:rPr>
          <w:sz w:val="28"/>
          <w:szCs w:val="28"/>
        </w:rPr>
        <w:t>нарушение технологического процесса, снижение производительности, аварию и выход из строя двигателя или механизма</w:t>
      </w:r>
      <w:r w:rsidR="00756236" w:rsidRPr="00756236">
        <w:rPr>
          <w:sz w:val="28"/>
          <w:szCs w:val="28"/>
        </w:rPr>
        <w:t xml:space="preserve"> [3].</w:t>
      </w:r>
    </w:p>
    <w:p w14:paraId="44B511BE" w14:textId="3B2949DD" w:rsidR="009F0CD7" w:rsidRDefault="00713650" w:rsidP="009F0CD7">
      <w:pPr>
        <w:pStyle w:val="Heading1"/>
        <w:numPr>
          <w:ilvl w:val="0"/>
          <w:numId w:val="0"/>
        </w:numPr>
        <w:ind w:left="709"/>
        <w:jc w:val="center"/>
      </w:pPr>
      <w:bookmarkStart w:id="1" w:name="_Toc156967112"/>
      <w:r>
        <w:t>ПОСТОЯННЫЕ И ПЕРЕМЕННЫЕ ПОТЕРИ</w:t>
      </w:r>
      <w:bookmarkEnd w:id="1"/>
    </w:p>
    <w:p w14:paraId="06FFD483" w14:textId="2908DC25" w:rsidR="00B80919" w:rsidRDefault="00B80919" w:rsidP="00B80919">
      <w:pPr>
        <w:pStyle w:val="General"/>
        <w:ind w:firstLine="709"/>
      </w:pPr>
      <w:r w:rsidRPr="00B80919">
        <w:t>Потери энергии в двигателе складываются из постоянных потерь, не зависящих нагрузки, и переменных – зависящих от неё</w:t>
      </w:r>
      <w:r>
        <w:t>, то есть суммарные потери</w:t>
      </w:r>
    </w:p>
    <w:p w14:paraId="0E901216" w14:textId="0BA92154" w:rsidR="00B80919" w:rsidRPr="00B80919" w:rsidRDefault="00B80919" w:rsidP="00B80919">
      <w:pPr>
        <w:pStyle w:val="General"/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∑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</m:oMath>
      </m:oMathPara>
    </w:p>
    <w:p w14:paraId="173D702E" w14:textId="5EB613BB" w:rsidR="00B80919" w:rsidRDefault="00B80919" w:rsidP="00B80919">
      <w:pPr>
        <w:pStyle w:val="General"/>
        <w:ind w:firstLine="720"/>
      </w:pPr>
      <w:r>
        <w:t>Для двигателя постоянного тока</w:t>
      </w:r>
      <w:r w:rsidRPr="00B80919">
        <w:t xml:space="preserve"> </w:t>
      </w:r>
      <w:r>
        <w:t>суммарные потери:</w:t>
      </w:r>
    </w:p>
    <w:p w14:paraId="3B14840C" w14:textId="779F436A" w:rsidR="00B80919" w:rsidRPr="00B80919" w:rsidRDefault="00B80919" w:rsidP="00B80919">
      <w:pPr>
        <w:pStyle w:val="General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∑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Fe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R,</m:t>
          </m:r>
        </m:oMath>
      </m:oMathPara>
    </w:p>
    <w:p w14:paraId="3440FF4C" w14:textId="63705143" w:rsidR="00B80919" w:rsidRPr="00B80919" w:rsidRDefault="00B80919" w:rsidP="00B80919">
      <w:pPr>
        <w:pStyle w:val="General"/>
        <w:ind w:firstLine="0"/>
      </w:pPr>
      <w:r>
        <w:t xml:space="preserve">где: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B80919">
        <w:t xml:space="preserve"> – постоянные потери, складывающиеся из потерь в обмотке возбуждения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B80919">
        <w:t xml:space="preserve">, в стали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Fe</m:t>
            </m:r>
          </m:sub>
        </m:sSub>
      </m:oMath>
      <w:r w:rsidRPr="00B80919">
        <w:t xml:space="preserve"> и механических потерь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B80919">
        <w:t xml:space="preserve">;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R</m:t>
        </m:r>
      </m:oMath>
      <w:r w:rsidRPr="00B80919">
        <w:t xml:space="preserve"> – переменные потери в якорной цепи.</w:t>
      </w:r>
    </w:p>
    <w:p w14:paraId="2E5A30B2" w14:textId="71AFC0BE" w:rsidR="009F0CD7" w:rsidRDefault="00B80919" w:rsidP="009F0CD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Для двигателя переменного тока:</w:t>
      </w:r>
    </w:p>
    <w:p w14:paraId="63C0847D" w14:textId="5F380285" w:rsidR="00B80919" w:rsidRPr="00B80919" w:rsidRDefault="00B80919" w:rsidP="009F0CD7">
      <w:pPr>
        <w:ind w:firstLine="0"/>
        <w:rPr>
          <w:sz w:val="28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2"/>
                </w:rPr>
                <m:t>Δ</m:t>
              </m:r>
              <m:r>
                <w:rPr>
                  <w:rFonts w:ascii="Cambria Math" w:hAnsi="Cambria Math"/>
                  <w:sz w:val="28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v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Fe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2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2"/>
            </w:rPr>
            <m:t>+</m:t>
          </m:r>
          <m:r>
            <w:rPr>
              <w:rFonts w:ascii="Cambria Math" w:hAnsi="Cambria Math"/>
              <w:sz w:val="28"/>
              <w:szCs w:val="22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2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2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2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2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2"/>
              <w:lang w:val="en-US"/>
            </w:rPr>
            <m:t>,</m:t>
          </m:r>
        </m:oMath>
      </m:oMathPara>
    </w:p>
    <w:p w14:paraId="46722665" w14:textId="6996CE51" w:rsidR="00B80919" w:rsidRDefault="00B80919" w:rsidP="009F0CD7">
      <w:pPr>
        <w:ind w:firstLine="0"/>
        <w:rPr>
          <w:sz w:val="28"/>
          <w:szCs w:val="28"/>
        </w:rPr>
      </w:pPr>
      <w:r w:rsidRPr="00B80919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Pr="00B80919">
        <w:rPr>
          <w:sz w:val="28"/>
          <w:szCs w:val="28"/>
        </w:rPr>
        <w:t xml:space="preserve"> – число фаз обмотки статора;</w:t>
      </w:r>
      <w:r w:rsidRPr="00B8091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 w:rsidRPr="00B80919">
        <w:rPr>
          <w:sz w:val="28"/>
          <w:szCs w:val="28"/>
        </w:rPr>
        <w:t xml:space="preserve"> – активные сопротивления цепей обмоток статора и ротора</w:t>
      </w:r>
      <w:r w:rsidRPr="00B80919">
        <w:rPr>
          <w:sz w:val="28"/>
          <w:szCs w:val="28"/>
        </w:rPr>
        <w:t>.</w:t>
      </w:r>
    </w:p>
    <w:p w14:paraId="54FACF09" w14:textId="7A1B16A6" w:rsidR="00713650" w:rsidRDefault="00B80919" w:rsidP="00713650">
      <w:pPr>
        <w:pStyle w:val="Heading1"/>
        <w:numPr>
          <w:ilvl w:val="0"/>
          <w:numId w:val="0"/>
        </w:numPr>
        <w:ind w:left="709"/>
        <w:jc w:val="center"/>
      </w:pPr>
      <w:r>
        <w:rPr>
          <w:sz w:val="28"/>
          <w:szCs w:val="28"/>
        </w:rPr>
        <w:tab/>
        <w:t xml:space="preserve"> </w:t>
      </w:r>
      <w:bookmarkStart w:id="2" w:name="_Toc156967113"/>
      <w:r w:rsidR="00713650">
        <w:t>ПОТЕРИ В СТАТИЧЕСКИХ И ПЕРЕХОДНЫХ РЕЖИМАХ</w:t>
      </w:r>
      <w:bookmarkEnd w:id="2"/>
    </w:p>
    <w:p w14:paraId="1BDD1506" w14:textId="553829F1" w:rsidR="00F353E6" w:rsidRDefault="00713650" w:rsidP="00713650">
      <w:pPr>
        <w:pStyle w:val="General"/>
        <w:ind w:firstLine="0"/>
      </w:pPr>
      <w:r>
        <w:tab/>
        <w:t>Выражения выше определяют потери в статических режимах. В свою очередь, в переходных режимах потери будут зависеть от времени, а следовательно их величина будет являться интегральной функцией.</w:t>
      </w:r>
    </w:p>
    <w:p w14:paraId="38A48637" w14:textId="15586AE3" w:rsidR="00713650" w:rsidRPr="00713650" w:rsidRDefault="00713650" w:rsidP="00713650">
      <w:pPr>
        <w:pStyle w:val="General"/>
        <w:ind w:firstLine="0"/>
      </w:pPr>
      <w:r>
        <w:lastRenderedPageBreak/>
        <w:tab/>
        <w:t xml:space="preserve">Итак, пусть время переходного процесса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tp</m:t>
            </m:r>
          </m:sub>
        </m:sSub>
        <m:r>
          <w:rPr>
            <w:rFonts w:ascii="Cambria Math" w:hAnsi="Cambria Math"/>
          </w:rPr>
          <m:t>,</m:t>
        </m:r>
      </m:oMath>
      <w:r w:rsidRPr="00713650">
        <w:t xml:space="preserve"> </w:t>
      </w:r>
      <w:r>
        <w:t>тогда</w:t>
      </w:r>
      <w:r w:rsidRPr="00713650">
        <w:t xml:space="preserve"> </w:t>
      </w:r>
      <w:r>
        <w:t>потери в общем случае</w:t>
      </w:r>
    </w:p>
    <w:p w14:paraId="4CF99101" w14:textId="1CF8EEEF" w:rsidR="00713650" w:rsidRPr="00713650" w:rsidRDefault="00713650" w:rsidP="00713650">
      <w:pPr>
        <w:pStyle w:val="General"/>
        <w:ind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tp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tp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∑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tp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tp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C0584C7" w14:textId="00F6B204" w:rsidR="00713650" w:rsidRDefault="00713650" w:rsidP="00713650">
      <w:pPr>
        <w:pStyle w:val="General"/>
        <w:ind w:firstLine="0"/>
        <w:rPr>
          <w:iCs/>
        </w:rPr>
      </w:pPr>
      <w:r>
        <w:rPr>
          <w:iCs/>
        </w:rPr>
        <w:t>Отметим, что в переходном процессе постоянные потери достаточно малы в сравнении с переменными.</w:t>
      </w:r>
    </w:p>
    <w:p w14:paraId="56FD5275" w14:textId="43C16EC7" w:rsidR="0024358C" w:rsidRDefault="0024358C" w:rsidP="0024358C">
      <w:pPr>
        <w:pStyle w:val="Heading1"/>
        <w:numPr>
          <w:ilvl w:val="0"/>
          <w:numId w:val="0"/>
        </w:numPr>
        <w:ind w:left="709"/>
        <w:jc w:val="center"/>
      </w:pPr>
      <w:r>
        <w:rPr>
          <w:sz w:val="28"/>
          <w:szCs w:val="28"/>
        </w:rPr>
        <w:tab/>
        <w:t xml:space="preserve"> </w:t>
      </w:r>
      <w:bookmarkStart w:id="3" w:name="_Toc156967114"/>
      <w:r>
        <w:t xml:space="preserve">ПОТЕРИ В </w:t>
      </w:r>
      <w:r>
        <w:t>ДПТ НВ</w:t>
      </w:r>
      <w:bookmarkEnd w:id="3"/>
    </w:p>
    <w:p w14:paraId="6D3397E6" w14:textId="2BD9AFDA" w:rsidR="0024358C" w:rsidRDefault="0024358C" w:rsidP="0024358C">
      <w:pPr>
        <w:pStyle w:val="General"/>
        <w:ind w:firstLine="0"/>
      </w:pPr>
      <w:r>
        <w:tab/>
        <w:t>Рассмотрим прямой пуск ДПТ НВ при постоянном напряжении на якоре, тогда величина потерь будет равна</w:t>
      </w:r>
    </w:p>
    <w:p w14:paraId="701FB233" w14:textId="65230534" w:rsidR="0024358C" w:rsidRPr="0024358C" w:rsidRDefault="0024358C" w:rsidP="0024358C">
      <w:pPr>
        <w:pStyle w:val="General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tp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-ω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059CBA25" w14:textId="4B13E8BC" w:rsidR="0024358C" w:rsidRDefault="0024358C" w:rsidP="0024358C">
      <w:pPr>
        <w:pStyle w:val="General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</m:t>
        </m:r>
      </m:oMath>
      <w:r w:rsidRPr="0024358C">
        <w:t xml:space="preserve"> </w:t>
      </w:r>
      <w:r>
        <w:t xml:space="preserve">скорость идеального холостого хода, а </w:t>
      </w:r>
      <m:oMath>
        <m:r>
          <w:rPr>
            <w:rFonts w:ascii="Cambria Math" w:hAnsi="Cambria Math"/>
          </w:rPr>
          <m:t>M-</m:t>
        </m:r>
      </m:oMath>
      <w:r w:rsidRPr="0024358C">
        <w:t xml:space="preserve"> </w:t>
      </w:r>
      <w:r>
        <w:t>величина электромагнитного момента.</w:t>
      </w:r>
    </w:p>
    <w:p w14:paraId="6121902E" w14:textId="72D3992D" w:rsidR="00F41D1E" w:rsidRDefault="00F41D1E" w:rsidP="00F41D1E">
      <w:pPr>
        <w:pStyle w:val="Heading1"/>
      </w:pPr>
      <w:bookmarkStart w:id="4" w:name="_Toc156967115"/>
      <w:r>
        <w:t>Пуск вхолостую</w:t>
      </w:r>
      <w:bookmarkEnd w:id="4"/>
    </w:p>
    <w:p w14:paraId="4E25169C" w14:textId="5478FBC9" w:rsidR="0024358C" w:rsidRDefault="0024358C" w:rsidP="0024358C">
      <w:pPr>
        <w:pStyle w:val="General"/>
        <w:ind w:firstLine="0"/>
      </w:pPr>
      <w:r>
        <w:tab/>
        <w:t xml:space="preserve">При пуске вхолостую </w:t>
      </w:r>
      <m:oMath>
        <m:r>
          <w:rPr>
            <w:rFonts w:ascii="Cambria Math" w:hAnsi="Cambria Math"/>
          </w:rPr>
          <m:t>dt=Jdω/M,</m:t>
        </m:r>
      </m:oMath>
      <w:r w:rsidRPr="0024358C">
        <w:t xml:space="preserve"> </w:t>
      </w:r>
      <w:r>
        <w:t>тогда</w:t>
      </w:r>
    </w:p>
    <w:p w14:paraId="456A0322" w14:textId="169510D7" w:rsidR="0024358C" w:rsidRPr="0024358C" w:rsidRDefault="0024358C" w:rsidP="0024358C">
      <w:pPr>
        <w:pStyle w:val="General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ω=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J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nary>
        </m:oMath>
      </m:oMathPara>
    </w:p>
    <w:p w14:paraId="5474B071" w14:textId="3DE73819" w:rsidR="0024358C" w:rsidRDefault="0024358C" w:rsidP="0024358C">
      <w:pPr>
        <w:pStyle w:val="General"/>
        <w:ind w:firstLine="0"/>
      </w:pPr>
      <w:r w:rsidRPr="0024358C">
        <w:t>Следовательно, потери энергии при пуске вхолостую равны кинетической энергии маховых масс в конце пуска</w:t>
      </w:r>
      <w:r>
        <w:t xml:space="preserve">. А так как в конце пуска в приводе </w:t>
      </w:r>
      <w:r>
        <w:t>накапливается кинетическая энергия равная</w:t>
      </w:r>
    </w:p>
    <w:p w14:paraId="10B32CFB" w14:textId="1985AABA" w:rsidR="0024358C" w:rsidRPr="0024358C" w:rsidRDefault="0024358C" w:rsidP="0024358C">
      <w:pPr>
        <w:pStyle w:val="General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E5477D3" w14:textId="095736E9" w:rsidR="0024358C" w:rsidRDefault="0024358C" w:rsidP="0024358C">
      <w:pPr>
        <w:pStyle w:val="General"/>
        <w:ind w:firstLine="0"/>
      </w:pPr>
      <w:r>
        <w:t xml:space="preserve">то расход энергии равен </w:t>
      </w:r>
      <w:r>
        <w:t>двойному запасу кинетической энергии в конце пуска</w:t>
      </w:r>
      <w:r>
        <w:t>.</w:t>
      </w:r>
    </w:p>
    <w:p w14:paraId="28DBF66B" w14:textId="77777777" w:rsidR="00F41D1E" w:rsidRDefault="00F41D1E" w:rsidP="00F41D1E">
      <w:pPr>
        <w:pStyle w:val="General"/>
        <w:keepNext/>
        <w:ind w:firstLine="0"/>
        <w:jc w:val="center"/>
      </w:pPr>
      <w:r w:rsidRPr="00F41D1E">
        <w:rPr>
          <w:lang w:val="en-US"/>
        </w:rPr>
        <w:lastRenderedPageBreak/>
        <w:drawing>
          <wp:inline distT="0" distB="0" distL="0" distR="0" wp14:anchorId="5162524C" wp14:editId="35DA5C24">
            <wp:extent cx="4046220" cy="3162249"/>
            <wp:effectExtent l="0" t="0" r="0" b="635"/>
            <wp:docPr id="197391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15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9440" cy="31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29F3E" w14:textId="702BAACF" w:rsidR="0024358C" w:rsidRDefault="00F41D1E" w:rsidP="00F41D1E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0D69">
        <w:rPr>
          <w:noProof/>
        </w:rPr>
        <w:t>1</w:t>
      </w:r>
      <w:r>
        <w:fldChar w:fldCharType="end"/>
      </w:r>
      <w:r w:rsidRPr="00F41D1E">
        <w:t xml:space="preserve"> </w:t>
      </w:r>
      <w:r w:rsidRPr="00707B9F">
        <w:t>–</w:t>
      </w:r>
      <w:r w:rsidRPr="00F41D1E">
        <w:t xml:space="preserve"> </w:t>
      </w:r>
      <w:r>
        <w:t>Временные диаграмма скорости и составляющих энергии при пуске вхолостую ДПТ НВ</w:t>
      </w:r>
    </w:p>
    <w:p w14:paraId="40A368C8" w14:textId="0CC4854A" w:rsidR="00F41D1E" w:rsidRDefault="00F41D1E" w:rsidP="00F41D1E">
      <w:pPr>
        <w:rPr>
          <w:sz w:val="28"/>
          <w:szCs w:val="22"/>
        </w:rPr>
      </w:pPr>
      <w:r w:rsidRPr="00F41D1E">
        <w:rPr>
          <w:sz w:val="28"/>
          <w:szCs w:val="22"/>
        </w:rPr>
        <w:t xml:space="preserve">На рис.1, приведены временные диаграммы скорости и составляющих энергии, расходуемой при идеализированном пуске. Полезная энергия соответствует площади треугольника </w:t>
      </w:r>
      <m:oMath>
        <m:r>
          <w:rPr>
            <w:rFonts w:ascii="Cambria Math" w:hAnsi="Cambria Math"/>
            <w:sz w:val="28"/>
            <w:szCs w:val="22"/>
          </w:rPr>
          <m:t>0cf</m:t>
        </m:r>
      </m:oMath>
      <w:r w:rsidRPr="00F41D1E">
        <w:rPr>
          <w:sz w:val="28"/>
          <w:szCs w:val="22"/>
        </w:rPr>
        <w:t xml:space="preserve">, потери в роторе – площади треугольника </w:t>
      </w:r>
      <m:oMath>
        <m:r>
          <w:rPr>
            <w:rFonts w:ascii="Cambria Math" w:hAnsi="Cambria Math"/>
            <w:sz w:val="28"/>
            <w:szCs w:val="22"/>
          </w:rPr>
          <m:t>0dc</m:t>
        </m:r>
      </m:oMath>
      <w:r w:rsidRPr="00F41D1E">
        <w:rPr>
          <w:sz w:val="28"/>
          <w:szCs w:val="22"/>
        </w:rPr>
        <w:t xml:space="preserve">, а полная энергия, потребляемая при пуске из сети с учётом постоянных потерь </w:t>
      </w:r>
      <m:oMath>
        <m:r>
          <w:rPr>
            <w:rFonts w:ascii="Cambria Math" w:hAnsi="Cambria Math"/>
            <w:sz w:val="28"/>
            <w:szCs w:val="22"/>
          </w:rPr>
          <m:t>Δ</m:t>
        </m:r>
        <m:sSub>
          <m:sSubPr>
            <m:ctrlPr>
              <w:rPr>
                <w:rFonts w:ascii="Cambria Math" w:hAnsi="Cambria Math"/>
                <w:i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sz w:val="28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2"/>
                <w:lang w:val="en-US"/>
              </w:rPr>
              <m:t>c</m:t>
            </m:r>
          </m:sub>
        </m:sSub>
      </m:oMath>
      <w:r w:rsidRPr="00F41D1E">
        <w:rPr>
          <w:sz w:val="28"/>
          <w:szCs w:val="22"/>
        </w:rPr>
        <w:t xml:space="preserve">, площади прямоугольника </w:t>
      </w:r>
      <m:oMath>
        <m:r>
          <w:rPr>
            <w:rFonts w:ascii="Cambria Math" w:hAnsi="Cambria Math"/>
            <w:sz w:val="28"/>
            <w:szCs w:val="22"/>
          </w:rPr>
          <m:t>0abf</m:t>
        </m:r>
      </m:oMath>
      <w:r w:rsidRPr="00F41D1E">
        <w:rPr>
          <w:sz w:val="28"/>
          <w:szCs w:val="22"/>
        </w:rPr>
        <w:t>.</w:t>
      </w:r>
    </w:p>
    <w:p w14:paraId="51AB906E" w14:textId="6B1C98A4" w:rsidR="00F41D1E" w:rsidRPr="00F41D1E" w:rsidRDefault="00F41D1E" w:rsidP="00F41D1E">
      <w:pPr>
        <w:pStyle w:val="Heading1"/>
      </w:pPr>
      <w:bookmarkStart w:id="5" w:name="_Toc156967116"/>
      <w:r>
        <w:t xml:space="preserve">Пуск с постоянной нагрузкой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=const</m:t>
        </m:r>
      </m:oMath>
      <w:bookmarkEnd w:id="5"/>
    </w:p>
    <w:p w14:paraId="2A2F977C" w14:textId="77777777" w:rsidR="00F41D1E" w:rsidRDefault="00F41D1E" w:rsidP="00F41D1E">
      <w:pPr>
        <w:pStyle w:val="General"/>
        <w:ind w:firstLine="709"/>
      </w:pPr>
      <w:r>
        <w:t>При пуске двигателя с постоянной нагрузкой потери энергии равны</w:t>
      </w:r>
    </w:p>
    <w:p w14:paraId="3A54A7DE" w14:textId="04F923F6" w:rsidR="00F41D1E" w:rsidRPr="00F41D1E" w:rsidRDefault="00F41D1E" w:rsidP="00F41D1E">
      <w:pPr>
        <w:pStyle w:val="General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t=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sub>
                              </m:sSub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-ω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eqArr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nary>
        </m:oMath>
      </m:oMathPara>
    </w:p>
    <w:p w14:paraId="62E6B537" w14:textId="77777777" w:rsidR="00F41D1E" w:rsidRDefault="00F41D1E" w:rsidP="00F41D1E">
      <w:pPr>
        <w:pStyle w:val="General"/>
        <w:ind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=Jd</m:t>
        </m:r>
        <m:r>
          <w:rPr>
            <w:rFonts w:ascii="Cambria Math" w:hAnsi="Cambria Math"/>
          </w:rPr>
          <m:t>ω/</m:t>
        </m:r>
        <m:r>
          <w:rPr>
            <w:rFonts w:ascii="Cambria Math" w:hAnsi="Cambria Math"/>
          </w:rPr>
          <m:t>dt</m:t>
        </m:r>
      </m:oMath>
      <w:r>
        <w:t xml:space="preserve"> – динамический момент.</w:t>
      </w:r>
    </w:p>
    <w:p w14:paraId="1ACDCD67" w14:textId="6DAFE114" w:rsidR="00F41D1E" w:rsidRDefault="00F41D1E" w:rsidP="00F41D1E">
      <w:pPr>
        <w:pStyle w:val="General"/>
        <w:ind w:firstLine="0"/>
      </w:pPr>
      <w:r>
        <w:t>Проводя математические преобразования получим</w:t>
      </w:r>
    </w:p>
    <w:p w14:paraId="25876A28" w14:textId="0FC85513" w:rsidR="00F41D1E" w:rsidRPr="00E31C9E" w:rsidRDefault="00F41D1E" w:rsidP="00F41D1E">
      <w:pPr>
        <w:pStyle w:val="General"/>
        <w:ind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p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eqArr>
                </m:e>
              </m:nary>
            </m:e>
          </m:d>
          <m:r>
            <w:rPr>
              <w:rFonts w:ascii="Cambria Math" w:hAnsi="Cambria Math"/>
            </w:rPr>
            <m:t>+J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 c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 d</m:t>
              </m:r>
            </m:sub>
          </m:sSub>
        </m:oMath>
      </m:oMathPara>
    </w:p>
    <w:p w14:paraId="442E64CE" w14:textId="2F5BDEB3" w:rsidR="00F41D1E" w:rsidRDefault="00F41D1E" w:rsidP="00F41D1E">
      <w:pPr>
        <w:pStyle w:val="General"/>
        <w:ind w:firstLine="0"/>
      </w:pPr>
      <w:r>
        <w:lastRenderedPageBreak/>
        <w:t xml:space="preserve"> Если механическая характеристика двигателя жёсткая, то</w:t>
      </w:r>
      <w:r w:rsidR="00E31C9E" w:rsidRPr="00E31C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потери, связанные с разгоном маховых масс привода приблизительно такие же, как при пуске вхолостую</w:t>
      </w:r>
      <w:r w:rsidR="00E31C9E">
        <w:t>:</w:t>
      </w:r>
    </w:p>
    <w:p w14:paraId="7C610BC5" w14:textId="4EFB2DD8" w:rsidR="00E31C9E" w:rsidRPr="00E31C9E" w:rsidRDefault="00E31C9E" w:rsidP="00F41D1E">
      <w:pPr>
        <w:pStyle w:val="General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 d</m:t>
              </m:r>
            </m:sub>
          </m:sSub>
          <m: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s0</m:t>
              </m:r>
            </m:sub>
          </m:sSub>
          <m:r>
            <w:rPr>
              <w:rFonts w:ascii="Cambria Math" w:hAnsi="Cambria Math"/>
            </w:rPr>
            <m:t>=J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5190E07A" w14:textId="77777777" w:rsidR="00E31C9E" w:rsidRDefault="00E31C9E" w:rsidP="00F41D1E">
      <w:pPr>
        <w:pStyle w:val="General"/>
        <w:ind w:firstLine="0"/>
      </w:pPr>
      <w:r>
        <w:t xml:space="preserve">Слагаемое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 c</m:t>
            </m:r>
          </m:sub>
        </m:sSub>
      </m:oMath>
      <w:r w:rsidRPr="00E31C9E">
        <w:t xml:space="preserve"> </w:t>
      </w:r>
      <w:r>
        <w:t>связано с наличием момента нагрузки</w:t>
      </w:r>
      <w:r w:rsidRPr="00E31C9E">
        <w:t xml:space="preserve"> </w:t>
      </w:r>
      <w:r>
        <w:t xml:space="preserve">и </w:t>
      </w:r>
      <w:r w:rsidRPr="00E31C9E">
        <w:t>графически выражение в скобках представляет собой площадь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 c</m:t>
            </m:r>
          </m:sub>
        </m:sSub>
      </m:oMath>
      <w:r w:rsidRPr="00E31C9E">
        <w:t xml:space="preserve"> заштрихованной фигуры </w:t>
      </w:r>
      <m:oMath>
        <m:r>
          <w:rPr>
            <w:rFonts w:ascii="Cambria Math" w:hAnsi="Cambria Math"/>
          </w:rPr>
          <m:t>0abc</m:t>
        </m:r>
      </m:oMath>
      <w:r w:rsidRPr="00E31C9E">
        <w:t xml:space="preserve"> на временной диаграмме пуска на рис. </w:t>
      </w:r>
      <w:r w:rsidRPr="00E31C9E">
        <w:t>2</w:t>
      </w:r>
      <w:r>
        <w:t xml:space="preserve">. </w:t>
      </w:r>
    </w:p>
    <w:p w14:paraId="141E3C73" w14:textId="4703A091" w:rsidR="00E31C9E" w:rsidRDefault="00E31C9E" w:rsidP="00F41D1E">
      <w:pPr>
        <w:pStyle w:val="General"/>
        <w:ind w:firstLine="0"/>
      </w:pPr>
      <w:r>
        <w:t xml:space="preserve">Она представляет собой разность между площадью прямоугольника </w:t>
      </w:r>
      <m:oMath>
        <m:r>
          <w:rPr>
            <w:rFonts w:ascii="Cambria Math" w:hAnsi="Cambria Math"/>
          </w:rPr>
          <m:t>0abd</m:t>
        </m:r>
      </m:oMath>
      <w:r>
        <w:t xml:space="preserve"> и площадью фигуры </w:t>
      </w:r>
      <m:oMath>
        <m:r>
          <w:rPr>
            <w:rFonts w:ascii="Cambria Math" w:hAnsi="Cambria Math"/>
          </w:rPr>
          <m:t>0сd</m:t>
        </m:r>
      </m:oMath>
      <w:r>
        <w:t>, соответствующей интегралу</w:t>
      </w:r>
      <w:r w:rsidRPr="00E31C9E"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sup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ω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dt</m:t>
                </m:r>
              </m:e>
            </m:eqArr>
          </m:e>
        </m:nary>
      </m:oMath>
      <w:r>
        <w:t xml:space="preserve">. При постоянном моменте нагрузки эти площади соответствуют энергии, переданной через зазор машины в ротор, </w:t>
      </w:r>
      <w:r>
        <w:t>т. е.</w:t>
      </w:r>
      <w:r>
        <w:t xml:space="preserve"> электромагнитной энергии, и энергии, переданной в нагрузку, </w:t>
      </w:r>
      <w:r>
        <w:t>т. е.</w:t>
      </w:r>
      <w:r>
        <w:t xml:space="preserve"> механической энергии</w:t>
      </w:r>
      <w:r w:rsidRPr="00E31C9E">
        <w:t>.</w:t>
      </w:r>
    </w:p>
    <w:p w14:paraId="1740ED43" w14:textId="77777777" w:rsidR="00E31C9E" w:rsidRDefault="00E31C9E" w:rsidP="00E31C9E">
      <w:pPr>
        <w:pStyle w:val="General"/>
        <w:keepNext/>
        <w:ind w:firstLine="0"/>
        <w:jc w:val="center"/>
      </w:pPr>
      <w:r w:rsidRPr="00E31C9E">
        <w:drawing>
          <wp:inline distT="0" distB="0" distL="0" distR="0" wp14:anchorId="46EA6ADE" wp14:editId="279B68DE">
            <wp:extent cx="4030134" cy="3460385"/>
            <wp:effectExtent l="0" t="0" r="8890" b="6985"/>
            <wp:docPr id="842859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596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4779" cy="346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EBB3D" w14:textId="6EC20416" w:rsidR="00E31C9E" w:rsidRPr="00E31C9E" w:rsidRDefault="00E31C9E" w:rsidP="00E31C9E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0D69">
        <w:rPr>
          <w:noProof/>
        </w:rPr>
        <w:t>2</w:t>
      </w:r>
      <w:r>
        <w:fldChar w:fldCharType="end"/>
      </w:r>
      <w:r w:rsidRPr="00E31C9E">
        <w:t xml:space="preserve"> </w:t>
      </w:r>
      <w:r w:rsidRPr="00707B9F">
        <w:t>–</w:t>
      </w:r>
      <w:r w:rsidRPr="00E31C9E">
        <w:t xml:space="preserve"> </w:t>
      </w:r>
      <w:r>
        <w:t xml:space="preserve">Временные диаграмма скорости и составляющих энергии при пуске </w:t>
      </w:r>
      <w:r>
        <w:rPr>
          <w:lang w:val="en-US"/>
        </w:rPr>
        <w:t>c</w:t>
      </w:r>
      <w:r w:rsidRPr="00E31C9E">
        <w:t xml:space="preserve"> </w:t>
      </w:r>
      <w:r>
        <w:t>постоянной нагрузкой</w:t>
      </w:r>
      <w:r>
        <w:t xml:space="preserve"> ДПТ НВ</w:t>
      </w:r>
    </w:p>
    <w:p w14:paraId="4F513D80" w14:textId="4967007D" w:rsidR="0024358C" w:rsidRDefault="0024358C" w:rsidP="0024358C">
      <w:pPr>
        <w:pStyle w:val="Heading1"/>
        <w:numPr>
          <w:ilvl w:val="0"/>
          <w:numId w:val="0"/>
        </w:numPr>
        <w:ind w:left="709"/>
        <w:jc w:val="center"/>
      </w:pPr>
      <w:r>
        <w:rPr>
          <w:sz w:val="28"/>
          <w:szCs w:val="28"/>
        </w:rPr>
        <w:lastRenderedPageBreak/>
        <w:tab/>
        <w:t xml:space="preserve"> </w:t>
      </w:r>
      <w:bookmarkStart w:id="6" w:name="_Toc156967117"/>
      <w:r>
        <w:t xml:space="preserve">ПОТЕРИ В </w:t>
      </w:r>
      <w:r w:rsidR="00E31C9E">
        <w:t>АД С КЗР</w:t>
      </w:r>
      <w:bookmarkEnd w:id="6"/>
    </w:p>
    <w:p w14:paraId="523B1A09" w14:textId="77777777" w:rsidR="00A825F9" w:rsidRDefault="00A825F9" w:rsidP="00A825F9">
      <w:pPr>
        <w:pStyle w:val="General"/>
        <w:ind w:firstLine="709"/>
      </w:pPr>
      <w:r>
        <w:t>Рассмотрим пуск вхолостую асинхронного двигателя с короткозамкнутым ротором</w:t>
      </w:r>
      <w:r>
        <w:t xml:space="preserve">, который имеет механическую характеристику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,</m:t>
        </m:r>
      </m:oMath>
      <w:r w:rsidRPr="00A825F9">
        <w:t xml:space="preserve"> </w:t>
      </w:r>
      <w:r>
        <w:t>которую мы аппроксимируем отрезками прямых линий п</w:t>
      </w:r>
      <w:r>
        <w:t>остоянного эффективного момента</w:t>
      </w:r>
      <w:r>
        <w:t xml:space="preserve">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r>
          <w:rPr>
            <w:rFonts w:ascii="Cambria Math" w:hAnsi="Cambria Math"/>
          </w:rPr>
          <m:t>=const</m:t>
        </m:r>
      </m:oMath>
      <w:r>
        <w:t xml:space="preserve"> и постоянной скорости. </w:t>
      </w:r>
    </w:p>
    <w:p w14:paraId="514D7847" w14:textId="781A1491" w:rsidR="00E31C9E" w:rsidRDefault="00A825F9" w:rsidP="00A825F9">
      <w:pPr>
        <w:pStyle w:val="General"/>
        <w:ind w:firstLine="709"/>
      </w:pPr>
      <w:r>
        <w:t>П</w:t>
      </w:r>
      <w:r>
        <w:t>ри постоянном моменте пуск вхолостую будет равномерно ускоренным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ϵ</m:t>
            </m:r>
          </m:e>
          <m:sub>
            <m:r>
              <w:rPr>
                <w:rFonts w:ascii="Cambria Math" w:hAnsi="Cambria Math"/>
              </w:rPr>
              <m:t>s1</m:t>
            </m:r>
          </m:sub>
        </m:sSub>
        <m:r>
          <w:rPr>
            <w:rFonts w:ascii="Cambria Math" w:hAnsi="Cambria Math"/>
          </w:rPr>
          <m:t>=const</m:t>
        </m:r>
      </m:oMath>
      <w:r>
        <w:t xml:space="preserve"> и время пуска составит</w:t>
      </w:r>
    </w:p>
    <w:p w14:paraId="17133602" w14:textId="08FF041A" w:rsidR="00A825F9" w:rsidRPr="00A825F9" w:rsidRDefault="00A825F9" w:rsidP="00A825F9">
      <w:pPr>
        <w:pStyle w:val="General"/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sm1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sm1</m:t>
                  </m:r>
                </m:sub>
              </m:sSub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45CF1B7A" w14:textId="76E2BDD0" w:rsidR="00A825F9" w:rsidRDefault="00A825F9" w:rsidP="00A825F9">
      <w:pPr>
        <w:pStyle w:val="General"/>
        <w:ind w:firstLine="709"/>
      </w:pPr>
      <w:r>
        <w:t>Тогда потери энергии в роторе с учетом линейного изменения скорости вращения равны</w:t>
      </w:r>
    </w:p>
    <w:p w14:paraId="5910AE0D" w14:textId="033E8E38" w:rsidR="00A825F9" w:rsidRPr="00A825F9" w:rsidRDefault="00A825F9" w:rsidP="00A825F9">
      <w:pPr>
        <w:pStyle w:val="General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m1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m1</m:t>
                  </m:r>
                </m:sub>
              </m:sSub>
            </m:sup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dt=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sm1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sm1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</m:eqArr>
            </m:e>
          </m:nary>
        </m:oMath>
      </m:oMathPara>
    </w:p>
    <w:p w14:paraId="6FCEA277" w14:textId="1C38D8C0" w:rsidR="00A825F9" w:rsidRPr="00A825F9" w:rsidRDefault="00A825F9" w:rsidP="00A825F9">
      <w:pPr>
        <w:pStyle w:val="General"/>
        <w:ind w:firstLine="0"/>
      </w:pPr>
      <w:r>
        <w:t xml:space="preserve">то есть потери энергии равны площади треугольника </w:t>
      </w:r>
      <m:oMath>
        <m:r>
          <w:rPr>
            <w:rFonts w:ascii="Cambria Math" w:hAnsi="Cambria Math"/>
          </w:rPr>
          <m:t>0ab</m:t>
        </m:r>
      </m:oMath>
      <w:r w:rsidRPr="00A825F9">
        <w:t xml:space="preserve"> </w:t>
      </w:r>
      <w:r>
        <w:t>на рис. 3.</w:t>
      </w:r>
    </w:p>
    <w:p w14:paraId="52F20E02" w14:textId="77777777" w:rsidR="00A825F9" w:rsidRDefault="00A825F9" w:rsidP="00A825F9">
      <w:pPr>
        <w:pStyle w:val="General"/>
        <w:keepNext/>
        <w:ind w:firstLine="0"/>
        <w:jc w:val="center"/>
      </w:pPr>
      <w:r w:rsidRPr="00A825F9">
        <w:rPr>
          <w:lang w:val="en-US"/>
        </w:rPr>
        <w:drawing>
          <wp:inline distT="0" distB="0" distL="0" distR="0" wp14:anchorId="18E43FDE" wp14:editId="2990EC80">
            <wp:extent cx="3242734" cy="3140166"/>
            <wp:effectExtent l="0" t="0" r="0" b="3175"/>
            <wp:docPr id="34658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5859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9409" cy="31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434E" w14:textId="360F9354" w:rsidR="00A825F9" w:rsidRPr="00A825F9" w:rsidRDefault="00A825F9" w:rsidP="00A825F9">
      <w:pPr>
        <w:pStyle w:val="Caption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210D69">
        <w:rPr>
          <w:noProof/>
        </w:rPr>
        <w:t>3</w:t>
      </w:r>
      <w:r>
        <w:fldChar w:fldCharType="end"/>
      </w:r>
      <w:r w:rsidRPr="00A825F9">
        <w:t xml:space="preserve"> </w:t>
      </w:r>
      <w:r w:rsidRPr="00707B9F">
        <w:t>–</w:t>
      </w:r>
      <w:r w:rsidRPr="00F41D1E">
        <w:t xml:space="preserve"> </w:t>
      </w:r>
      <w:r>
        <w:t xml:space="preserve">Временные диаграмма скорости и составляющих энергии при пуске вхолостую </w:t>
      </w:r>
      <w:r>
        <w:t>АД с КЗР</w:t>
      </w:r>
    </w:p>
    <w:p w14:paraId="70C9A228" w14:textId="77777777" w:rsidR="00A825F9" w:rsidRPr="00A825F9" w:rsidRDefault="00A825F9" w:rsidP="00A825F9">
      <w:pPr>
        <w:pStyle w:val="General"/>
        <w:ind w:firstLine="0"/>
      </w:pPr>
      <w:r>
        <w:lastRenderedPageBreak/>
        <w:t>Если эффективный момент двигателя уменьшить вдвое, например, понизив напряжение питания в 2 раз, то вдвое понизится электромагнитная мощность</w:t>
      </w:r>
      <w:r>
        <w:t xml:space="preserve"> </w:t>
      </w:r>
    </w:p>
    <w:p w14:paraId="2289457A" w14:textId="77777777" w:rsidR="00A825F9" w:rsidRPr="00A825F9" w:rsidRDefault="00A825F9" w:rsidP="00A825F9">
      <w:pPr>
        <w:pStyle w:val="General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em2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507064DB" w14:textId="77777777" w:rsidR="00A825F9" w:rsidRDefault="00A825F9" w:rsidP="00A825F9">
      <w:pPr>
        <w:pStyle w:val="General"/>
        <w:ind w:firstLine="0"/>
      </w:pPr>
      <w:r>
        <w:t xml:space="preserve">и </w:t>
      </w:r>
      <w:r>
        <w:t xml:space="preserve">вдвое уменьшится ускорение </w:t>
      </w:r>
    </w:p>
    <w:p w14:paraId="7F7B457C" w14:textId="5F65DB1C" w:rsidR="00A825F9" w:rsidRDefault="00A825F9" w:rsidP="00A825F9">
      <w:pPr>
        <w:pStyle w:val="General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sm2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2J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sm1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77E468A6" w14:textId="28CCE8E8" w:rsidR="0024358C" w:rsidRDefault="00A825F9" w:rsidP="00A825F9">
      <w:pPr>
        <w:pStyle w:val="General"/>
        <w:ind w:firstLine="0"/>
      </w:pPr>
      <w:r>
        <w:t>Соответственно, вдвое увеличится время пуска</w:t>
      </w:r>
    </w:p>
    <w:p w14:paraId="73A5F452" w14:textId="69E3BD79" w:rsidR="00A825F9" w:rsidRPr="00A825F9" w:rsidRDefault="00A825F9" w:rsidP="00A825F9">
      <w:pPr>
        <w:pStyle w:val="General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sm2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sm2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sm1</m:t>
                  </m:r>
                </m:sub>
              </m:sSub>
            </m:den>
          </m:f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sm1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6117C608" w14:textId="672581FA" w:rsidR="00A825F9" w:rsidRDefault="00A825F9" w:rsidP="00A825F9">
      <w:pPr>
        <w:pStyle w:val="General"/>
        <w:ind w:firstLine="0"/>
      </w:pPr>
      <w:r>
        <w:t>а потери энергии в роторе</w:t>
      </w:r>
    </w:p>
    <w:p w14:paraId="62D69D37" w14:textId="0D4750D9" w:rsidR="00A825F9" w:rsidRPr="006D4FF3" w:rsidRDefault="00A825F9" w:rsidP="00A825F9">
      <w:pPr>
        <w:pStyle w:val="General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sm2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se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sm2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sm2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sm2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se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sm1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sm1</m:t>
              </m:r>
            </m:sub>
          </m:sSub>
        </m:oMath>
      </m:oMathPara>
    </w:p>
    <w:p w14:paraId="294E939B" w14:textId="6494E041" w:rsidR="00846216" w:rsidRDefault="006D4FF3" w:rsidP="00D7293D">
      <w:pPr>
        <w:pStyle w:val="General"/>
        <w:ind w:firstLine="0"/>
      </w:pPr>
      <w:r>
        <w:t>останутся прежними</w:t>
      </w:r>
      <w:r w:rsidR="00756236">
        <w:t xml:space="preserve"> </w:t>
      </w:r>
      <w:r w:rsidR="00756236">
        <w:rPr>
          <w:lang w:val="en-US"/>
        </w:rPr>
        <w:t>[1]</w:t>
      </w:r>
      <w:r>
        <w:t>.</w:t>
      </w:r>
    </w:p>
    <w:p w14:paraId="73CE3739" w14:textId="77777777" w:rsidR="00FB4518" w:rsidRDefault="00FB4518" w:rsidP="00FB4518">
      <w:pPr>
        <w:pStyle w:val="Heading1"/>
        <w:numPr>
          <w:ilvl w:val="0"/>
          <w:numId w:val="0"/>
        </w:numPr>
        <w:ind w:left="1134"/>
        <w:jc w:val="center"/>
        <w:rPr>
          <w:i/>
          <w:iCs/>
          <w:sz w:val="28"/>
          <w:szCs w:val="28"/>
        </w:rPr>
      </w:pPr>
      <w:bookmarkStart w:id="7" w:name="_Toc156967118"/>
      <w:r>
        <w:rPr>
          <w:i/>
          <w:iCs/>
          <w:sz w:val="28"/>
          <w:szCs w:val="28"/>
        </w:rPr>
        <w:t>Заключение</w:t>
      </w:r>
      <w:bookmarkEnd w:id="7"/>
    </w:p>
    <w:p w14:paraId="3FDE4B67" w14:textId="30622E7D" w:rsidR="00B37193" w:rsidRPr="00DC2A0E" w:rsidRDefault="00D7293D" w:rsidP="00DC2A0E">
      <w:pPr>
        <w:ind w:firstLine="720"/>
        <w:rPr>
          <w:sz w:val="28"/>
          <w:szCs w:val="28"/>
        </w:rPr>
      </w:pPr>
      <w:r w:rsidRPr="00D7293D">
        <w:rPr>
          <w:sz w:val="28"/>
          <w:szCs w:val="28"/>
        </w:rPr>
        <w:t>В заключение следует отметить, что понимание и устранение потерь энергии в приводах постоянного и переменного тока имеет решающее значение для повышения общей эффективности и устойчивости системы. Применение таких мер, как использование высококачественных компонентов, улучшение изоляции и оптимизация алгоритмов управления</w:t>
      </w:r>
      <w:r w:rsidR="00DC2A0E" w:rsidRPr="00DC2A0E">
        <w:rPr>
          <w:sz w:val="28"/>
          <w:szCs w:val="28"/>
        </w:rPr>
        <w:t xml:space="preserve"> (</w:t>
      </w:r>
      <w:r w:rsidR="00DC2A0E">
        <w:rPr>
          <w:sz w:val="28"/>
          <w:szCs w:val="28"/>
        </w:rPr>
        <w:t>например, эффективным способом снижения потерь энергии является управление скоростью холостого хода)</w:t>
      </w:r>
      <w:r w:rsidRPr="00D7293D">
        <w:rPr>
          <w:sz w:val="28"/>
          <w:szCs w:val="28"/>
        </w:rPr>
        <w:t xml:space="preserve">, позволяет снизить эти потери и добиться максимальной энергоэффективности. </w:t>
      </w:r>
    </w:p>
    <w:p w14:paraId="21025073" w14:textId="3265BF92" w:rsidR="00B37193" w:rsidRDefault="00B37193" w:rsidP="000E600E">
      <w:pPr>
        <w:ind w:left="567"/>
        <w:rPr>
          <w:sz w:val="28"/>
          <w:szCs w:val="28"/>
        </w:rPr>
      </w:pPr>
    </w:p>
    <w:p w14:paraId="29872CEA" w14:textId="5FCEA8C0" w:rsidR="00B37193" w:rsidRDefault="00B37193" w:rsidP="00DC2A0E">
      <w:pPr>
        <w:ind w:firstLine="0"/>
        <w:rPr>
          <w:sz w:val="28"/>
          <w:szCs w:val="28"/>
        </w:rPr>
      </w:pPr>
    </w:p>
    <w:p w14:paraId="162CC351" w14:textId="77777777" w:rsidR="00B37193" w:rsidRPr="000E600E" w:rsidRDefault="00B37193" w:rsidP="000E600E">
      <w:pPr>
        <w:ind w:left="567"/>
        <w:rPr>
          <w:sz w:val="28"/>
          <w:szCs w:val="28"/>
        </w:rPr>
      </w:pPr>
    </w:p>
    <w:p w14:paraId="387BD8EF" w14:textId="7A13A540" w:rsidR="0026447F" w:rsidRPr="00707B9F" w:rsidRDefault="00ED510E" w:rsidP="0026447F">
      <w:pPr>
        <w:pStyle w:val="Heading1"/>
        <w:numPr>
          <w:ilvl w:val="0"/>
          <w:numId w:val="0"/>
        </w:numPr>
        <w:ind w:left="709"/>
        <w:jc w:val="center"/>
        <w:rPr>
          <w:sz w:val="28"/>
          <w:szCs w:val="28"/>
        </w:rPr>
      </w:pPr>
      <w:bookmarkStart w:id="8" w:name="_Toc156967119"/>
      <w:r w:rsidRPr="00707B9F">
        <w:rPr>
          <w:sz w:val="28"/>
          <w:szCs w:val="28"/>
        </w:rPr>
        <w:lastRenderedPageBreak/>
        <w:t>Список использованных источников</w:t>
      </w:r>
      <w:bookmarkEnd w:id="8"/>
    </w:p>
    <w:p w14:paraId="5EB78CB9" w14:textId="29FEE107" w:rsidR="0026447F" w:rsidRDefault="00756236" w:rsidP="007D1818">
      <w:pPr>
        <w:pStyle w:val="ListParagraph"/>
        <w:numPr>
          <w:ilvl w:val="3"/>
          <w:numId w:val="9"/>
        </w:numPr>
        <w:ind w:left="567" w:firstLine="567"/>
        <w:rPr>
          <w:sz w:val="28"/>
          <w:szCs w:val="28"/>
        </w:rPr>
      </w:pPr>
      <w:r>
        <w:rPr>
          <w:sz w:val="28"/>
          <w:szCs w:val="28"/>
        </w:rPr>
        <w:t xml:space="preserve">Усольцев </w:t>
      </w:r>
      <w:proofErr w:type="gramStart"/>
      <w:r>
        <w:rPr>
          <w:sz w:val="28"/>
          <w:szCs w:val="28"/>
        </w:rPr>
        <w:t>А.А</w:t>
      </w:r>
      <w:r w:rsidR="007D1818" w:rsidRPr="00707B9F">
        <w:rPr>
          <w:sz w:val="28"/>
          <w:szCs w:val="28"/>
        </w:rPr>
        <w:t>.</w:t>
      </w:r>
      <w:proofErr w:type="gramEnd"/>
      <w:r w:rsidR="007D1818" w:rsidRPr="00707B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Электрический привод/Учебное пособие </w:t>
      </w:r>
      <w:r w:rsidRPr="00756236">
        <w:rPr>
          <w:sz w:val="28"/>
          <w:szCs w:val="28"/>
        </w:rPr>
        <w:t>СПб: НИУ ИТМО, 2012, – 238 с</w:t>
      </w:r>
      <w:r>
        <w:rPr>
          <w:sz w:val="28"/>
          <w:szCs w:val="28"/>
        </w:rPr>
        <w:t>.</w:t>
      </w:r>
    </w:p>
    <w:p w14:paraId="2978CA14" w14:textId="4537E1DF" w:rsidR="008C579B" w:rsidRPr="008C579B" w:rsidRDefault="00756236" w:rsidP="007D1818">
      <w:pPr>
        <w:pStyle w:val="ListParagraph"/>
        <w:numPr>
          <w:ilvl w:val="3"/>
          <w:numId w:val="9"/>
        </w:numPr>
        <w:ind w:left="567" w:firstLine="567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Sang-Hoon Kim</w:t>
      </w:r>
      <w:r w:rsidR="008C579B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Electric Motor Control</w:t>
      </w:r>
      <w:r w:rsidR="008C579B">
        <w:rPr>
          <w:sz w:val="28"/>
          <w:szCs w:val="28"/>
          <w:lang w:val="en-US"/>
        </w:rPr>
        <w:t xml:space="preserve">. </w:t>
      </w:r>
      <w:r w:rsidRPr="00756236">
        <w:rPr>
          <w:sz w:val="28"/>
          <w:szCs w:val="28"/>
          <w:lang w:val="en-US"/>
        </w:rPr>
        <w:t xml:space="preserve">Elsevier </w:t>
      </w:r>
      <w:proofErr w:type="spellStart"/>
      <w:r w:rsidRPr="00756236">
        <w:rPr>
          <w:sz w:val="28"/>
          <w:szCs w:val="28"/>
          <w:lang w:val="en-US"/>
        </w:rPr>
        <w:t>Radarweg</w:t>
      </w:r>
      <w:proofErr w:type="spellEnd"/>
      <w:r w:rsidRPr="00756236">
        <w:rPr>
          <w:sz w:val="28"/>
          <w:szCs w:val="28"/>
          <w:lang w:val="en-US"/>
        </w:rPr>
        <w:t xml:space="preserve"> 29, PO Box 211, 1000 AE Amsterdam, Netherlands</w:t>
      </w:r>
      <w:r>
        <w:rPr>
          <w:sz w:val="28"/>
          <w:szCs w:val="28"/>
          <w:lang w:val="en-US"/>
        </w:rPr>
        <w:t>, 2016</w:t>
      </w:r>
      <w:r w:rsidR="008C579B">
        <w:rPr>
          <w:sz w:val="28"/>
          <w:szCs w:val="28"/>
          <w:lang w:val="en-US"/>
        </w:rPr>
        <w:t>.</w:t>
      </w:r>
    </w:p>
    <w:p w14:paraId="575096CA" w14:textId="5014A502" w:rsidR="00CB6BB4" w:rsidRDefault="00756236" w:rsidP="00756236">
      <w:pPr>
        <w:pStyle w:val="ListParagraph"/>
        <w:numPr>
          <w:ilvl w:val="3"/>
          <w:numId w:val="9"/>
        </w:numPr>
        <w:ind w:left="567" w:firstLine="567"/>
        <w:rPr>
          <w:sz w:val="28"/>
          <w:szCs w:val="28"/>
        </w:rPr>
      </w:pPr>
      <w:r>
        <w:rPr>
          <w:sz w:val="28"/>
          <w:szCs w:val="28"/>
        </w:rPr>
        <w:t xml:space="preserve">Усольцев </w:t>
      </w:r>
      <w:proofErr w:type="gramStart"/>
      <w:r>
        <w:rPr>
          <w:sz w:val="28"/>
          <w:szCs w:val="28"/>
        </w:rPr>
        <w:t>А.А</w:t>
      </w:r>
      <w:r w:rsidR="007D1818" w:rsidRPr="00707B9F">
        <w:rPr>
          <w:sz w:val="28"/>
          <w:szCs w:val="28"/>
        </w:rPr>
        <w:t>.</w:t>
      </w:r>
      <w:proofErr w:type="gramEnd"/>
      <w:r w:rsidR="007D1818" w:rsidRPr="00707B9F">
        <w:rPr>
          <w:sz w:val="28"/>
          <w:szCs w:val="28"/>
        </w:rPr>
        <w:t xml:space="preserve"> </w:t>
      </w:r>
      <w:r w:rsidRPr="00756236">
        <w:rPr>
          <w:sz w:val="28"/>
          <w:szCs w:val="28"/>
        </w:rPr>
        <w:t xml:space="preserve">Электрические машины/Учебное пособие. СПб: НИУ </w:t>
      </w:r>
      <w:proofErr w:type="gramStart"/>
      <w:r w:rsidRPr="00756236">
        <w:rPr>
          <w:sz w:val="28"/>
          <w:szCs w:val="28"/>
        </w:rPr>
        <w:t>ИТМО,.</w:t>
      </w:r>
      <w:proofErr w:type="gramEnd"/>
      <w:r w:rsidRPr="00756236">
        <w:rPr>
          <w:sz w:val="28"/>
          <w:szCs w:val="28"/>
        </w:rPr>
        <w:t xml:space="preserve"> 2013, – 416 с.</w:t>
      </w:r>
    </w:p>
    <w:p w14:paraId="1AA27237" w14:textId="375A03B9" w:rsidR="00756236" w:rsidRPr="00756236" w:rsidRDefault="00756236" w:rsidP="00756236">
      <w:pPr>
        <w:pStyle w:val="ListParagraph"/>
        <w:numPr>
          <w:ilvl w:val="3"/>
          <w:numId w:val="9"/>
        </w:numPr>
        <w:ind w:left="567" w:firstLine="567"/>
        <w:rPr>
          <w:sz w:val="28"/>
          <w:szCs w:val="28"/>
        </w:rPr>
      </w:pPr>
      <w:proofErr w:type="spellStart"/>
      <w:r>
        <w:rPr>
          <w:sz w:val="28"/>
          <w:szCs w:val="28"/>
        </w:rPr>
        <w:t>Забудский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Е.И.</w:t>
      </w:r>
      <w:proofErr w:type="gramEnd"/>
      <w:r>
        <w:rPr>
          <w:sz w:val="28"/>
          <w:szCs w:val="28"/>
        </w:rPr>
        <w:t xml:space="preserve"> </w:t>
      </w:r>
      <w:r w:rsidRPr="00756236">
        <w:rPr>
          <w:sz w:val="28"/>
          <w:szCs w:val="28"/>
        </w:rPr>
        <w:t>Машины постоянного тока: Учебное пособие – М.: МГАУ, кафедра Электроснабжение и Электрические машины, 2009. - 217 с.</w:t>
      </w:r>
    </w:p>
    <w:sectPr w:rsidR="00756236" w:rsidRPr="00756236" w:rsidSect="003548FD">
      <w:footerReference w:type="default" r:id="rId11"/>
      <w:footerReference w:type="first" r:id="rId12"/>
      <w:type w:val="continuous"/>
      <w:pgSz w:w="12134" w:h="16840" w:code="9"/>
      <w:pgMar w:top="964" w:right="680" w:bottom="1560" w:left="1418" w:header="0" w:footer="74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2E5D" w14:textId="77777777" w:rsidR="003548FD" w:rsidRDefault="003548FD">
      <w:r>
        <w:separator/>
      </w:r>
    </w:p>
  </w:endnote>
  <w:endnote w:type="continuationSeparator" w:id="0">
    <w:p w14:paraId="658E5FAF" w14:textId="77777777" w:rsidR="003548FD" w:rsidRDefault="00354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ST type B">
    <w:altName w:val="Calibri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D8A02" w14:textId="754BE0B4" w:rsidR="008845C5" w:rsidRPr="00863335" w:rsidRDefault="008845C5">
    <w:pPr>
      <w:pStyle w:val="Footer"/>
      <w:framePr w:hSpace="0" w:vSpace="0" w:wrap="auto" w:vAnchor="margin" w:yAlign="inline"/>
      <w:rPr>
        <w:rFonts w:ascii="GOST type B" w:hAnsi="GOST type B"/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861C5" w14:textId="76745776" w:rsidR="008845C5" w:rsidRPr="00863335" w:rsidRDefault="008845C5">
    <w:pPr>
      <w:pStyle w:val="Footer"/>
      <w:framePr w:hSpace="0" w:vSpace="0" w:wrap="auto" w:vAnchor="margin" w:yAlign="inline"/>
      <w:ind w:hanging="142"/>
      <w:rPr>
        <w:rFonts w:ascii="GOST type B" w:hAnsi="GOST type B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BD96F" w14:textId="77777777" w:rsidR="003548FD" w:rsidRDefault="003548FD">
      <w:r>
        <w:separator/>
      </w:r>
    </w:p>
  </w:footnote>
  <w:footnote w:type="continuationSeparator" w:id="0">
    <w:p w14:paraId="0EE55617" w14:textId="77777777" w:rsidR="003548FD" w:rsidRDefault="00354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4CD"/>
    <w:multiLevelType w:val="hybridMultilevel"/>
    <w:tmpl w:val="3D5C4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63D3A"/>
    <w:multiLevelType w:val="hybridMultilevel"/>
    <w:tmpl w:val="56DA7F44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" w15:restartNumberingAfterBreak="0">
    <w:nsid w:val="1508170F"/>
    <w:multiLevelType w:val="singleLevel"/>
    <w:tmpl w:val="AD90108C"/>
    <w:lvl w:ilvl="0">
      <w:start w:val="2"/>
      <w:numFmt w:val="bullet"/>
      <w:pStyle w:val="a"/>
      <w:lvlText w:val="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3" w15:restartNumberingAfterBreak="0">
    <w:nsid w:val="17D86293"/>
    <w:multiLevelType w:val="hybridMultilevel"/>
    <w:tmpl w:val="E07C705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1F036968"/>
    <w:multiLevelType w:val="multilevel"/>
    <w:tmpl w:val="BCD60122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  <w:color w:val="auto"/>
        <w:sz w:val="28"/>
        <w:szCs w:val="28"/>
      </w:rPr>
    </w:lvl>
    <w:lvl w:ilvl="2">
      <w:start w:val="1"/>
      <w:numFmt w:val="bullet"/>
      <w:lvlText w:val=""/>
      <w:lvlJc w:val="left"/>
      <w:pPr>
        <w:ind w:left="1713" w:hanging="720"/>
      </w:pPr>
      <w:rPr>
        <w:rFonts w:ascii="Symbol" w:hAnsi="Symbol"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48641E3"/>
    <w:multiLevelType w:val="hybridMultilevel"/>
    <w:tmpl w:val="CF24463E"/>
    <w:lvl w:ilvl="0" w:tplc="673C002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F276C6C"/>
    <w:multiLevelType w:val="hybridMultilevel"/>
    <w:tmpl w:val="766EEA20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7" w15:restartNumberingAfterBreak="0">
    <w:nsid w:val="3F4C74E4"/>
    <w:multiLevelType w:val="hybridMultilevel"/>
    <w:tmpl w:val="3B64FDFC"/>
    <w:lvl w:ilvl="0" w:tplc="CB0AF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CB0AF712">
      <w:start w:val="1"/>
      <w:numFmt w:val="decimal"/>
      <w:lvlText w:val="%3"/>
      <w:lvlJc w:val="left"/>
      <w:pPr>
        <w:ind w:left="250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9061C6"/>
    <w:multiLevelType w:val="hybridMultilevel"/>
    <w:tmpl w:val="372ACDB8"/>
    <w:lvl w:ilvl="0" w:tplc="CB0AF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C5DC3C14">
      <w:start w:val="1"/>
      <w:numFmt w:val="decimal"/>
      <w:lvlText w:val="%4."/>
      <w:lvlJc w:val="left"/>
      <w:pPr>
        <w:ind w:left="3282" w:hanging="413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ACC3E9A"/>
    <w:multiLevelType w:val="hybridMultilevel"/>
    <w:tmpl w:val="AD90206E"/>
    <w:lvl w:ilvl="0" w:tplc="CB0AF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673C0028">
      <w:start w:val="1"/>
      <w:numFmt w:val="decimal"/>
      <w:lvlText w:val="%3."/>
      <w:lvlJc w:val="left"/>
      <w:pPr>
        <w:ind w:left="2509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44A3A23"/>
    <w:multiLevelType w:val="hybridMultilevel"/>
    <w:tmpl w:val="285E0086"/>
    <w:lvl w:ilvl="0" w:tplc="82F80452">
      <w:start w:val="1"/>
      <w:numFmt w:val="decimal"/>
      <w:lvlText w:val="%1."/>
      <w:lvlJc w:val="left"/>
      <w:pPr>
        <w:ind w:left="1996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657C1E80"/>
    <w:multiLevelType w:val="multilevel"/>
    <w:tmpl w:val="91784AF4"/>
    <w:lvl w:ilvl="0">
      <w:start w:val="1"/>
      <w:numFmt w:val="decimal"/>
      <w:pStyle w:val="List"/>
      <w:suff w:val="space"/>
      <w:lvlText w:val="%1"/>
      <w:lvlJc w:val="left"/>
      <w:pPr>
        <w:ind w:left="360" w:hanging="360"/>
      </w:pPr>
    </w:lvl>
    <w:lvl w:ilvl="1">
      <w:start w:val="1"/>
      <w:numFmt w:val="decimal"/>
      <w:pStyle w:val="List2"/>
      <w:suff w:val="space"/>
      <w:lvlText w:val="%1.%2"/>
      <w:lvlJc w:val="left"/>
      <w:pPr>
        <w:ind w:left="792" w:hanging="432"/>
      </w:pPr>
    </w:lvl>
    <w:lvl w:ilvl="2">
      <w:start w:val="1"/>
      <w:numFmt w:val="decimal"/>
      <w:pStyle w:val="List3"/>
      <w:suff w:val="space"/>
      <w:lvlText w:val="%1.%2.%3"/>
      <w:lvlJc w:val="left"/>
      <w:pPr>
        <w:ind w:left="1224" w:hanging="504"/>
      </w:pPr>
    </w:lvl>
    <w:lvl w:ilvl="3">
      <w:start w:val="1"/>
      <w:numFmt w:val="decimal"/>
      <w:pStyle w:val="List4"/>
      <w:suff w:val="space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ABF60B2"/>
    <w:multiLevelType w:val="hybridMultilevel"/>
    <w:tmpl w:val="8C540CAE"/>
    <w:lvl w:ilvl="0" w:tplc="CB0AF712">
      <w:start w:val="1"/>
      <w:numFmt w:val="decimal"/>
      <w:lvlText w:val="%1"/>
      <w:lvlJc w:val="left"/>
      <w:pPr>
        <w:ind w:left="199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3" w15:restartNumberingAfterBreak="0">
    <w:nsid w:val="6B9F12BD"/>
    <w:multiLevelType w:val="multilevel"/>
    <w:tmpl w:val="34EA7440"/>
    <w:lvl w:ilvl="0">
      <w:start w:val="1"/>
      <w:numFmt w:val="decimal"/>
      <w:suff w:val="space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F530576"/>
    <w:multiLevelType w:val="hybridMultilevel"/>
    <w:tmpl w:val="6D8642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3B53DD6"/>
    <w:multiLevelType w:val="hybridMultilevel"/>
    <w:tmpl w:val="F9C23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237745181">
    <w:abstractNumId w:val="4"/>
  </w:num>
  <w:num w:numId="2" w16cid:durableId="1893957630">
    <w:abstractNumId w:val="2"/>
  </w:num>
  <w:num w:numId="3" w16cid:durableId="1057824249">
    <w:abstractNumId w:val="11"/>
  </w:num>
  <w:num w:numId="4" w16cid:durableId="1429503863">
    <w:abstractNumId w:val="4"/>
  </w:num>
  <w:num w:numId="5" w16cid:durableId="590436635">
    <w:abstractNumId w:val="4"/>
    <w:lvlOverride w:ilvl="0">
      <w:startOverride w:val="4"/>
    </w:lvlOverride>
  </w:num>
  <w:num w:numId="6" w16cid:durableId="1458524696">
    <w:abstractNumId w:val="15"/>
  </w:num>
  <w:num w:numId="7" w16cid:durableId="93789525">
    <w:abstractNumId w:val="13"/>
  </w:num>
  <w:num w:numId="8" w16cid:durableId="1950888304">
    <w:abstractNumId w:val="4"/>
  </w:num>
  <w:num w:numId="9" w16cid:durableId="639576864">
    <w:abstractNumId w:val="8"/>
  </w:num>
  <w:num w:numId="10" w16cid:durableId="1183129854">
    <w:abstractNumId w:val="5"/>
  </w:num>
  <w:num w:numId="11" w16cid:durableId="1762800774">
    <w:abstractNumId w:val="7"/>
  </w:num>
  <w:num w:numId="12" w16cid:durableId="1529248802">
    <w:abstractNumId w:val="9"/>
  </w:num>
  <w:num w:numId="13" w16cid:durableId="21008265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49631307">
    <w:abstractNumId w:val="0"/>
  </w:num>
  <w:num w:numId="15" w16cid:durableId="1928684357">
    <w:abstractNumId w:val="14"/>
  </w:num>
  <w:num w:numId="16" w16cid:durableId="510685195">
    <w:abstractNumId w:val="4"/>
    <w:lvlOverride w:ilvl="0">
      <w:startOverride w:val="3"/>
    </w:lvlOverride>
    <w:lvlOverride w:ilvl="1">
      <w:startOverride w:val="1"/>
    </w:lvlOverride>
  </w:num>
  <w:num w:numId="17" w16cid:durableId="292256872">
    <w:abstractNumId w:val="3"/>
  </w:num>
  <w:num w:numId="18" w16cid:durableId="1694912915">
    <w:abstractNumId w:val="6"/>
  </w:num>
  <w:num w:numId="19" w16cid:durableId="745877040">
    <w:abstractNumId w:val="1"/>
  </w:num>
  <w:num w:numId="20" w16cid:durableId="676689791">
    <w:abstractNumId w:val="10"/>
  </w:num>
  <w:num w:numId="21" w16cid:durableId="1175609587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9B"/>
    <w:rsid w:val="00002A44"/>
    <w:rsid w:val="00012740"/>
    <w:rsid w:val="0001340E"/>
    <w:rsid w:val="00016403"/>
    <w:rsid w:val="0002089B"/>
    <w:rsid w:val="000255D7"/>
    <w:rsid w:val="000267E7"/>
    <w:rsid w:val="00026CEC"/>
    <w:rsid w:val="00032913"/>
    <w:rsid w:val="00033060"/>
    <w:rsid w:val="0003523D"/>
    <w:rsid w:val="00035A56"/>
    <w:rsid w:val="00042FA5"/>
    <w:rsid w:val="00045ED6"/>
    <w:rsid w:val="00046B58"/>
    <w:rsid w:val="00053D11"/>
    <w:rsid w:val="0005635E"/>
    <w:rsid w:val="00057D90"/>
    <w:rsid w:val="000603F2"/>
    <w:rsid w:val="00062835"/>
    <w:rsid w:val="000647E8"/>
    <w:rsid w:val="00081C6E"/>
    <w:rsid w:val="00082BB7"/>
    <w:rsid w:val="0008350A"/>
    <w:rsid w:val="00083C07"/>
    <w:rsid w:val="00085DC9"/>
    <w:rsid w:val="000961BF"/>
    <w:rsid w:val="000A2ABA"/>
    <w:rsid w:val="000A3D50"/>
    <w:rsid w:val="000A4854"/>
    <w:rsid w:val="000A6117"/>
    <w:rsid w:val="000B1526"/>
    <w:rsid w:val="000C11A9"/>
    <w:rsid w:val="000C211B"/>
    <w:rsid w:val="000C2788"/>
    <w:rsid w:val="000C4326"/>
    <w:rsid w:val="000C657F"/>
    <w:rsid w:val="000C6B2C"/>
    <w:rsid w:val="000D7558"/>
    <w:rsid w:val="000D7BA7"/>
    <w:rsid w:val="000D7F07"/>
    <w:rsid w:val="000E35EA"/>
    <w:rsid w:val="000E46C2"/>
    <w:rsid w:val="000E594A"/>
    <w:rsid w:val="000E5EF0"/>
    <w:rsid w:val="000E600E"/>
    <w:rsid w:val="000E66C7"/>
    <w:rsid w:val="000E7593"/>
    <w:rsid w:val="000F1965"/>
    <w:rsid w:val="000F38DA"/>
    <w:rsid w:val="000F3B9E"/>
    <w:rsid w:val="001003EA"/>
    <w:rsid w:val="001014A5"/>
    <w:rsid w:val="00112AA7"/>
    <w:rsid w:val="001149B3"/>
    <w:rsid w:val="001203D2"/>
    <w:rsid w:val="00122AC9"/>
    <w:rsid w:val="0012504E"/>
    <w:rsid w:val="0012579B"/>
    <w:rsid w:val="00125D63"/>
    <w:rsid w:val="001310AF"/>
    <w:rsid w:val="0013353C"/>
    <w:rsid w:val="00135411"/>
    <w:rsid w:val="00140B94"/>
    <w:rsid w:val="00147FC8"/>
    <w:rsid w:val="0015205F"/>
    <w:rsid w:val="00153CE1"/>
    <w:rsid w:val="0016290C"/>
    <w:rsid w:val="00164A4F"/>
    <w:rsid w:val="00167329"/>
    <w:rsid w:val="00170D6E"/>
    <w:rsid w:val="00170FAE"/>
    <w:rsid w:val="001711CA"/>
    <w:rsid w:val="001762CA"/>
    <w:rsid w:val="00176B8F"/>
    <w:rsid w:val="001842FC"/>
    <w:rsid w:val="0018541A"/>
    <w:rsid w:val="00186A68"/>
    <w:rsid w:val="00192082"/>
    <w:rsid w:val="00195B94"/>
    <w:rsid w:val="001A25E4"/>
    <w:rsid w:val="001B30CD"/>
    <w:rsid w:val="001B326D"/>
    <w:rsid w:val="001B591C"/>
    <w:rsid w:val="001B79E6"/>
    <w:rsid w:val="001C0757"/>
    <w:rsid w:val="001C0A68"/>
    <w:rsid w:val="001C2467"/>
    <w:rsid w:val="001C3B83"/>
    <w:rsid w:val="001C5F83"/>
    <w:rsid w:val="001C74F1"/>
    <w:rsid w:val="001D488C"/>
    <w:rsid w:val="001E2255"/>
    <w:rsid w:val="001E22F3"/>
    <w:rsid w:val="001F2E4F"/>
    <w:rsid w:val="001F51CE"/>
    <w:rsid w:val="001F563F"/>
    <w:rsid w:val="001F75E9"/>
    <w:rsid w:val="002012B2"/>
    <w:rsid w:val="00210D69"/>
    <w:rsid w:val="00213A28"/>
    <w:rsid w:val="002167B0"/>
    <w:rsid w:val="002226B4"/>
    <w:rsid w:val="002250C1"/>
    <w:rsid w:val="00231BDA"/>
    <w:rsid w:val="002321E4"/>
    <w:rsid w:val="002334F7"/>
    <w:rsid w:val="0024358C"/>
    <w:rsid w:val="00244F63"/>
    <w:rsid w:val="00251B25"/>
    <w:rsid w:val="0025271F"/>
    <w:rsid w:val="00253193"/>
    <w:rsid w:val="0025713F"/>
    <w:rsid w:val="00260E92"/>
    <w:rsid w:val="00260EB3"/>
    <w:rsid w:val="00261E19"/>
    <w:rsid w:val="00263E85"/>
    <w:rsid w:val="0026447F"/>
    <w:rsid w:val="0026461B"/>
    <w:rsid w:val="0026679C"/>
    <w:rsid w:val="00267515"/>
    <w:rsid w:val="00272596"/>
    <w:rsid w:val="002750A3"/>
    <w:rsid w:val="0027522D"/>
    <w:rsid w:val="0027554E"/>
    <w:rsid w:val="00275E8E"/>
    <w:rsid w:val="0027665C"/>
    <w:rsid w:val="002940F9"/>
    <w:rsid w:val="00295B8A"/>
    <w:rsid w:val="002A182B"/>
    <w:rsid w:val="002A2978"/>
    <w:rsid w:val="002A6263"/>
    <w:rsid w:val="002B49F0"/>
    <w:rsid w:val="002B6C32"/>
    <w:rsid w:val="002C2314"/>
    <w:rsid w:val="002C2F7C"/>
    <w:rsid w:val="002C3B8D"/>
    <w:rsid w:val="002D46A5"/>
    <w:rsid w:val="002D5AC6"/>
    <w:rsid w:val="002E16D7"/>
    <w:rsid w:val="002E2A14"/>
    <w:rsid w:val="002E39D2"/>
    <w:rsid w:val="002E5FCC"/>
    <w:rsid w:val="002E6608"/>
    <w:rsid w:val="002F1C9C"/>
    <w:rsid w:val="002F28A4"/>
    <w:rsid w:val="002F426F"/>
    <w:rsid w:val="00307F13"/>
    <w:rsid w:val="0031194A"/>
    <w:rsid w:val="003139F6"/>
    <w:rsid w:val="00315196"/>
    <w:rsid w:val="00316576"/>
    <w:rsid w:val="0031742F"/>
    <w:rsid w:val="00322121"/>
    <w:rsid w:val="00322A05"/>
    <w:rsid w:val="003239CE"/>
    <w:rsid w:val="00323B92"/>
    <w:rsid w:val="00332DBC"/>
    <w:rsid w:val="003339AB"/>
    <w:rsid w:val="00334723"/>
    <w:rsid w:val="00334899"/>
    <w:rsid w:val="00335BDC"/>
    <w:rsid w:val="00341B23"/>
    <w:rsid w:val="00350C27"/>
    <w:rsid w:val="003517F2"/>
    <w:rsid w:val="003546A0"/>
    <w:rsid w:val="003548FD"/>
    <w:rsid w:val="00356A8D"/>
    <w:rsid w:val="0036647D"/>
    <w:rsid w:val="0037002D"/>
    <w:rsid w:val="0037007F"/>
    <w:rsid w:val="00374AAE"/>
    <w:rsid w:val="00381897"/>
    <w:rsid w:val="00384578"/>
    <w:rsid w:val="00385D2A"/>
    <w:rsid w:val="00387F04"/>
    <w:rsid w:val="00390BF5"/>
    <w:rsid w:val="00390CDE"/>
    <w:rsid w:val="00392AB0"/>
    <w:rsid w:val="0039339F"/>
    <w:rsid w:val="00394F7B"/>
    <w:rsid w:val="003A4526"/>
    <w:rsid w:val="003A7B51"/>
    <w:rsid w:val="003B2486"/>
    <w:rsid w:val="003B3B28"/>
    <w:rsid w:val="003B74D3"/>
    <w:rsid w:val="003C0326"/>
    <w:rsid w:val="003C066E"/>
    <w:rsid w:val="003C2B37"/>
    <w:rsid w:val="003C3B66"/>
    <w:rsid w:val="003D0A85"/>
    <w:rsid w:val="003D0F11"/>
    <w:rsid w:val="003D1EA9"/>
    <w:rsid w:val="003D375D"/>
    <w:rsid w:val="003D4EE0"/>
    <w:rsid w:val="003D5513"/>
    <w:rsid w:val="003E3533"/>
    <w:rsid w:val="003E66AA"/>
    <w:rsid w:val="003F1E1C"/>
    <w:rsid w:val="003F48E9"/>
    <w:rsid w:val="003F5701"/>
    <w:rsid w:val="003F5971"/>
    <w:rsid w:val="00402081"/>
    <w:rsid w:val="004027B3"/>
    <w:rsid w:val="00405BEA"/>
    <w:rsid w:val="004076CE"/>
    <w:rsid w:val="00412CE1"/>
    <w:rsid w:val="00416174"/>
    <w:rsid w:val="004222FF"/>
    <w:rsid w:val="004255F1"/>
    <w:rsid w:val="0043546C"/>
    <w:rsid w:val="004377DD"/>
    <w:rsid w:val="00440EFC"/>
    <w:rsid w:val="0044350E"/>
    <w:rsid w:val="00443705"/>
    <w:rsid w:val="0044377B"/>
    <w:rsid w:val="00444DDC"/>
    <w:rsid w:val="00446789"/>
    <w:rsid w:val="0045139B"/>
    <w:rsid w:val="00452160"/>
    <w:rsid w:val="0045695E"/>
    <w:rsid w:val="00462D9A"/>
    <w:rsid w:val="004638FA"/>
    <w:rsid w:val="00466E3C"/>
    <w:rsid w:val="004729CA"/>
    <w:rsid w:val="00473742"/>
    <w:rsid w:val="00476EA2"/>
    <w:rsid w:val="004811EF"/>
    <w:rsid w:val="00486C1F"/>
    <w:rsid w:val="004920D3"/>
    <w:rsid w:val="004926C2"/>
    <w:rsid w:val="00496C78"/>
    <w:rsid w:val="004A0607"/>
    <w:rsid w:val="004A15A9"/>
    <w:rsid w:val="004A5450"/>
    <w:rsid w:val="004A61B1"/>
    <w:rsid w:val="004B0641"/>
    <w:rsid w:val="004B288F"/>
    <w:rsid w:val="004B5E03"/>
    <w:rsid w:val="004C1F36"/>
    <w:rsid w:val="004C25DC"/>
    <w:rsid w:val="004C3161"/>
    <w:rsid w:val="004C4720"/>
    <w:rsid w:val="004C475A"/>
    <w:rsid w:val="004D24D7"/>
    <w:rsid w:val="004D39D3"/>
    <w:rsid w:val="004D5FFC"/>
    <w:rsid w:val="004D7272"/>
    <w:rsid w:val="004D75BC"/>
    <w:rsid w:val="004E54C0"/>
    <w:rsid w:val="004E552A"/>
    <w:rsid w:val="004F1D61"/>
    <w:rsid w:val="004F4B0E"/>
    <w:rsid w:val="004F6EC3"/>
    <w:rsid w:val="00502C03"/>
    <w:rsid w:val="00512E63"/>
    <w:rsid w:val="00517BE8"/>
    <w:rsid w:val="00520303"/>
    <w:rsid w:val="0053122A"/>
    <w:rsid w:val="005367BC"/>
    <w:rsid w:val="00536B50"/>
    <w:rsid w:val="00536F63"/>
    <w:rsid w:val="00550C96"/>
    <w:rsid w:val="005533C5"/>
    <w:rsid w:val="00556999"/>
    <w:rsid w:val="00562E2F"/>
    <w:rsid w:val="00563CBD"/>
    <w:rsid w:val="00563F4D"/>
    <w:rsid w:val="00566F2D"/>
    <w:rsid w:val="0056773A"/>
    <w:rsid w:val="00572694"/>
    <w:rsid w:val="00574B92"/>
    <w:rsid w:val="00577705"/>
    <w:rsid w:val="00581311"/>
    <w:rsid w:val="00587643"/>
    <w:rsid w:val="00590873"/>
    <w:rsid w:val="005972A9"/>
    <w:rsid w:val="005A085C"/>
    <w:rsid w:val="005A1F7A"/>
    <w:rsid w:val="005A2C10"/>
    <w:rsid w:val="005B2644"/>
    <w:rsid w:val="005B466B"/>
    <w:rsid w:val="005B5C35"/>
    <w:rsid w:val="005C0D89"/>
    <w:rsid w:val="005C6884"/>
    <w:rsid w:val="005D0B5A"/>
    <w:rsid w:val="005D0F3C"/>
    <w:rsid w:val="005D1712"/>
    <w:rsid w:val="005D199E"/>
    <w:rsid w:val="005E58C1"/>
    <w:rsid w:val="005E7ACB"/>
    <w:rsid w:val="00603566"/>
    <w:rsid w:val="00613D9E"/>
    <w:rsid w:val="00621F86"/>
    <w:rsid w:val="00622DD9"/>
    <w:rsid w:val="00633320"/>
    <w:rsid w:val="0063360E"/>
    <w:rsid w:val="0063482A"/>
    <w:rsid w:val="00645FE9"/>
    <w:rsid w:val="00647B90"/>
    <w:rsid w:val="00655191"/>
    <w:rsid w:val="006574D2"/>
    <w:rsid w:val="006679AE"/>
    <w:rsid w:val="006725D7"/>
    <w:rsid w:val="006727B3"/>
    <w:rsid w:val="00674B9C"/>
    <w:rsid w:val="00676333"/>
    <w:rsid w:val="006813D4"/>
    <w:rsid w:val="006826FB"/>
    <w:rsid w:val="0068783A"/>
    <w:rsid w:val="006929F4"/>
    <w:rsid w:val="006A1724"/>
    <w:rsid w:val="006A2605"/>
    <w:rsid w:val="006A52C9"/>
    <w:rsid w:val="006A5EB4"/>
    <w:rsid w:val="006A602F"/>
    <w:rsid w:val="006A631B"/>
    <w:rsid w:val="006B05E3"/>
    <w:rsid w:val="006B09CD"/>
    <w:rsid w:val="006B44FD"/>
    <w:rsid w:val="006B735D"/>
    <w:rsid w:val="006B79AE"/>
    <w:rsid w:val="006C3BC7"/>
    <w:rsid w:val="006C446C"/>
    <w:rsid w:val="006D00C5"/>
    <w:rsid w:val="006D146E"/>
    <w:rsid w:val="006D1835"/>
    <w:rsid w:val="006D4FF3"/>
    <w:rsid w:val="006D5011"/>
    <w:rsid w:val="006E27BF"/>
    <w:rsid w:val="006E36C8"/>
    <w:rsid w:val="006F053B"/>
    <w:rsid w:val="006F2459"/>
    <w:rsid w:val="006F5FD6"/>
    <w:rsid w:val="00707057"/>
    <w:rsid w:val="00707B9F"/>
    <w:rsid w:val="00713650"/>
    <w:rsid w:val="00713B75"/>
    <w:rsid w:val="00714521"/>
    <w:rsid w:val="007160C4"/>
    <w:rsid w:val="00717046"/>
    <w:rsid w:val="00720BE4"/>
    <w:rsid w:val="007222CB"/>
    <w:rsid w:val="00725F42"/>
    <w:rsid w:val="007301C8"/>
    <w:rsid w:val="00734075"/>
    <w:rsid w:val="0073641D"/>
    <w:rsid w:val="00740666"/>
    <w:rsid w:val="00743708"/>
    <w:rsid w:val="007448D9"/>
    <w:rsid w:val="007457BD"/>
    <w:rsid w:val="00755C2B"/>
    <w:rsid w:val="00756236"/>
    <w:rsid w:val="0076159F"/>
    <w:rsid w:val="00762C5B"/>
    <w:rsid w:val="00767CA9"/>
    <w:rsid w:val="00771D72"/>
    <w:rsid w:val="00776AE7"/>
    <w:rsid w:val="00776B0B"/>
    <w:rsid w:val="00780D72"/>
    <w:rsid w:val="00780F0F"/>
    <w:rsid w:val="007852EB"/>
    <w:rsid w:val="00787E3E"/>
    <w:rsid w:val="0079038C"/>
    <w:rsid w:val="007A128C"/>
    <w:rsid w:val="007A4CD5"/>
    <w:rsid w:val="007A51C6"/>
    <w:rsid w:val="007B032B"/>
    <w:rsid w:val="007B1CA9"/>
    <w:rsid w:val="007B2931"/>
    <w:rsid w:val="007B70E2"/>
    <w:rsid w:val="007B7F6E"/>
    <w:rsid w:val="007C1536"/>
    <w:rsid w:val="007D1818"/>
    <w:rsid w:val="007E04EE"/>
    <w:rsid w:val="007E0ABB"/>
    <w:rsid w:val="007E3A57"/>
    <w:rsid w:val="007E4144"/>
    <w:rsid w:val="007E4E36"/>
    <w:rsid w:val="007F3CFF"/>
    <w:rsid w:val="007F675B"/>
    <w:rsid w:val="0080224B"/>
    <w:rsid w:val="008211B5"/>
    <w:rsid w:val="008328B4"/>
    <w:rsid w:val="00842874"/>
    <w:rsid w:val="00846216"/>
    <w:rsid w:val="00852A8E"/>
    <w:rsid w:val="00854886"/>
    <w:rsid w:val="00854939"/>
    <w:rsid w:val="008563B1"/>
    <w:rsid w:val="008572D8"/>
    <w:rsid w:val="008603B2"/>
    <w:rsid w:val="00862E64"/>
    <w:rsid w:val="00863335"/>
    <w:rsid w:val="00865A6C"/>
    <w:rsid w:val="008720CD"/>
    <w:rsid w:val="00874B90"/>
    <w:rsid w:val="0087539C"/>
    <w:rsid w:val="00875B24"/>
    <w:rsid w:val="00876ED7"/>
    <w:rsid w:val="0087795E"/>
    <w:rsid w:val="00881F6B"/>
    <w:rsid w:val="008845C5"/>
    <w:rsid w:val="00892158"/>
    <w:rsid w:val="008924BF"/>
    <w:rsid w:val="0089288E"/>
    <w:rsid w:val="00892C38"/>
    <w:rsid w:val="00895347"/>
    <w:rsid w:val="008A104E"/>
    <w:rsid w:val="008A17EB"/>
    <w:rsid w:val="008A1D7F"/>
    <w:rsid w:val="008A3C54"/>
    <w:rsid w:val="008A4411"/>
    <w:rsid w:val="008A510B"/>
    <w:rsid w:val="008B229B"/>
    <w:rsid w:val="008B417C"/>
    <w:rsid w:val="008B7316"/>
    <w:rsid w:val="008B7A21"/>
    <w:rsid w:val="008B7D4C"/>
    <w:rsid w:val="008C0077"/>
    <w:rsid w:val="008C05E6"/>
    <w:rsid w:val="008C0CD0"/>
    <w:rsid w:val="008C579B"/>
    <w:rsid w:val="008C5C60"/>
    <w:rsid w:val="008C64DB"/>
    <w:rsid w:val="008C75F9"/>
    <w:rsid w:val="008D2D7F"/>
    <w:rsid w:val="008D40C4"/>
    <w:rsid w:val="008E0F00"/>
    <w:rsid w:val="008E1F50"/>
    <w:rsid w:val="008E4ED8"/>
    <w:rsid w:val="008F3590"/>
    <w:rsid w:val="008F7035"/>
    <w:rsid w:val="009039B0"/>
    <w:rsid w:val="00904E91"/>
    <w:rsid w:val="0090501E"/>
    <w:rsid w:val="0090667D"/>
    <w:rsid w:val="00923963"/>
    <w:rsid w:val="009349D8"/>
    <w:rsid w:val="00945E3A"/>
    <w:rsid w:val="00946B8C"/>
    <w:rsid w:val="00946E22"/>
    <w:rsid w:val="0094731A"/>
    <w:rsid w:val="0094750B"/>
    <w:rsid w:val="00953692"/>
    <w:rsid w:val="009556F4"/>
    <w:rsid w:val="00956C6E"/>
    <w:rsid w:val="009652CA"/>
    <w:rsid w:val="00966B04"/>
    <w:rsid w:val="00966F05"/>
    <w:rsid w:val="00977EF9"/>
    <w:rsid w:val="0098419C"/>
    <w:rsid w:val="009918AE"/>
    <w:rsid w:val="00994CCD"/>
    <w:rsid w:val="009A5527"/>
    <w:rsid w:val="009A69E9"/>
    <w:rsid w:val="009B340F"/>
    <w:rsid w:val="009B6A26"/>
    <w:rsid w:val="009D25C2"/>
    <w:rsid w:val="009D6168"/>
    <w:rsid w:val="009E4943"/>
    <w:rsid w:val="009E595D"/>
    <w:rsid w:val="009E5D75"/>
    <w:rsid w:val="009E760F"/>
    <w:rsid w:val="009F0CD7"/>
    <w:rsid w:val="00A000F3"/>
    <w:rsid w:val="00A056D3"/>
    <w:rsid w:val="00A113AE"/>
    <w:rsid w:val="00A17C6C"/>
    <w:rsid w:val="00A24B95"/>
    <w:rsid w:val="00A25DCC"/>
    <w:rsid w:val="00A2706C"/>
    <w:rsid w:val="00A33209"/>
    <w:rsid w:val="00A35990"/>
    <w:rsid w:val="00A525D0"/>
    <w:rsid w:val="00A53D81"/>
    <w:rsid w:val="00A53F7E"/>
    <w:rsid w:val="00A55ED9"/>
    <w:rsid w:val="00A72724"/>
    <w:rsid w:val="00A75557"/>
    <w:rsid w:val="00A77BD3"/>
    <w:rsid w:val="00A825F9"/>
    <w:rsid w:val="00A872FB"/>
    <w:rsid w:val="00A913CE"/>
    <w:rsid w:val="00A93607"/>
    <w:rsid w:val="00A9775B"/>
    <w:rsid w:val="00AA2750"/>
    <w:rsid w:val="00AB0039"/>
    <w:rsid w:val="00AB501A"/>
    <w:rsid w:val="00AC41F4"/>
    <w:rsid w:val="00AD4C38"/>
    <w:rsid w:val="00AD5C21"/>
    <w:rsid w:val="00AE276E"/>
    <w:rsid w:val="00AE4501"/>
    <w:rsid w:val="00AE5C15"/>
    <w:rsid w:val="00AE7035"/>
    <w:rsid w:val="00AE7E69"/>
    <w:rsid w:val="00AF2994"/>
    <w:rsid w:val="00AF54B6"/>
    <w:rsid w:val="00AF7EB4"/>
    <w:rsid w:val="00B20A45"/>
    <w:rsid w:val="00B23DA5"/>
    <w:rsid w:val="00B3309A"/>
    <w:rsid w:val="00B364FE"/>
    <w:rsid w:val="00B37193"/>
    <w:rsid w:val="00B405AF"/>
    <w:rsid w:val="00B45210"/>
    <w:rsid w:val="00B45DFB"/>
    <w:rsid w:val="00B47A2E"/>
    <w:rsid w:val="00B47AB0"/>
    <w:rsid w:val="00B53C5C"/>
    <w:rsid w:val="00B60E1B"/>
    <w:rsid w:val="00B638D8"/>
    <w:rsid w:val="00B75DDF"/>
    <w:rsid w:val="00B80919"/>
    <w:rsid w:val="00B86886"/>
    <w:rsid w:val="00BA08A2"/>
    <w:rsid w:val="00BA0995"/>
    <w:rsid w:val="00BA2DD7"/>
    <w:rsid w:val="00BA58FA"/>
    <w:rsid w:val="00BB0953"/>
    <w:rsid w:val="00BB10C8"/>
    <w:rsid w:val="00BB135E"/>
    <w:rsid w:val="00BB69E3"/>
    <w:rsid w:val="00BC0945"/>
    <w:rsid w:val="00BC479E"/>
    <w:rsid w:val="00BC796F"/>
    <w:rsid w:val="00BC79C3"/>
    <w:rsid w:val="00BD2A19"/>
    <w:rsid w:val="00BD4F70"/>
    <w:rsid w:val="00BE10C4"/>
    <w:rsid w:val="00BE3659"/>
    <w:rsid w:val="00BE6E62"/>
    <w:rsid w:val="00BE7150"/>
    <w:rsid w:val="00BE7C39"/>
    <w:rsid w:val="00BF0566"/>
    <w:rsid w:val="00BF056F"/>
    <w:rsid w:val="00BF073B"/>
    <w:rsid w:val="00BF0D5C"/>
    <w:rsid w:val="00BF252C"/>
    <w:rsid w:val="00BF3060"/>
    <w:rsid w:val="00BF4BEA"/>
    <w:rsid w:val="00C024D0"/>
    <w:rsid w:val="00C072A6"/>
    <w:rsid w:val="00C14B20"/>
    <w:rsid w:val="00C1542D"/>
    <w:rsid w:val="00C20719"/>
    <w:rsid w:val="00C25465"/>
    <w:rsid w:val="00C33647"/>
    <w:rsid w:val="00C37600"/>
    <w:rsid w:val="00C40D7E"/>
    <w:rsid w:val="00C43D64"/>
    <w:rsid w:val="00C440ED"/>
    <w:rsid w:val="00C45C5A"/>
    <w:rsid w:val="00C541F2"/>
    <w:rsid w:val="00C55B23"/>
    <w:rsid w:val="00C56C26"/>
    <w:rsid w:val="00C6249C"/>
    <w:rsid w:val="00C64812"/>
    <w:rsid w:val="00C64828"/>
    <w:rsid w:val="00C6543C"/>
    <w:rsid w:val="00C65F5E"/>
    <w:rsid w:val="00C67C4F"/>
    <w:rsid w:val="00C71CE0"/>
    <w:rsid w:val="00C72158"/>
    <w:rsid w:val="00C763C9"/>
    <w:rsid w:val="00C82AA5"/>
    <w:rsid w:val="00C91672"/>
    <w:rsid w:val="00C92226"/>
    <w:rsid w:val="00C97ABD"/>
    <w:rsid w:val="00CA2DB3"/>
    <w:rsid w:val="00CA2FA7"/>
    <w:rsid w:val="00CA3B0A"/>
    <w:rsid w:val="00CA5233"/>
    <w:rsid w:val="00CA5B6E"/>
    <w:rsid w:val="00CA5BBC"/>
    <w:rsid w:val="00CA7AAF"/>
    <w:rsid w:val="00CB60DF"/>
    <w:rsid w:val="00CB6BB4"/>
    <w:rsid w:val="00CC4BFC"/>
    <w:rsid w:val="00CD3F18"/>
    <w:rsid w:val="00CD7896"/>
    <w:rsid w:val="00CF37E7"/>
    <w:rsid w:val="00CF56AB"/>
    <w:rsid w:val="00CF7D61"/>
    <w:rsid w:val="00D16EF4"/>
    <w:rsid w:val="00D23286"/>
    <w:rsid w:val="00D3352F"/>
    <w:rsid w:val="00D3526D"/>
    <w:rsid w:val="00D3799A"/>
    <w:rsid w:val="00D37ED2"/>
    <w:rsid w:val="00D40102"/>
    <w:rsid w:val="00D4337A"/>
    <w:rsid w:val="00D43B73"/>
    <w:rsid w:val="00D45C37"/>
    <w:rsid w:val="00D47830"/>
    <w:rsid w:val="00D50EA1"/>
    <w:rsid w:val="00D5745A"/>
    <w:rsid w:val="00D60407"/>
    <w:rsid w:val="00D61A91"/>
    <w:rsid w:val="00D636C9"/>
    <w:rsid w:val="00D669D6"/>
    <w:rsid w:val="00D70A9A"/>
    <w:rsid w:val="00D70EC8"/>
    <w:rsid w:val="00D7293D"/>
    <w:rsid w:val="00D74D20"/>
    <w:rsid w:val="00D76C42"/>
    <w:rsid w:val="00D803D7"/>
    <w:rsid w:val="00D864A3"/>
    <w:rsid w:val="00D87B93"/>
    <w:rsid w:val="00D93616"/>
    <w:rsid w:val="00DB6BD6"/>
    <w:rsid w:val="00DC2A0E"/>
    <w:rsid w:val="00DC39EC"/>
    <w:rsid w:val="00DC3E64"/>
    <w:rsid w:val="00DC6D3D"/>
    <w:rsid w:val="00DC79F7"/>
    <w:rsid w:val="00DD10B8"/>
    <w:rsid w:val="00DD478C"/>
    <w:rsid w:val="00DE160B"/>
    <w:rsid w:val="00DE2B39"/>
    <w:rsid w:val="00DF4422"/>
    <w:rsid w:val="00DF4C57"/>
    <w:rsid w:val="00DF4ECA"/>
    <w:rsid w:val="00DF7E2C"/>
    <w:rsid w:val="00E00A37"/>
    <w:rsid w:val="00E00AC8"/>
    <w:rsid w:val="00E03E53"/>
    <w:rsid w:val="00E05B3A"/>
    <w:rsid w:val="00E07215"/>
    <w:rsid w:val="00E076F1"/>
    <w:rsid w:val="00E1329A"/>
    <w:rsid w:val="00E23B22"/>
    <w:rsid w:val="00E31C9E"/>
    <w:rsid w:val="00E36829"/>
    <w:rsid w:val="00E372F3"/>
    <w:rsid w:val="00E37BB3"/>
    <w:rsid w:val="00E43295"/>
    <w:rsid w:val="00E5242C"/>
    <w:rsid w:val="00E52C73"/>
    <w:rsid w:val="00E558B9"/>
    <w:rsid w:val="00E55F06"/>
    <w:rsid w:val="00E572A0"/>
    <w:rsid w:val="00E602AF"/>
    <w:rsid w:val="00E663F7"/>
    <w:rsid w:val="00E703E0"/>
    <w:rsid w:val="00E77B5E"/>
    <w:rsid w:val="00E80E7F"/>
    <w:rsid w:val="00E92685"/>
    <w:rsid w:val="00E9347B"/>
    <w:rsid w:val="00E94F60"/>
    <w:rsid w:val="00E9566C"/>
    <w:rsid w:val="00EA04CB"/>
    <w:rsid w:val="00EB753D"/>
    <w:rsid w:val="00EC1601"/>
    <w:rsid w:val="00EC5C75"/>
    <w:rsid w:val="00EC6AD1"/>
    <w:rsid w:val="00ED01C8"/>
    <w:rsid w:val="00ED510E"/>
    <w:rsid w:val="00EE58A6"/>
    <w:rsid w:val="00EE7F14"/>
    <w:rsid w:val="00EF6B20"/>
    <w:rsid w:val="00EF6EBD"/>
    <w:rsid w:val="00F002EE"/>
    <w:rsid w:val="00F016E6"/>
    <w:rsid w:val="00F036D9"/>
    <w:rsid w:val="00F10195"/>
    <w:rsid w:val="00F140A1"/>
    <w:rsid w:val="00F14C1E"/>
    <w:rsid w:val="00F16564"/>
    <w:rsid w:val="00F1692B"/>
    <w:rsid w:val="00F22DF8"/>
    <w:rsid w:val="00F3054D"/>
    <w:rsid w:val="00F353E6"/>
    <w:rsid w:val="00F41D1E"/>
    <w:rsid w:val="00F4259A"/>
    <w:rsid w:val="00F43549"/>
    <w:rsid w:val="00F45CE5"/>
    <w:rsid w:val="00F51428"/>
    <w:rsid w:val="00F56C0F"/>
    <w:rsid w:val="00F56E3A"/>
    <w:rsid w:val="00F602A9"/>
    <w:rsid w:val="00F647F6"/>
    <w:rsid w:val="00F64EBF"/>
    <w:rsid w:val="00F65156"/>
    <w:rsid w:val="00F800C9"/>
    <w:rsid w:val="00F855D2"/>
    <w:rsid w:val="00F9299E"/>
    <w:rsid w:val="00FA0D58"/>
    <w:rsid w:val="00FA69D8"/>
    <w:rsid w:val="00FA7ABE"/>
    <w:rsid w:val="00FA7CD0"/>
    <w:rsid w:val="00FB0549"/>
    <w:rsid w:val="00FB13F5"/>
    <w:rsid w:val="00FB4518"/>
    <w:rsid w:val="00FB62E1"/>
    <w:rsid w:val="00FC1922"/>
    <w:rsid w:val="00FC7DA4"/>
    <w:rsid w:val="00FD1658"/>
    <w:rsid w:val="00FD217F"/>
    <w:rsid w:val="00FD49B7"/>
    <w:rsid w:val="00FE041D"/>
    <w:rsid w:val="00FE0E62"/>
    <w:rsid w:val="00FE3912"/>
    <w:rsid w:val="00FF1D91"/>
    <w:rsid w:val="00FF4291"/>
    <w:rsid w:val="00FF54D3"/>
    <w:rsid w:val="00FF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D6D13A"/>
  <w15:chartTrackingRefBased/>
  <w15:docId w15:val="{C7A07907-A711-4B99-BEAD-D4119678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CBD"/>
    <w:pPr>
      <w:spacing w:line="360" w:lineRule="auto"/>
      <w:ind w:firstLine="709"/>
      <w:jc w:val="both"/>
    </w:pPr>
    <w:rPr>
      <w:sz w:val="24"/>
    </w:rPr>
  </w:style>
  <w:style w:type="paragraph" w:styleId="Heading1">
    <w:name w:val="heading 1"/>
    <w:basedOn w:val="Normal"/>
    <w:next w:val="Heading2"/>
    <w:link w:val="Heading1Char"/>
    <w:qFormat/>
    <w:pPr>
      <w:numPr>
        <w:numId w:val="1"/>
      </w:numPr>
      <w:spacing w:before="240"/>
      <w:ind w:left="993" w:hanging="284"/>
      <w:jc w:val="left"/>
      <w:outlineLvl w:val="0"/>
    </w:pPr>
    <w:rPr>
      <w:b/>
      <w:kern w:val="28"/>
    </w:rPr>
  </w:style>
  <w:style w:type="paragraph" w:styleId="Heading2">
    <w:name w:val="heading 2"/>
    <w:aliases w:val="Заголовок 2 Знак,Заголовок 2 Знак Знак Знак Знак Знак"/>
    <w:basedOn w:val="Normal"/>
    <w:next w:val="Heading3"/>
    <w:link w:val="Heading2Char"/>
    <w:qFormat/>
    <w:pPr>
      <w:numPr>
        <w:ilvl w:val="1"/>
        <w:numId w:val="1"/>
      </w:numPr>
      <w:spacing w:before="240"/>
      <w:outlineLvl w:val="1"/>
    </w:pPr>
  </w:style>
  <w:style w:type="paragraph" w:styleId="Heading3">
    <w:name w:val="heading 3"/>
    <w:aliases w:val="Заголовок 3 Знак,Заголовок 3 Знак Знак Знак"/>
    <w:basedOn w:val="Normal"/>
    <w:link w:val="Heading3Char"/>
    <w:qFormat/>
    <w:pPr>
      <w:ind w:firstLine="0"/>
      <w:outlineLvl w:val="2"/>
    </w:pPr>
  </w:style>
  <w:style w:type="paragraph" w:styleId="Heading4">
    <w:name w:val="heading 4"/>
    <w:basedOn w:val="Normal"/>
    <w:qFormat/>
    <w:pPr>
      <w:numPr>
        <w:ilvl w:val="3"/>
        <w:numId w:val="1"/>
      </w:numPr>
      <w:ind w:left="0" w:firstLine="709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line="240" w:lineRule="auto"/>
      <w:ind w:firstLine="0"/>
    </w:pPr>
    <w:rPr>
      <w:sz w:val="20"/>
    </w:rPr>
  </w:style>
  <w:style w:type="paragraph" w:styleId="Footer">
    <w:name w:val="footer"/>
    <w:basedOn w:val="Normal"/>
    <w:pPr>
      <w:framePr w:hSpace="181" w:vSpace="181" w:wrap="around" w:vAnchor="text" w:hAnchor="text" w:y="1"/>
      <w:spacing w:line="240" w:lineRule="auto"/>
      <w:ind w:firstLine="0"/>
    </w:pPr>
    <w:rPr>
      <w:sz w:val="20"/>
    </w:rPr>
  </w:style>
  <w:style w:type="character" w:styleId="PageNumber">
    <w:name w:val="page number"/>
    <w:basedOn w:val="DefaultParagraphFont"/>
  </w:style>
  <w:style w:type="paragraph" w:customStyle="1" w:styleId="a0">
    <w:name w:val="Центр"/>
    <w:basedOn w:val="Normal"/>
    <w:next w:val="Normal"/>
    <w:pPr>
      <w:ind w:firstLine="0"/>
      <w:jc w:val="center"/>
    </w:pPr>
  </w:style>
  <w:style w:type="paragraph" w:customStyle="1" w:styleId="a1">
    <w:name w:val="Формула"/>
    <w:basedOn w:val="Normal"/>
    <w:next w:val="Normal"/>
    <w:pPr>
      <w:tabs>
        <w:tab w:val="right" w:pos="9639"/>
      </w:tabs>
      <w:ind w:firstLine="3119"/>
    </w:pPr>
  </w:style>
  <w:style w:type="paragraph" w:customStyle="1" w:styleId="a">
    <w:name w:val="Перечисление"/>
    <w:basedOn w:val="Normal"/>
    <w:link w:val="a2"/>
    <w:pPr>
      <w:numPr>
        <w:numId w:val="2"/>
      </w:numPr>
    </w:pPr>
  </w:style>
  <w:style w:type="paragraph" w:styleId="List">
    <w:name w:val="List"/>
    <w:basedOn w:val="Normal"/>
    <w:next w:val="List2"/>
    <w:pPr>
      <w:numPr>
        <w:numId w:val="3"/>
      </w:numPr>
      <w:ind w:left="0" w:firstLine="709"/>
    </w:pPr>
  </w:style>
  <w:style w:type="paragraph" w:styleId="List2">
    <w:name w:val="List 2"/>
    <w:basedOn w:val="Normal"/>
    <w:pPr>
      <w:numPr>
        <w:ilvl w:val="1"/>
        <w:numId w:val="3"/>
      </w:numPr>
      <w:ind w:left="0" w:firstLine="709"/>
    </w:pPr>
  </w:style>
  <w:style w:type="paragraph" w:styleId="List3">
    <w:name w:val="List 3"/>
    <w:basedOn w:val="Normal"/>
    <w:pPr>
      <w:numPr>
        <w:ilvl w:val="2"/>
        <w:numId w:val="3"/>
      </w:numPr>
      <w:ind w:left="0" w:firstLine="709"/>
    </w:pPr>
  </w:style>
  <w:style w:type="paragraph" w:styleId="List4">
    <w:name w:val="List 4"/>
    <w:basedOn w:val="Normal"/>
    <w:pPr>
      <w:numPr>
        <w:ilvl w:val="3"/>
        <w:numId w:val="3"/>
      </w:numPr>
      <w:ind w:left="0" w:firstLine="709"/>
    </w:pPr>
  </w:style>
  <w:style w:type="character" w:customStyle="1" w:styleId="Heading2Char">
    <w:name w:val="Heading 2 Char"/>
    <w:aliases w:val="Заголовок 2 Знак Char,Заголовок 2 Знак Знак Знак Знак Знак Char"/>
    <w:link w:val="Heading2"/>
    <w:rsid w:val="00AE4501"/>
    <w:rPr>
      <w:sz w:val="24"/>
    </w:rPr>
  </w:style>
  <w:style w:type="character" w:customStyle="1" w:styleId="a2">
    <w:name w:val="Перечисление Знак"/>
    <w:link w:val="a"/>
    <w:rsid w:val="00AE4501"/>
    <w:rPr>
      <w:sz w:val="24"/>
    </w:rPr>
  </w:style>
  <w:style w:type="paragraph" w:styleId="BodyTextIndent">
    <w:name w:val="Body Text Indent"/>
    <w:basedOn w:val="Normal"/>
    <w:rsid w:val="009918AE"/>
  </w:style>
  <w:style w:type="paragraph" w:styleId="BodyTextIndent2">
    <w:name w:val="Body Text Indent 2"/>
    <w:basedOn w:val="Normal"/>
    <w:rsid w:val="0063360E"/>
    <w:pPr>
      <w:spacing w:after="120" w:line="480" w:lineRule="auto"/>
      <w:ind w:left="283"/>
    </w:pPr>
  </w:style>
  <w:style w:type="paragraph" w:styleId="TOC1">
    <w:name w:val="toc 1"/>
    <w:basedOn w:val="Normal"/>
    <w:next w:val="Normal"/>
    <w:autoRedefine/>
    <w:uiPriority w:val="39"/>
    <w:rsid w:val="00405BEA"/>
    <w:pPr>
      <w:tabs>
        <w:tab w:val="right" w:leader="dot" w:pos="10026"/>
      </w:tabs>
      <w:ind w:firstLine="284"/>
      <w:jc w:val="center"/>
    </w:pPr>
    <w:rPr>
      <w:sz w:val="28"/>
      <w:szCs w:val="28"/>
    </w:rPr>
  </w:style>
  <w:style w:type="character" w:styleId="Hyperlink">
    <w:name w:val="Hyperlink"/>
    <w:uiPriority w:val="99"/>
    <w:rsid w:val="0063360E"/>
    <w:rPr>
      <w:color w:val="0000FF"/>
      <w:u w:val="single"/>
    </w:rPr>
  </w:style>
  <w:style w:type="character" w:customStyle="1" w:styleId="Heading1Char">
    <w:name w:val="Heading 1 Char"/>
    <w:link w:val="Heading1"/>
    <w:rsid w:val="00994CCD"/>
    <w:rPr>
      <w:b/>
      <w:kern w:val="28"/>
      <w:sz w:val="24"/>
    </w:rPr>
  </w:style>
  <w:style w:type="table" w:styleId="TableGrid">
    <w:name w:val="Table Grid"/>
    <w:basedOn w:val="TableNormal"/>
    <w:uiPriority w:val="59"/>
    <w:rsid w:val="00994CCD"/>
    <w:pPr>
      <w:spacing w:line="360" w:lineRule="auto"/>
      <w:ind w:firstLine="709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Заголовок 3 Знак Char,Заголовок 3 Знак Знак Знак Char"/>
    <w:link w:val="Heading3"/>
    <w:rsid w:val="002A6263"/>
    <w:rPr>
      <w:sz w:val="24"/>
      <w:lang w:val="ru-RU" w:eastAsia="ru-RU" w:bidi="ar-SA"/>
    </w:rPr>
  </w:style>
  <w:style w:type="character" w:styleId="FollowedHyperlink">
    <w:name w:val="FollowedHyperlink"/>
    <w:rsid w:val="008211B5"/>
    <w:rPr>
      <w:color w:val="800080"/>
      <w:u w:val="single"/>
    </w:rPr>
  </w:style>
  <w:style w:type="paragraph" w:customStyle="1" w:styleId="a3">
    <w:name w:val="Знак"/>
    <w:basedOn w:val="Normal"/>
    <w:rsid w:val="00473742"/>
    <w:pPr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47E8"/>
    <w:pPr>
      <w:keepNext/>
      <w:keepLines/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customStyle="1" w:styleId="a4">
    <w:name w:val="Задание заголовка"/>
    <w:basedOn w:val="Heading1"/>
    <w:next w:val="Normal"/>
    <w:link w:val="a5"/>
    <w:qFormat/>
    <w:rsid w:val="000647E8"/>
    <w:pPr>
      <w:keepNext/>
      <w:keepLines/>
      <w:numPr>
        <w:numId w:val="0"/>
      </w:numPr>
      <w:spacing w:line="259" w:lineRule="auto"/>
      <w:jc w:val="center"/>
    </w:pPr>
    <w:rPr>
      <w:rFonts w:eastAsiaTheme="majorEastAsia" w:cstheme="majorBidi"/>
      <w:color w:val="2F5496" w:themeColor="accent1" w:themeShade="BF"/>
      <w:sz w:val="28"/>
      <w:szCs w:val="32"/>
      <w:lang w:eastAsia="en-US"/>
    </w:rPr>
  </w:style>
  <w:style w:type="character" w:customStyle="1" w:styleId="a5">
    <w:name w:val="Задание заголовка Знак"/>
    <w:basedOn w:val="Heading1Char"/>
    <w:link w:val="a4"/>
    <w:rsid w:val="000647E8"/>
    <w:rPr>
      <w:rFonts w:eastAsiaTheme="majorEastAsia" w:cstheme="majorBidi"/>
      <w:b/>
      <w:color w:val="2F5496" w:themeColor="accent1" w:themeShade="BF"/>
      <w:kern w:val="28"/>
      <w:sz w:val="28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C33647"/>
    <w:pPr>
      <w:tabs>
        <w:tab w:val="right" w:leader="dot" w:pos="10026"/>
      </w:tabs>
      <w:spacing w:after="100"/>
      <w:ind w:left="240" w:firstLine="44"/>
    </w:pPr>
  </w:style>
  <w:style w:type="paragraph" w:styleId="ListParagraph">
    <w:name w:val="List Paragraph"/>
    <w:basedOn w:val="Normal"/>
    <w:uiPriority w:val="34"/>
    <w:qFormat/>
    <w:rsid w:val="00550C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A5EB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65156"/>
    <w:pPr>
      <w:spacing w:after="200"/>
      <w:ind w:left="567" w:firstLine="0"/>
      <w:jc w:val="center"/>
    </w:pPr>
    <w:rPr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53CE1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PlaceholderText">
    <w:name w:val="Placeholder Text"/>
    <w:basedOn w:val="DefaultParagraphFont"/>
    <w:uiPriority w:val="99"/>
    <w:semiHidden/>
    <w:rsid w:val="004E552A"/>
    <w:rPr>
      <w:color w:val="808080"/>
    </w:rPr>
  </w:style>
  <w:style w:type="paragraph" w:customStyle="1" w:styleId="General">
    <w:name w:val="General"/>
    <w:basedOn w:val="Normal"/>
    <w:qFormat/>
    <w:rsid w:val="00BC796F"/>
    <w:pPr>
      <w:spacing w:before="240"/>
      <w:ind w:firstLine="851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46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093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72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69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3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7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3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5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79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4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58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6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1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0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sity\Fourth%20year\&#1055;&#1088;&#1077;&#1086;&#1073;&#1088;&#1072;&#1079;&#1086;&#1074;&#1072;&#1090;&#1077;&#1083;&#1080;%20&#1080;&#1085;&#1092;&#1086;&#1088;&#1084;&#1072;&#1094;&#1080;&#1080;\Dz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92729-6F25-49D0-B35F-887B741F4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Dz</Template>
  <TotalTime>1341</TotalTime>
  <Pages>9</Pages>
  <Words>1162</Words>
  <Characters>6628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ЗАО "ИЦС"</Company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Denis Kirbaba</dc:creator>
  <cp:keywords>Рамка А4 Word</cp:keywords>
  <cp:lastModifiedBy>Denis Kirbaba</cp:lastModifiedBy>
  <cp:revision>52</cp:revision>
  <cp:lastPrinted>2024-01-24T02:52:00Z</cp:lastPrinted>
  <dcterms:created xsi:type="dcterms:W3CDTF">2024-01-05T14:54:00Z</dcterms:created>
  <dcterms:modified xsi:type="dcterms:W3CDTF">2024-01-24T02:52:00Z</dcterms:modified>
</cp:coreProperties>
</file>