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FF" w:rsidRPr="00E915FF" w:rsidRDefault="00E915FF" w:rsidP="00E915FF">
      <w:pPr>
        <w:spacing w:after="150" w:line="240" w:lineRule="auto"/>
        <w:outlineLvl w:val="0"/>
        <w:rPr>
          <w:rFonts w:ascii="Tahoma" w:eastAsia="Times New Roman" w:hAnsi="Tahoma" w:cs="Tahoma"/>
          <w:b/>
          <w:bCs/>
          <w:color w:val="000000"/>
          <w:kern w:val="36"/>
          <w:sz w:val="54"/>
          <w:szCs w:val="54"/>
          <w:lang w:eastAsia="uk-UA"/>
        </w:rPr>
      </w:pPr>
      <w:r w:rsidRPr="00E915FF">
        <w:rPr>
          <w:rFonts w:ascii="Tahoma" w:eastAsia="Times New Roman" w:hAnsi="Tahoma" w:cs="Tahoma"/>
          <w:b/>
          <w:bCs/>
          <w:color w:val="000000"/>
          <w:kern w:val="36"/>
          <w:sz w:val="54"/>
          <w:szCs w:val="54"/>
          <w:lang w:eastAsia="uk-UA"/>
        </w:rPr>
        <w:t xml:space="preserve">Тисячі росіян під загрозою оточення: ЗСУ прорвалися на новій ділянці Курської області, - </w:t>
      </w:r>
      <w:proofErr w:type="spellStart"/>
      <w:r w:rsidRPr="00E915FF">
        <w:rPr>
          <w:rFonts w:ascii="Tahoma" w:eastAsia="Times New Roman" w:hAnsi="Tahoma" w:cs="Tahoma"/>
          <w:b/>
          <w:bCs/>
          <w:color w:val="000000"/>
          <w:kern w:val="36"/>
          <w:sz w:val="54"/>
          <w:szCs w:val="54"/>
          <w:lang w:eastAsia="uk-UA"/>
        </w:rPr>
        <w:t>Forbes</w:t>
      </w:r>
      <w:proofErr w:type="spellEnd"/>
    </w:p>
    <w:p w:rsidR="00E915FF" w:rsidRPr="00E915FF" w:rsidRDefault="00E915FF" w:rsidP="00E915FF">
      <w:pPr>
        <w:spacing w:after="150" w:line="315" w:lineRule="atLeast"/>
        <w:outlineLvl w:val="2"/>
        <w:rPr>
          <w:rFonts w:ascii="Times New Roman" w:eastAsia="Times New Roman" w:hAnsi="Times New Roman" w:cs="Times New Roman"/>
          <w:color w:val="5E6A74"/>
          <w:sz w:val="24"/>
          <w:szCs w:val="24"/>
          <w:lang w:eastAsia="uk-UA"/>
        </w:rPr>
      </w:pPr>
      <w:r w:rsidRPr="00E915FF">
        <w:rPr>
          <w:rFonts w:ascii="Times New Roman" w:eastAsia="Times New Roman" w:hAnsi="Times New Roman" w:cs="Times New Roman"/>
          <w:color w:val="5E6A74"/>
          <w:sz w:val="24"/>
          <w:szCs w:val="24"/>
          <w:lang w:eastAsia="uk-UA"/>
        </w:rPr>
        <w:t>Аналітик прояснив ситуацію</w:t>
      </w:r>
    </w:p>
    <w:p w:rsidR="00E915FF" w:rsidRPr="00E915FF" w:rsidRDefault="00E915FF" w:rsidP="00E91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4" w:history="1">
        <w:r w:rsidRPr="00E915FF">
          <w:rPr>
            <w:rFonts w:ascii="Times New Roman" w:eastAsia="Times New Roman" w:hAnsi="Times New Roman" w:cs="Times New Roman"/>
            <w:caps/>
            <w:color w:val="DE1E49"/>
            <w:sz w:val="24"/>
            <w:szCs w:val="24"/>
            <w:u w:val="single"/>
            <w:lang w:eastAsia="uk-UA"/>
          </w:rPr>
          <w:t>Хвиля</w:t>
        </w:r>
      </w:hyperlink>
      <w:r w:rsidRPr="00E915FF">
        <w:rPr>
          <w:rFonts w:ascii="Times New Roman" w:eastAsia="Times New Roman" w:hAnsi="Times New Roman" w:cs="Times New Roman"/>
          <w:sz w:val="24"/>
          <w:szCs w:val="24"/>
          <w:lang w:eastAsia="uk-UA"/>
        </w:rPr>
        <w:t> 14.09.2024 17:45:00</w:t>
      </w:r>
    </w:p>
    <w:p w:rsidR="00E915FF" w:rsidRPr="00E915FF" w:rsidRDefault="00E915FF" w:rsidP="00E915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</w:pPr>
      <w:r w:rsidRPr="00E915FF">
        <w:rPr>
          <w:rFonts w:ascii="Segoe UI" w:eastAsia="Times New Roman" w:hAnsi="Segoe UI" w:cs="Segoe UI"/>
          <w:noProof/>
          <w:color w:val="212529"/>
          <w:sz w:val="24"/>
          <w:szCs w:val="24"/>
          <w:lang w:eastAsia="uk-UA"/>
        </w:rPr>
        <w:drawing>
          <wp:inline distT="0" distB="0" distL="0" distR="0">
            <wp:extent cx="7943850" cy="4467225"/>
            <wp:effectExtent l="0" t="0" r="0" b="9525"/>
            <wp:docPr id="2" name="Рисунок 2" descr="Просування в Курській області / Фото: Efrem Lukatsky/ The A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ування в Курській області / Фото: Efrem Lukatsky/ The A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FF" w:rsidRPr="00E915FF" w:rsidRDefault="00E915FF" w:rsidP="00E915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</w:pPr>
      <w:r w:rsidRPr="00E915FF"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  <w:t xml:space="preserve">Просування в </w:t>
      </w:r>
      <w:proofErr w:type="spellStart"/>
      <w:r w:rsidRPr="00E915FF"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  <w:t>Курськійобласті</w:t>
      </w:r>
      <w:proofErr w:type="spellEnd"/>
      <w:r w:rsidRPr="00E915FF"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  <w:t xml:space="preserve"> / Фото: </w:t>
      </w:r>
      <w:proofErr w:type="spellStart"/>
      <w:r w:rsidRPr="00E915FF"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  <w:t>Efrem</w:t>
      </w:r>
      <w:proofErr w:type="spellEnd"/>
      <w:r w:rsidRPr="00E915FF"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  <w:t xml:space="preserve"> </w:t>
      </w:r>
      <w:proofErr w:type="spellStart"/>
      <w:r w:rsidRPr="00E915FF"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  <w:t>Lukatsky</w:t>
      </w:r>
      <w:proofErr w:type="spellEnd"/>
      <w:r w:rsidRPr="00E915FF"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  <w:t xml:space="preserve">/ </w:t>
      </w:r>
      <w:proofErr w:type="spellStart"/>
      <w:r w:rsidRPr="00E915FF"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  <w:t>The</w:t>
      </w:r>
      <w:proofErr w:type="spellEnd"/>
      <w:r w:rsidRPr="00E915FF"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  <w:t xml:space="preserve"> AР</w:t>
      </w:r>
    </w:p>
    <w:p w:rsidR="00E915FF" w:rsidRPr="00E915FF" w:rsidRDefault="00E915FF" w:rsidP="00E915FF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</w:pPr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ЗСУ успішно прорвали російську оборону ще </w:t>
      </w:r>
      <w:hyperlink r:id="rId6" w:history="1">
        <w:r w:rsidRPr="00E915FF">
          <w:rPr>
            <w:rFonts w:ascii="Segoe UI" w:eastAsia="Times New Roman" w:hAnsi="Segoe UI" w:cs="Segoe UI"/>
            <w:color w:val="006EB5"/>
            <w:spacing w:val="-3"/>
            <w:sz w:val="30"/>
            <w:szCs w:val="30"/>
            <w:u w:val="single"/>
            <w:lang w:eastAsia="uk-UA"/>
          </w:rPr>
          <w:t>на одній ділянці кордону в Курській області</w:t>
        </w:r>
      </w:hyperlink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, проникнувши на кілька кілометрів углиб російської території.</w:t>
      </w:r>
    </w:p>
    <w:p w:rsidR="00E915FF" w:rsidRPr="00E915FF" w:rsidRDefault="00E915FF" w:rsidP="00E915FF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</w:pPr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Як передає </w:t>
      </w:r>
      <w:hyperlink r:id="rId7" w:history="1">
        <w:r w:rsidRPr="00E915FF">
          <w:rPr>
            <w:rFonts w:ascii="Segoe UI" w:eastAsia="Times New Roman" w:hAnsi="Segoe UI" w:cs="Segoe UI"/>
            <w:color w:val="006EB5"/>
            <w:spacing w:val="-3"/>
            <w:sz w:val="30"/>
            <w:szCs w:val="30"/>
            <w:u w:val="single"/>
            <w:lang w:eastAsia="uk-UA"/>
          </w:rPr>
          <w:t>"Хвиля"</w:t>
        </w:r>
      </w:hyperlink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, про це </w:t>
      </w:r>
      <w:hyperlink r:id="rId8" w:history="1">
        <w:r w:rsidRPr="00E915FF">
          <w:rPr>
            <w:rFonts w:ascii="Segoe UI" w:eastAsia="Times New Roman" w:hAnsi="Segoe UI" w:cs="Segoe UI"/>
            <w:color w:val="006EB5"/>
            <w:spacing w:val="-3"/>
            <w:sz w:val="30"/>
            <w:szCs w:val="30"/>
            <w:u w:val="single"/>
            <w:lang w:eastAsia="uk-UA"/>
          </w:rPr>
          <w:t>повідомив</w:t>
        </w:r>
      </w:hyperlink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 xml:space="preserve"> український підрозділ БПЛА </w:t>
      </w:r>
      <w:proofErr w:type="spellStart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Khorne</w:t>
      </w:r>
      <w:proofErr w:type="spellEnd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.</w:t>
      </w:r>
    </w:p>
    <w:p w:rsidR="00E915FF" w:rsidRPr="00E915FF" w:rsidRDefault="00E915FF" w:rsidP="00E915FF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</w:pPr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За словами </w:t>
      </w:r>
      <w:hyperlink r:id="rId9" w:history="1">
        <w:r w:rsidRPr="00E915FF">
          <w:rPr>
            <w:rFonts w:ascii="Segoe UI" w:eastAsia="Times New Roman" w:hAnsi="Segoe UI" w:cs="Segoe UI"/>
            <w:color w:val="006EB5"/>
            <w:spacing w:val="-3"/>
            <w:sz w:val="30"/>
            <w:szCs w:val="30"/>
            <w:u w:val="single"/>
            <w:lang w:eastAsia="uk-UA"/>
          </w:rPr>
          <w:t xml:space="preserve">аналітика </w:t>
        </w:r>
        <w:proofErr w:type="spellStart"/>
        <w:r w:rsidRPr="00E915FF">
          <w:rPr>
            <w:rFonts w:ascii="Segoe UI" w:eastAsia="Times New Roman" w:hAnsi="Segoe UI" w:cs="Segoe UI"/>
            <w:color w:val="006EB5"/>
            <w:spacing w:val="-3"/>
            <w:sz w:val="30"/>
            <w:szCs w:val="30"/>
            <w:u w:val="single"/>
            <w:lang w:eastAsia="uk-UA"/>
          </w:rPr>
          <w:t>Forbes</w:t>
        </w:r>
        <w:proofErr w:type="spellEnd"/>
      </w:hyperlink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 xml:space="preserve"> Девіда </w:t>
      </w:r>
      <w:proofErr w:type="spellStart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Екса</w:t>
      </w:r>
      <w:proofErr w:type="spellEnd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, це несподіване вторгнення мало набагато більший успіх, ніж передбачалося на основі перших повідомлень.</w:t>
      </w:r>
    </w:p>
    <w:p w:rsidR="00E915FF" w:rsidRPr="00E915FF" w:rsidRDefault="00E915FF" w:rsidP="00E915FF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</w:pPr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lastRenderedPageBreak/>
        <w:t>Адже, згідно з ними, незважаючи на те, що ЗСУ прорвали прикордонну оборону росіян, на невеликій відстані від прориву зіткнулися з жорсткішим російським опором. Російська влада заявила про успішне відбиття атаки за допомогою авіації та артилерії.</w:t>
      </w:r>
    </w:p>
    <w:p w:rsidR="00E915FF" w:rsidRPr="00E915FF" w:rsidRDefault="00E915FF" w:rsidP="00E915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</w:pPr>
      <w:r w:rsidRPr="00E915FF">
        <w:rPr>
          <w:rFonts w:ascii="Segoe UI" w:eastAsia="Times New Roman" w:hAnsi="Segoe UI" w:cs="Segoe UI"/>
          <w:noProof/>
          <w:color w:val="212529"/>
          <w:sz w:val="24"/>
          <w:szCs w:val="24"/>
          <w:lang w:eastAsia="uk-UA"/>
        </w:rPr>
        <w:drawing>
          <wp:inline distT="0" distB="0" distL="0" distR="0">
            <wp:extent cx="7943850" cy="4333875"/>
            <wp:effectExtent l="0" t="0" r="0" b="9525"/>
            <wp:docPr id="1" name="Рисунок 1" descr="Курська обла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урська област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FF" w:rsidRPr="00E915FF" w:rsidRDefault="00E915FF" w:rsidP="00E915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</w:pPr>
      <w:r w:rsidRPr="00E915FF">
        <w:rPr>
          <w:rFonts w:ascii="Segoe UI" w:eastAsia="Times New Roman" w:hAnsi="Segoe UI" w:cs="Segoe UI"/>
          <w:color w:val="212529"/>
          <w:sz w:val="24"/>
          <w:szCs w:val="24"/>
          <w:lang w:eastAsia="uk-UA"/>
        </w:rPr>
        <w:t>Курська область</w:t>
      </w:r>
    </w:p>
    <w:p w:rsidR="00E915FF" w:rsidRPr="00E915FF" w:rsidRDefault="00E915FF" w:rsidP="00E915FF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</w:pPr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 xml:space="preserve">Проте український підрозділ </w:t>
      </w:r>
      <w:proofErr w:type="spellStart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безпілотників</w:t>
      </w:r>
      <w:proofErr w:type="spellEnd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 xml:space="preserve"> </w:t>
      </w:r>
      <w:proofErr w:type="spellStart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Khorne</w:t>
      </w:r>
      <w:proofErr w:type="spellEnd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, який брав участь в операції, спростував цю інформацію. Вони розкритикували як заяву Росії, так і ЗМІ, які її розповсюджували.</w:t>
      </w:r>
    </w:p>
    <w:p w:rsidR="00E915FF" w:rsidRPr="00E915FF" w:rsidRDefault="00E915FF" w:rsidP="00E915FF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</w:pPr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"Репортери, які процитували заяву Кремля, - "істерички, яким не вистачає інформації, або проплачені проросійські пропагандисти", - заявили у групі.</w:t>
      </w:r>
    </w:p>
    <w:p w:rsidR="00E915FF" w:rsidRPr="00E915FF" w:rsidRDefault="00E915FF" w:rsidP="00E915FF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</w:pPr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При цьому як доказ успішного прориву група розмістила довге відео, на якому показана українська бронетанкова колона, яка проходить через прорив, а потім на Веселе, що прямує до міста, яке знаходиться в тилу біля угрупування ЗС РФ.</w:t>
      </w:r>
    </w:p>
    <w:p w:rsidR="00E915FF" w:rsidRPr="00E915FF" w:rsidRDefault="00E915FF" w:rsidP="00E915FF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</w:pPr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 xml:space="preserve">Аналітик </w:t>
      </w:r>
      <w:proofErr w:type="spellStart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Forbes</w:t>
      </w:r>
      <w:proofErr w:type="spellEnd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 xml:space="preserve"> зазначив, що, схоже, що угруповання ЗСУ проникло аж до південної околиці Веселого.</w:t>
      </w:r>
    </w:p>
    <w:p w:rsidR="00E915FF" w:rsidRPr="00E915FF" w:rsidRDefault="00E915FF" w:rsidP="00E915FF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</w:pPr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lastRenderedPageBreak/>
        <w:t xml:space="preserve">"Зайшли в новому місці на кілометри до Росії ... Угруповання російських строковиків в не одну тисячу людей під загрозою оточення", - заявили в </w:t>
      </w:r>
      <w:proofErr w:type="spellStart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Khorne</w:t>
      </w:r>
      <w:proofErr w:type="spellEnd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.</w:t>
      </w:r>
    </w:p>
    <w:p w:rsidR="00E915FF" w:rsidRPr="00E915FF" w:rsidRDefault="00E915FF" w:rsidP="00E915FF">
      <w:pPr>
        <w:shd w:val="clear" w:color="auto" w:fill="FFFFFF"/>
        <w:spacing w:before="225" w:after="225" w:line="240" w:lineRule="auto"/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</w:pPr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 xml:space="preserve">Однак поки що невідомо, як ця операція змінить динаміку бойових дій. </w:t>
      </w:r>
      <w:proofErr w:type="spellStart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>Forbes</w:t>
      </w:r>
      <w:proofErr w:type="spellEnd"/>
      <w:r w:rsidRPr="00E915FF">
        <w:rPr>
          <w:rFonts w:ascii="Segoe UI" w:eastAsia="Times New Roman" w:hAnsi="Segoe UI" w:cs="Segoe UI"/>
          <w:color w:val="000000"/>
          <w:spacing w:val="-3"/>
          <w:sz w:val="30"/>
          <w:szCs w:val="30"/>
          <w:lang w:eastAsia="uk-UA"/>
        </w:rPr>
        <w:t xml:space="preserve"> пише, що у кращому для України випадку нова транскордонна атака може відвернути російські війська від контрнаступу далі на схід. З іншого боку, найгірший сценарій для української сторони – це якщо інформація, надана російською владою, виявиться достовірною. А вторгнення до Веселого, хоч і було спочатку успішним, вже закінчилося відступом українських військ.</w:t>
      </w:r>
    </w:p>
    <w:p w:rsidR="00E23C2B" w:rsidRDefault="00E915FF">
      <w:bookmarkStart w:id="0" w:name="_GoBack"/>
      <w:bookmarkEnd w:id="0"/>
    </w:p>
    <w:sectPr w:rsidR="00E23C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6B"/>
    <w:rsid w:val="00310B6B"/>
    <w:rsid w:val="00D66D3A"/>
    <w:rsid w:val="00E915FF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3088D-6A88-46E6-B258-E254F649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15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E91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5F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E915F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semiHidden/>
    <w:unhideWhenUsed/>
    <w:rsid w:val="00E915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khornegroup/26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vylya.ne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r.hvylya.net/299397-v-isw-prognoziruyut-znachitelnye-trudnosti-dlya-rossiyan-pri-kontratakah-v-kurskoy-oblast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hyperlink" Target="https://hvylya.net/uk/authors/hvilya-1" TargetMode="External"/><Relationship Id="rId9" Type="http://schemas.openxmlformats.org/officeDocument/2006/relationships/hyperlink" Target="https://www.forbes.com/sites/davidaxe/2024/09/13/ukrainian-troops-breached-the-russian-border-west-of-kursk-and-claimed-they-bypassed-thousands-of-russian-conscrip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1616</Words>
  <Characters>922</Characters>
  <Application>Microsoft Office Word</Application>
  <DocSecurity>0</DocSecurity>
  <Lines>7</Lines>
  <Paragraphs>5</Paragraphs>
  <ScaleCrop>false</ScaleCrop>
  <Company>SPecialiST RePack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2</cp:revision>
  <dcterms:created xsi:type="dcterms:W3CDTF">2024-09-14T18:38:00Z</dcterms:created>
  <dcterms:modified xsi:type="dcterms:W3CDTF">2024-09-14T18:39:00Z</dcterms:modified>
</cp:coreProperties>
</file>