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9992" w14:textId="429A4724" w:rsidR="0095414A" w:rsidRPr="0095414A" w:rsidRDefault="00954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5414A">
        <w:rPr>
          <w:rFonts w:ascii="Times New Roman" w:hAnsi="Times New Roman" w:cs="Times New Roman"/>
          <w:sz w:val="28"/>
          <w:szCs w:val="28"/>
        </w:rPr>
        <w:t>учно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414A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414A">
        <w:rPr>
          <w:rFonts w:ascii="Times New Roman" w:hAnsi="Times New Roman" w:cs="Times New Roman"/>
          <w:sz w:val="28"/>
          <w:szCs w:val="28"/>
        </w:rPr>
        <w:t xml:space="preserve"> раздела "Доставка"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516"/>
        <w:gridCol w:w="1692"/>
        <w:gridCol w:w="2632"/>
        <w:gridCol w:w="2835"/>
        <w:gridCol w:w="2083"/>
        <w:gridCol w:w="1299"/>
      </w:tblGrid>
      <w:tr w:rsidR="00733084" w:rsidRPr="0095414A" w14:paraId="7F0A926F" w14:textId="77777777" w:rsidTr="00733084">
        <w:tc>
          <w:tcPr>
            <w:tcW w:w="0" w:type="auto"/>
            <w:hideMark/>
          </w:tcPr>
          <w:p w14:paraId="56340B44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5A11742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Категория проверки</w:t>
            </w:r>
          </w:p>
        </w:tc>
        <w:tc>
          <w:tcPr>
            <w:tcW w:w="2632" w:type="dxa"/>
            <w:hideMark/>
          </w:tcPr>
          <w:p w14:paraId="3005F381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Тест-кейс</w:t>
            </w:r>
          </w:p>
        </w:tc>
        <w:tc>
          <w:tcPr>
            <w:tcW w:w="2835" w:type="dxa"/>
            <w:hideMark/>
          </w:tcPr>
          <w:p w14:paraId="6F5B5C00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EE5586C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299" w:type="dxa"/>
            <w:hideMark/>
          </w:tcPr>
          <w:p w14:paraId="5F7DFAC7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Статус</w:t>
            </w:r>
          </w:p>
        </w:tc>
      </w:tr>
      <w:tr w:rsidR="00733084" w:rsidRPr="0095414A" w14:paraId="43B75543" w14:textId="77777777" w:rsidTr="00733084">
        <w:tc>
          <w:tcPr>
            <w:tcW w:w="11057" w:type="dxa"/>
            <w:gridSpan w:val="6"/>
            <w:hideMark/>
          </w:tcPr>
          <w:p w14:paraId="0B973ACC" w14:textId="25304521" w:rsidR="00733084" w:rsidRPr="00733084" w:rsidRDefault="00733084" w:rsidP="007330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1. Общее состояние страницы</w:t>
            </w:r>
          </w:p>
        </w:tc>
      </w:tr>
      <w:tr w:rsidR="0095414A" w:rsidRPr="0095414A" w14:paraId="435D64D5" w14:textId="77777777" w:rsidTr="00733084">
        <w:tc>
          <w:tcPr>
            <w:tcW w:w="0" w:type="auto"/>
            <w:hideMark/>
          </w:tcPr>
          <w:p w14:paraId="6B4ECB2C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hideMark/>
          </w:tcPr>
          <w:p w14:paraId="48D53D09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Загрузка страницы</w:t>
            </w:r>
          </w:p>
        </w:tc>
        <w:tc>
          <w:tcPr>
            <w:tcW w:w="2632" w:type="dxa"/>
            <w:hideMark/>
          </w:tcPr>
          <w:p w14:paraId="37936B65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Открыть страницу "Доставка"</w:t>
            </w:r>
          </w:p>
        </w:tc>
        <w:tc>
          <w:tcPr>
            <w:tcW w:w="2835" w:type="dxa"/>
            <w:hideMark/>
          </w:tcPr>
          <w:p w14:paraId="2D8BD576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Страница загружается без ошибок и зависаний</w:t>
            </w:r>
          </w:p>
        </w:tc>
        <w:tc>
          <w:tcPr>
            <w:tcW w:w="0" w:type="auto"/>
            <w:hideMark/>
          </w:tcPr>
          <w:p w14:paraId="6888EC8D" w14:textId="145D8C50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Страница загружается без ошибок и зависаний</w:t>
            </w:r>
          </w:p>
        </w:tc>
        <w:tc>
          <w:tcPr>
            <w:tcW w:w="1299" w:type="dxa"/>
            <w:hideMark/>
          </w:tcPr>
          <w:p w14:paraId="67E7D182" w14:textId="5216F73A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7C841B7C" w14:textId="77777777" w:rsidTr="00733084">
        <w:tc>
          <w:tcPr>
            <w:tcW w:w="0" w:type="auto"/>
            <w:hideMark/>
          </w:tcPr>
          <w:p w14:paraId="70F21BD6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hideMark/>
          </w:tcPr>
          <w:p w14:paraId="1322E67E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Отображение блоков</w:t>
            </w:r>
          </w:p>
        </w:tc>
        <w:tc>
          <w:tcPr>
            <w:tcW w:w="2632" w:type="dxa"/>
            <w:hideMark/>
          </w:tcPr>
          <w:p w14:paraId="3CF12C1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Проверить наличие всех блоков информации</w:t>
            </w:r>
          </w:p>
        </w:tc>
        <w:tc>
          <w:tcPr>
            <w:tcW w:w="2835" w:type="dxa"/>
            <w:hideMark/>
          </w:tcPr>
          <w:p w14:paraId="0B3550AA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Все блоки отображаются корректно</w:t>
            </w:r>
          </w:p>
        </w:tc>
        <w:tc>
          <w:tcPr>
            <w:tcW w:w="0" w:type="auto"/>
            <w:hideMark/>
          </w:tcPr>
          <w:p w14:paraId="1764493A" w14:textId="63DC9F91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Все блоки отображаются корректно</w:t>
            </w:r>
          </w:p>
        </w:tc>
        <w:tc>
          <w:tcPr>
            <w:tcW w:w="1299" w:type="dxa"/>
            <w:hideMark/>
          </w:tcPr>
          <w:p w14:paraId="7D59E3C6" w14:textId="0846FF56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3C7B8178" w14:textId="77777777" w:rsidTr="00733084">
        <w:tc>
          <w:tcPr>
            <w:tcW w:w="0" w:type="auto"/>
            <w:hideMark/>
          </w:tcPr>
          <w:p w14:paraId="731F6E49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hideMark/>
          </w:tcPr>
          <w:p w14:paraId="17D6EBAB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Проверка изображений и элементов</w:t>
            </w:r>
          </w:p>
        </w:tc>
        <w:tc>
          <w:tcPr>
            <w:tcW w:w="2632" w:type="dxa"/>
            <w:hideMark/>
          </w:tcPr>
          <w:p w14:paraId="2B1BD06B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Проверить наличие битых изображений и нерабочих элементов</w:t>
            </w:r>
          </w:p>
        </w:tc>
        <w:tc>
          <w:tcPr>
            <w:tcW w:w="2835" w:type="dxa"/>
            <w:hideMark/>
          </w:tcPr>
          <w:p w14:paraId="651775C8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Нет битых изображений или нерабочих элементов</w:t>
            </w:r>
          </w:p>
        </w:tc>
        <w:tc>
          <w:tcPr>
            <w:tcW w:w="0" w:type="auto"/>
            <w:hideMark/>
          </w:tcPr>
          <w:p w14:paraId="500E5C7C" w14:textId="21E27AF5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Нет битых изображений или нерабочих элементов</w:t>
            </w:r>
          </w:p>
        </w:tc>
        <w:tc>
          <w:tcPr>
            <w:tcW w:w="1299" w:type="dxa"/>
            <w:hideMark/>
          </w:tcPr>
          <w:p w14:paraId="51FEF14A" w14:textId="2A9576F6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074C6509" w14:textId="77777777" w:rsidTr="00733084">
        <w:tc>
          <w:tcPr>
            <w:tcW w:w="11057" w:type="dxa"/>
            <w:gridSpan w:val="6"/>
            <w:hideMark/>
          </w:tcPr>
          <w:p w14:paraId="0DC2DAB1" w14:textId="6F35277E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2. Проверка основных информационных блоков</w:t>
            </w:r>
          </w:p>
        </w:tc>
      </w:tr>
      <w:tr w:rsidR="0095414A" w:rsidRPr="0095414A" w14:paraId="6774A2A6" w14:textId="77777777" w:rsidTr="00733084">
        <w:tc>
          <w:tcPr>
            <w:tcW w:w="0" w:type="auto"/>
            <w:hideMark/>
          </w:tcPr>
          <w:p w14:paraId="18CCCE9B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hideMark/>
          </w:tcPr>
          <w:p w14:paraId="041EDCF7" w14:textId="6CBB1B9F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Баннер "</w:t>
            </w:r>
            <w:r w:rsidR="00A822F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Ozon</w:t>
            </w: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у дома"</w:t>
            </w:r>
          </w:p>
        </w:tc>
        <w:tc>
          <w:tcPr>
            <w:tcW w:w="2632" w:type="dxa"/>
            <w:hideMark/>
          </w:tcPr>
          <w:p w14:paraId="2F0F9C3D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Проверить отображение и актуальность информации</w:t>
            </w:r>
          </w:p>
        </w:tc>
        <w:tc>
          <w:tcPr>
            <w:tcW w:w="2835" w:type="dxa"/>
            <w:hideMark/>
          </w:tcPr>
          <w:p w14:paraId="04E9A5F5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Баннер отображается с актуальной информацией</w:t>
            </w:r>
          </w:p>
        </w:tc>
        <w:tc>
          <w:tcPr>
            <w:tcW w:w="0" w:type="auto"/>
            <w:hideMark/>
          </w:tcPr>
          <w:p w14:paraId="12905AA9" w14:textId="3A206F42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Баннер отображается с актуальной информацией</w:t>
            </w:r>
          </w:p>
        </w:tc>
        <w:tc>
          <w:tcPr>
            <w:tcW w:w="1299" w:type="dxa"/>
            <w:hideMark/>
          </w:tcPr>
          <w:p w14:paraId="46F2B0C7" w14:textId="4D042293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509F2D87" w14:textId="77777777" w:rsidTr="00733084">
        <w:tc>
          <w:tcPr>
            <w:tcW w:w="0" w:type="auto"/>
            <w:hideMark/>
          </w:tcPr>
          <w:p w14:paraId="0090AAC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hideMark/>
          </w:tcPr>
          <w:p w14:paraId="48F43A0E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Ссылка на партнёрские пункты выдачи</w:t>
            </w:r>
          </w:p>
        </w:tc>
        <w:tc>
          <w:tcPr>
            <w:tcW w:w="2632" w:type="dxa"/>
            <w:hideMark/>
          </w:tcPr>
          <w:p w14:paraId="5C6419E8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Кликнуть на блок "Партнёрские пункты выдачи"</w:t>
            </w:r>
          </w:p>
        </w:tc>
        <w:tc>
          <w:tcPr>
            <w:tcW w:w="2835" w:type="dxa"/>
            <w:hideMark/>
          </w:tcPr>
          <w:p w14:paraId="0742B10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0" w:type="auto"/>
            <w:hideMark/>
          </w:tcPr>
          <w:p w14:paraId="248E018F" w14:textId="0958FB3D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1299" w:type="dxa"/>
            <w:hideMark/>
          </w:tcPr>
          <w:p w14:paraId="76DE7E46" w14:textId="4053E4EA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60CF7361" w14:textId="77777777" w:rsidTr="00733084">
        <w:tc>
          <w:tcPr>
            <w:tcW w:w="0" w:type="auto"/>
            <w:hideMark/>
          </w:tcPr>
          <w:p w14:paraId="05A275AE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0" w:type="auto"/>
            <w:hideMark/>
          </w:tcPr>
          <w:p w14:paraId="44893B53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Ссылка на постаматы</w:t>
            </w:r>
          </w:p>
        </w:tc>
        <w:tc>
          <w:tcPr>
            <w:tcW w:w="2632" w:type="dxa"/>
            <w:hideMark/>
          </w:tcPr>
          <w:p w14:paraId="5FB5B1F2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Кликнуть на блок "Постаматы"</w:t>
            </w:r>
          </w:p>
        </w:tc>
        <w:tc>
          <w:tcPr>
            <w:tcW w:w="2835" w:type="dxa"/>
            <w:hideMark/>
          </w:tcPr>
          <w:p w14:paraId="5878861A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0" w:type="auto"/>
            <w:hideMark/>
          </w:tcPr>
          <w:p w14:paraId="22BD7095" w14:textId="35AB18D8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1299" w:type="dxa"/>
            <w:hideMark/>
          </w:tcPr>
          <w:p w14:paraId="5894D580" w14:textId="170FCF34" w:rsidR="0095414A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37C2CEA5" w14:textId="77777777" w:rsidTr="00733084">
        <w:tc>
          <w:tcPr>
            <w:tcW w:w="0" w:type="auto"/>
            <w:hideMark/>
          </w:tcPr>
          <w:p w14:paraId="118A2EF3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0" w:type="auto"/>
            <w:hideMark/>
          </w:tcPr>
          <w:p w14:paraId="7D37EA87" w14:textId="45CDC8AE" w:rsidR="0095414A" w:rsidRPr="00A20EEB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Ссылка на пункты </w:t>
            </w:r>
            <w:r w:rsidR="00A20EE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Ozon</w:t>
            </w:r>
          </w:p>
        </w:tc>
        <w:tc>
          <w:tcPr>
            <w:tcW w:w="2632" w:type="dxa"/>
            <w:hideMark/>
          </w:tcPr>
          <w:p w14:paraId="652D3D78" w14:textId="6A9AF1ED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Кликнуть на блок "Пункты </w:t>
            </w:r>
            <w:r w:rsidR="00A20EE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Ozon</w:t>
            </w: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835" w:type="dxa"/>
            <w:hideMark/>
          </w:tcPr>
          <w:p w14:paraId="139C0B53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0" w:type="auto"/>
            <w:hideMark/>
          </w:tcPr>
          <w:p w14:paraId="646B23C0" w14:textId="7FE4ED75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1299" w:type="dxa"/>
            <w:hideMark/>
          </w:tcPr>
          <w:p w14:paraId="7D476A38" w14:textId="02D2CB68" w:rsidR="0095414A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3B89D06C" w14:textId="77777777" w:rsidTr="00733084">
        <w:tc>
          <w:tcPr>
            <w:tcW w:w="0" w:type="auto"/>
            <w:hideMark/>
          </w:tcPr>
          <w:p w14:paraId="477E63C9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0" w:type="auto"/>
            <w:hideMark/>
          </w:tcPr>
          <w:p w14:paraId="56C6F9AC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Блок "Курьер"</w:t>
            </w:r>
          </w:p>
        </w:tc>
        <w:tc>
          <w:tcPr>
            <w:tcW w:w="2632" w:type="dxa"/>
            <w:hideMark/>
          </w:tcPr>
          <w:p w14:paraId="2A652BA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Проверить отображение и актуальность информации</w:t>
            </w:r>
          </w:p>
        </w:tc>
        <w:tc>
          <w:tcPr>
            <w:tcW w:w="2835" w:type="dxa"/>
            <w:hideMark/>
          </w:tcPr>
          <w:p w14:paraId="06487C4A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Блок отображается с актуальной информацией</w:t>
            </w:r>
          </w:p>
        </w:tc>
        <w:tc>
          <w:tcPr>
            <w:tcW w:w="0" w:type="auto"/>
            <w:hideMark/>
          </w:tcPr>
          <w:p w14:paraId="25D4D576" w14:textId="0C769D4A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Блок отображается с актуальной информацией</w:t>
            </w:r>
          </w:p>
        </w:tc>
        <w:tc>
          <w:tcPr>
            <w:tcW w:w="1299" w:type="dxa"/>
            <w:hideMark/>
          </w:tcPr>
          <w:p w14:paraId="710DDAA5" w14:textId="042072B1" w:rsidR="0095414A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132F0CB1" w14:textId="77777777" w:rsidTr="00733084">
        <w:tc>
          <w:tcPr>
            <w:tcW w:w="11057" w:type="dxa"/>
            <w:gridSpan w:val="6"/>
          </w:tcPr>
          <w:p w14:paraId="3E530D39" w14:textId="59FC996C" w:rsidR="0095414A" w:rsidRPr="0095414A" w:rsidRDefault="0095414A" w:rsidP="009541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3. Проверка интерактивных элементов</w:t>
            </w:r>
          </w:p>
        </w:tc>
      </w:tr>
      <w:tr w:rsidR="00014FBC" w:rsidRPr="0095414A" w14:paraId="13D331E8" w14:textId="77777777" w:rsidTr="00733084">
        <w:tc>
          <w:tcPr>
            <w:tcW w:w="0" w:type="auto"/>
            <w:hideMark/>
          </w:tcPr>
          <w:p w14:paraId="5A6CFC8A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hideMark/>
          </w:tcPr>
          <w:p w14:paraId="2221279B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Работа формы поиска</w:t>
            </w:r>
          </w:p>
        </w:tc>
        <w:tc>
          <w:tcPr>
            <w:tcW w:w="2632" w:type="dxa"/>
            <w:hideMark/>
          </w:tcPr>
          <w:p w14:paraId="6CF9273E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Ввести город/адрес в форму поиска</w:t>
            </w:r>
          </w:p>
        </w:tc>
        <w:tc>
          <w:tcPr>
            <w:tcW w:w="2835" w:type="dxa"/>
            <w:hideMark/>
          </w:tcPr>
          <w:p w14:paraId="2D636FBC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Система принимает ввод и показывает актуальные пункты выдачи на карте</w:t>
            </w:r>
          </w:p>
        </w:tc>
        <w:tc>
          <w:tcPr>
            <w:tcW w:w="0" w:type="auto"/>
            <w:hideMark/>
          </w:tcPr>
          <w:p w14:paraId="5AC23CA9" w14:textId="3E661118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Система принимает ввод и показывает актуальные пункты выдачи на карте</w:t>
            </w:r>
          </w:p>
        </w:tc>
        <w:tc>
          <w:tcPr>
            <w:tcW w:w="1299" w:type="dxa"/>
            <w:hideMark/>
          </w:tcPr>
          <w:p w14:paraId="689E1687" w14:textId="2208DCB2" w:rsidR="00014FBC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14FBC" w:rsidRPr="0095414A" w14:paraId="236E1E1D" w14:textId="77777777" w:rsidTr="00733084">
        <w:tc>
          <w:tcPr>
            <w:tcW w:w="0" w:type="auto"/>
            <w:hideMark/>
          </w:tcPr>
          <w:p w14:paraId="282E443C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hideMark/>
          </w:tcPr>
          <w:p w14:paraId="11FC790F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Кнопка "Условия доставки"</w:t>
            </w:r>
          </w:p>
        </w:tc>
        <w:tc>
          <w:tcPr>
            <w:tcW w:w="2632" w:type="dxa"/>
            <w:hideMark/>
          </w:tcPr>
          <w:p w14:paraId="1DBCDDF6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Кликнуть на кнопку "Условия доставки"</w:t>
            </w:r>
          </w:p>
        </w:tc>
        <w:tc>
          <w:tcPr>
            <w:tcW w:w="2835" w:type="dxa"/>
            <w:hideMark/>
          </w:tcPr>
          <w:p w14:paraId="719BF1F8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Раскрывается дополнительная информация</w:t>
            </w:r>
          </w:p>
        </w:tc>
        <w:tc>
          <w:tcPr>
            <w:tcW w:w="0" w:type="auto"/>
            <w:hideMark/>
          </w:tcPr>
          <w:p w14:paraId="069E9B80" w14:textId="6CAAAB52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Раскрывается дополнительная информация</w:t>
            </w:r>
          </w:p>
        </w:tc>
        <w:tc>
          <w:tcPr>
            <w:tcW w:w="1299" w:type="dxa"/>
            <w:hideMark/>
          </w:tcPr>
          <w:p w14:paraId="0DC04044" w14:textId="4135C5F4" w:rsidR="00014FBC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14FBC" w:rsidRPr="0095414A" w14:paraId="4D591A40" w14:textId="77777777" w:rsidTr="00733084">
        <w:tc>
          <w:tcPr>
            <w:tcW w:w="11057" w:type="dxa"/>
            <w:gridSpan w:val="6"/>
            <w:hideMark/>
          </w:tcPr>
          <w:p w14:paraId="0A111B83" w14:textId="7CF25A4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</w:tblGrid>
      <w:tr w:rsidR="00733084" w:rsidRPr="0095414A" w14:paraId="4D5ADE2D" w14:textId="77777777" w:rsidTr="0073308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23D30" w14:textId="77777777" w:rsidR="00733084" w:rsidRPr="00733084" w:rsidRDefault="00733084" w:rsidP="0073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24416" w14:textId="77777777" w:rsidR="00733084" w:rsidRPr="00733084" w:rsidRDefault="00733084" w:rsidP="00733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3084" w:rsidRPr="0095414A" w14:paraId="44A9F46B" w14:textId="77777777" w:rsidTr="0073308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133C5" w14:textId="77777777" w:rsidR="00733084" w:rsidRPr="00733084" w:rsidRDefault="00733084" w:rsidP="0073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BE701" w14:textId="77777777" w:rsidR="00733084" w:rsidRPr="00733084" w:rsidRDefault="00733084" w:rsidP="00733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E2FB15" w14:textId="68EF8543" w:rsidR="0095414A" w:rsidRPr="0095414A" w:rsidRDefault="0095414A" w:rsidP="0095414A">
      <w:pPr>
        <w:rPr>
          <w:rFonts w:ascii="Times New Roman" w:hAnsi="Times New Roman" w:cs="Times New Roman"/>
          <w:sz w:val="24"/>
          <w:szCs w:val="24"/>
        </w:rPr>
      </w:pPr>
      <w:r w:rsidRPr="0095414A">
        <w:rPr>
          <w:rFonts w:ascii="Times New Roman" w:hAnsi="Times New Roman" w:cs="Times New Roman"/>
          <w:sz w:val="24"/>
          <w:szCs w:val="24"/>
        </w:rPr>
        <w:t>Фактический результат заполняется во время тестирования.</w:t>
      </w:r>
    </w:p>
    <w:p w14:paraId="0F0C26F0" w14:textId="46F807D8" w:rsidR="003C0C78" w:rsidRPr="0095414A" w:rsidRDefault="003C0C78" w:rsidP="0095414A">
      <w:pPr>
        <w:rPr>
          <w:rFonts w:ascii="Times New Roman" w:hAnsi="Times New Roman" w:cs="Times New Roman"/>
          <w:sz w:val="24"/>
          <w:szCs w:val="24"/>
        </w:rPr>
      </w:pPr>
    </w:p>
    <w:sectPr w:rsidR="003C0C78" w:rsidRPr="00954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C01C" w14:textId="77777777" w:rsidR="007B4F83" w:rsidRDefault="007B4F83" w:rsidP="0095414A">
      <w:pPr>
        <w:spacing w:after="0" w:line="240" w:lineRule="auto"/>
      </w:pPr>
      <w:r>
        <w:separator/>
      </w:r>
    </w:p>
  </w:endnote>
  <w:endnote w:type="continuationSeparator" w:id="0">
    <w:p w14:paraId="4638C22F" w14:textId="77777777" w:rsidR="007B4F83" w:rsidRDefault="007B4F83" w:rsidP="0095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0EB1" w14:textId="77777777" w:rsidR="007B4F83" w:rsidRDefault="007B4F83" w:rsidP="0095414A">
      <w:pPr>
        <w:spacing w:after="0" w:line="240" w:lineRule="auto"/>
      </w:pPr>
      <w:r>
        <w:separator/>
      </w:r>
    </w:p>
  </w:footnote>
  <w:footnote w:type="continuationSeparator" w:id="0">
    <w:p w14:paraId="284219DE" w14:textId="77777777" w:rsidR="007B4F83" w:rsidRDefault="007B4F83" w:rsidP="00954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84"/>
    <w:rsid w:val="00014FBC"/>
    <w:rsid w:val="001D12F1"/>
    <w:rsid w:val="002115A5"/>
    <w:rsid w:val="003C0C78"/>
    <w:rsid w:val="00420FE1"/>
    <w:rsid w:val="0042698C"/>
    <w:rsid w:val="00733084"/>
    <w:rsid w:val="007B4F83"/>
    <w:rsid w:val="0095414A"/>
    <w:rsid w:val="0097408D"/>
    <w:rsid w:val="00A20EEB"/>
    <w:rsid w:val="00A822FE"/>
    <w:rsid w:val="00D4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5DCB"/>
  <w15:chartTrackingRefBased/>
  <w15:docId w15:val="{4E602F22-5D42-46AE-9462-0B3F0F22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33084"/>
    <w:rPr>
      <w:b/>
      <w:bCs/>
    </w:rPr>
  </w:style>
  <w:style w:type="paragraph" w:styleId="a5">
    <w:name w:val="header"/>
    <w:basedOn w:val="a"/>
    <w:link w:val="a6"/>
    <w:uiPriority w:val="99"/>
    <w:unhideWhenUsed/>
    <w:rsid w:val="0095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414A"/>
  </w:style>
  <w:style w:type="paragraph" w:styleId="a7">
    <w:name w:val="footer"/>
    <w:basedOn w:val="a"/>
    <w:link w:val="a8"/>
    <w:uiPriority w:val="99"/>
    <w:unhideWhenUsed/>
    <w:rsid w:val="0095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4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Владислав</cp:lastModifiedBy>
  <cp:revision>5</cp:revision>
  <dcterms:created xsi:type="dcterms:W3CDTF">2025-04-28T11:09:00Z</dcterms:created>
  <dcterms:modified xsi:type="dcterms:W3CDTF">2025-06-09T23:51:00Z</dcterms:modified>
</cp:coreProperties>
</file>