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80EF" w14:textId="77777777" w:rsidR="000034C0" w:rsidRPr="000034C0" w:rsidRDefault="000034C0" w:rsidP="000034C0"/>
    <w:sectPr w:rsidR="000034C0" w:rsidRPr="000034C0" w:rsidSect="00A23CB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12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DCBE1" w14:textId="77777777" w:rsidR="004D3A18" w:rsidRDefault="004D3A18" w:rsidP="004B5522">
      <w:pPr>
        <w:spacing w:after="0" w:line="240" w:lineRule="auto"/>
      </w:pPr>
      <w:r>
        <w:separator/>
      </w:r>
    </w:p>
  </w:endnote>
  <w:endnote w:type="continuationSeparator" w:id="0">
    <w:p w14:paraId="1384FCD1" w14:textId="77777777" w:rsidR="004D3A18" w:rsidRDefault="004D3A18" w:rsidP="004B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0"/>
        <w:szCs w:val="20"/>
      </w:rPr>
      <w:id w:val="-1600091163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C9DEB6" w14:textId="77777777" w:rsidR="00E96CA4" w:rsidRPr="00E96CA4" w:rsidRDefault="00E96CA4" w:rsidP="00E96CA4">
            <w:pPr>
              <w:pStyle w:val="Rodap"/>
              <w:rPr>
                <w:rFonts w:ascii="Arial" w:hAnsi="Arial" w:cs="Arial"/>
                <w:sz w:val="20"/>
                <w:szCs w:val="20"/>
              </w:rPr>
            </w:pPr>
          </w:p>
          <w:p w14:paraId="0371C8A8" w14:textId="77777777" w:rsidR="00E96CA4" w:rsidRPr="00E96CA4" w:rsidRDefault="00E96CA4" w:rsidP="00E96CA4">
            <w:pPr>
              <w:pStyle w:val="Rodap"/>
              <w:rPr>
                <w:rFonts w:ascii="Arial" w:hAnsi="Arial" w:cs="Arial"/>
                <w:sz w:val="20"/>
                <w:szCs w:val="20"/>
              </w:rPr>
            </w:pPr>
          </w:p>
          <w:p w14:paraId="3F2B9505" w14:textId="77777777" w:rsidR="004B5522" w:rsidRDefault="00175B73" w:rsidP="00E96CA4">
            <w:pPr>
              <w:pStyle w:val="Rodap"/>
              <w:jc w:val="center"/>
            </w:pPr>
            <w:r w:rsidRPr="00E96CA4">
              <w:rPr>
                <w:rFonts w:ascii="Arial" w:hAnsi="Arial" w:cs="Arial"/>
                <w:sz w:val="20"/>
                <w:szCs w:val="20"/>
              </w:rPr>
              <w:t>Centenário do Sul – Paraná</w:t>
            </w:r>
            <w:r w:rsidRPr="00E96CA4">
              <w:rPr>
                <w:rFonts w:ascii="Arial" w:hAnsi="Arial" w:cs="Arial"/>
                <w:sz w:val="20"/>
                <w:szCs w:val="20"/>
              </w:rPr>
              <w:tab/>
            </w:r>
            <w:r w:rsidR="004B5522" w:rsidRPr="00E96CA4">
              <w:rPr>
                <w:rFonts w:ascii="Arial" w:hAnsi="Arial" w:cs="Arial"/>
                <w:sz w:val="20"/>
                <w:szCs w:val="20"/>
              </w:rPr>
              <w:t xml:space="preserve">Página </w: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B5522" w:rsidRPr="00E96CA4">
              <w:rPr>
                <w:rFonts w:ascii="Arial" w:hAnsi="Arial" w:cs="Arial"/>
                <w:bCs/>
                <w:sz w:val="20"/>
                <w:szCs w:val="20"/>
              </w:rPr>
              <w:instrText>PAGE</w:instrTex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F534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="004B5522" w:rsidRPr="00E96CA4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B5522" w:rsidRPr="00E96CA4">
              <w:rPr>
                <w:rFonts w:ascii="Arial" w:hAnsi="Arial" w:cs="Arial"/>
                <w:bCs/>
                <w:sz w:val="20"/>
                <w:szCs w:val="20"/>
              </w:rPr>
              <w:instrText>NUMPAGES</w:instrTex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F534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="00730D19" w:rsidRPr="00E96CA4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E96CA4">
              <w:rPr>
                <w:rFonts w:ascii="Arial" w:hAnsi="Arial" w:cs="Arial"/>
                <w:bCs/>
                <w:sz w:val="20"/>
                <w:szCs w:val="20"/>
              </w:rPr>
              <w:tab/>
              <w:t>Governo Municipal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DC66C" w14:textId="77777777" w:rsidR="004D3A18" w:rsidRDefault="004D3A18" w:rsidP="004B5522">
      <w:pPr>
        <w:spacing w:after="0" w:line="240" w:lineRule="auto"/>
      </w:pPr>
      <w:r>
        <w:separator/>
      </w:r>
    </w:p>
  </w:footnote>
  <w:footnote w:type="continuationSeparator" w:id="0">
    <w:p w14:paraId="01C147C8" w14:textId="77777777" w:rsidR="004D3A18" w:rsidRDefault="004D3A18" w:rsidP="004B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6F16D" w14:textId="18B5476E" w:rsidR="005110BC" w:rsidRDefault="004D3A18">
    <w:pPr>
      <w:pStyle w:val="Cabealho"/>
    </w:pPr>
    <w:r>
      <w:rPr>
        <w:noProof/>
      </w:rPr>
      <w:pict w14:anchorId="7D8217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659297" o:spid="_x0000_s1036" type="#_x0000_t75" style="position:absolute;margin-left:0;margin-top:0;width:425.05pt;height:326.2pt;z-index:-251653120;mso-position-horizontal:center;mso-position-horizontal-relative:margin;mso-position-vertical:center;mso-position-vertical-relative:margin" o:allowincell="f">
          <v:imagedata r:id="rId1" o:title="Logo-Govern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7815D" w14:textId="02CFB10F" w:rsidR="00276DCF" w:rsidRPr="00E96CA4" w:rsidRDefault="004D3A18">
    <w:pPr>
      <w:pStyle w:val="Cabealho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w:pict w14:anchorId="74C83E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659298" o:spid="_x0000_s1037" type="#_x0000_t75" style="position:absolute;margin-left:0;margin-top:0;width:425.05pt;height:326.2pt;z-index:-251652096;mso-position-horizontal:center;mso-position-horizontal-relative:margin;mso-position-vertical:center;mso-position-vertical-relative:margin" o:allowincell="f">
          <v:imagedata r:id="rId1" o:title="Logo-Governo" gain="19661f" blacklevel="22938f"/>
          <w10:wrap anchorx="margin" anchory="margin"/>
        </v:shape>
      </w:pict>
    </w:r>
    <w:r>
      <w:rPr>
        <w:rFonts w:ascii="Arial" w:hAnsi="Arial" w:cs="Arial"/>
        <w:noProof/>
        <w:sz w:val="20"/>
        <w:szCs w:val="20"/>
        <w:lang w:eastAsia="pt-BR"/>
      </w:rPr>
      <w:pict w14:anchorId="569AC800">
        <v:shapetype id="_x0000_t202" coordsize="21600,21600" o:spt="202" path="m,l,21600r21600,l21600,xe">
          <v:stroke joinstyle="miter"/>
          <v:path gradientshapeok="t" o:connecttype="rect"/>
        </v:shapetype>
        <v:shape id="Caixa de Texto 2" o:spid="_x0000_s1026" type="#_x0000_t202" style="position:absolute;margin-left:37.2pt;margin-top:-.3pt;width:430.5pt;height:80.1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" stroked="f">
          <v:textbox style="mso-next-textbox:#Caixa de Texto 2">
            <w:txbxContent>
              <w:p w14:paraId="01DC4C3B" w14:textId="482F9B4F" w:rsidR="00276DCF" w:rsidRPr="00067AAF" w:rsidRDefault="00D0741A" w:rsidP="008B2999">
                <w:pPr>
                  <w:rPr>
                    <w:rFonts w:ascii="Arial" w:hAnsi="Arial" w:cs="Arial"/>
                    <w:sz w:val="24"/>
                    <w:szCs w:val="24"/>
                    <w:lang w:val="pt-BR"/>
                  </w:rPr>
                </w:pPr>
                <w:r>
                  <w:rPr>
                    <w:rFonts w:ascii="Arial Black" w:hAnsi="Arial Black"/>
                    <w:sz w:val="28"/>
                    <w:szCs w:val="28"/>
                    <w:lang w:val="pt-BR"/>
                  </w:rPr>
                  <w:t xml:space="preserve">     </w:t>
                </w:r>
                <w:r w:rsidR="00276DCF" w:rsidRPr="005110BC">
                  <w:rPr>
                    <w:rFonts w:ascii="Arial Black" w:hAnsi="Arial Black"/>
                    <w:sz w:val="28"/>
                    <w:szCs w:val="28"/>
                    <w:lang w:val="pt-BR"/>
                  </w:rPr>
                  <w:t>MUNICÍPIO DE CENTENÁRIO DO SUL</w:t>
                </w:r>
                <w:r w:rsidR="00067AAF" w:rsidRPr="005110BC">
                  <w:rPr>
                    <w:rFonts w:ascii="Arial Black" w:hAnsi="Arial Black"/>
                    <w:sz w:val="28"/>
                    <w:szCs w:val="28"/>
                    <w:lang w:val="pt-BR"/>
                  </w:rPr>
                  <w:t xml:space="preserve"> – PARANÁ</w:t>
                </w:r>
                <w:r w:rsidR="00276DCF" w:rsidRPr="00067AAF">
                  <w:rPr>
                    <w:lang w:val="pt-BR"/>
                  </w:rPr>
                  <w:br/>
                </w:r>
                <w:r w:rsidR="00F16FC8" w:rsidRPr="00067AAF">
                  <w:rPr>
                    <w:rFonts w:ascii="Arial" w:hAnsi="Arial" w:cs="Arial"/>
                    <w:lang w:val="pt-BR"/>
                  </w:rPr>
                  <w:t>Paço Municipal Praça Padre</w:t>
                </w:r>
                <w:r w:rsidR="00067AAF">
                  <w:rPr>
                    <w:rFonts w:ascii="Arial" w:hAnsi="Arial" w:cs="Arial"/>
                    <w:lang w:val="pt-BR"/>
                  </w:rPr>
                  <w:t xml:space="preserve"> </w:t>
                </w:r>
                <w:r w:rsidR="00721ADB" w:rsidRPr="00067AAF">
                  <w:rPr>
                    <w:rFonts w:ascii="Arial" w:hAnsi="Arial" w:cs="Arial"/>
                    <w:lang w:val="pt-BR"/>
                  </w:rPr>
                  <w:t>Aurélio</w:t>
                </w:r>
                <w:r w:rsidR="00067AAF">
                  <w:rPr>
                    <w:rFonts w:ascii="Arial" w:hAnsi="Arial" w:cs="Arial"/>
                    <w:lang w:val="pt-BR"/>
                  </w:rPr>
                  <w:t xml:space="preserve"> </w:t>
                </w:r>
                <w:r w:rsidR="00721ADB" w:rsidRPr="00067AAF">
                  <w:rPr>
                    <w:rFonts w:ascii="Arial" w:hAnsi="Arial" w:cs="Arial"/>
                    <w:lang w:val="pt-BR"/>
                  </w:rPr>
                  <w:t>Basso, 378</w:t>
                </w:r>
                <w:r w:rsidR="00067AAF">
                  <w:rPr>
                    <w:rFonts w:ascii="Arial" w:hAnsi="Arial" w:cs="Arial"/>
                    <w:lang w:val="pt-BR"/>
                  </w:rPr>
                  <w:t xml:space="preserve"> – Centro </w:t>
                </w:r>
                <w:r w:rsidR="003F294C" w:rsidRPr="00067AAF">
                  <w:rPr>
                    <w:rFonts w:ascii="Arial" w:hAnsi="Arial" w:cs="Arial"/>
                    <w:lang w:val="pt-BR"/>
                  </w:rPr>
                  <w:t xml:space="preserve">         Estado do Paraná</w:t>
                </w:r>
                <w:r w:rsidR="00276DCF" w:rsidRPr="00067AAF">
                  <w:rPr>
                    <w:rFonts w:ascii="Arial" w:hAnsi="Arial" w:cs="Arial"/>
                    <w:lang w:val="pt-BR"/>
                  </w:rPr>
                  <w:br/>
                </w:r>
                <w:hyperlink r:id="rId2" w:history="1">
                  <w:r w:rsidR="00067AAF" w:rsidRPr="00A23CB3">
                    <w:rPr>
                      <w:rStyle w:val="Hyperlink"/>
                      <w:rFonts w:ascii="Arial" w:hAnsi="Arial" w:cs="Arial"/>
                      <w:color w:val="000000" w:themeColor="text1"/>
                      <w:u w:val="none"/>
                      <w:lang w:val="pt-BR"/>
                    </w:rPr>
                    <w:t>www.centenariodosul.pr.gov.br</w:t>
                  </w:r>
                </w:hyperlink>
                <w:r w:rsidR="00A23CB3">
                  <w:rPr>
                    <w:rFonts w:ascii="Arial" w:hAnsi="Arial" w:cs="Arial"/>
                    <w:lang w:val="pt-BR"/>
                  </w:rPr>
                  <w:t xml:space="preserve"> | </w:t>
                </w:r>
                <w:r w:rsidR="003F294C" w:rsidRPr="00067AAF">
                  <w:rPr>
                    <w:rFonts w:ascii="Arial" w:hAnsi="Arial" w:cs="Arial"/>
                    <w:lang w:val="pt-BR"/>
                  </w:rPr>
                  <w:t>CNPJ: 75.845.503/0001-67</w:t>
                </w:r>
                <w:r w:rsidR="00F16FC8" w:rsidRPr="00067AAF">
                  <w:rPr>
                    <w:rFonts w:ascii="Arial" w:hAnsi="Arial" w:cs="Arial"/>
                    <w:lang w:val="pt-BR"/>
                  </w:rPr>
                  <w:br/>
                  <w:t>Fone:</w:t>
                </w:r>
                <w:r w:rsidR="00721ADB" w:rsidRPr="00067AAF">
                  <w:rPr>
                    <w:rFonts w:ascii="Arial" w:hAnsi="Arial" w:cs="Arial"/>
                    <w:lang w:val="pt-BR"/>
                  </w:rPr>
                  <w:t xml:space="preserve"> (43) 3675-80</w:t>
                </w:r>
                <w:r w:rsidR="00C7425A">
                  <w:rPr>
                    <w:rFonts w:ascii="Arial" w:hAnsi="Arial" w:cs="Arial"/>
                    <w:lang w:val="pt-BR"/>
                  </w:rPr>
                  <w:t>0</w:t>
                </w:r>
                <w:r w:rsidR="00721ADB" w:rsidRPr="00067AAF">
                  <w:rPr>
                    <w:rFonts w:ascii="Arial" w:hAnsi="Arial" w:cs="Arial"/>
                    <w:lang w:val="pt-BR"/>
                  </w:rPr>
                  <w:t>0</w:t>
                </w:r>
                <w:r w:rsidR="00A23CB3">
                  <w:rPr>
                    <w:rFonts w:ascii="Arial" w:hAnsi="Arial" w:cs="Arial"/>
                    <w:lang w:val="pt-BR"/>
                  </w:rPr>
                  <w:t xml:space="preserve"> </w:t>
                </w:r>
                <w:r w:rsidR="00BA08EA" w:rsidRPr="00067AAF">
                  <w:rPr>
                    <w:rFonts w:ascii="Arial" w:hAnsi="Arial" w:cs="Arial"/>
                    <w:lang w:val="pt-BR"/>
                  </w:rPr>
                  <w:t>|</w:t>
                </w:r>
                <w:r w:rsidR="00A23CB3">
                  <w:rPr>
                    <w:rFonts w:ascii="Arial" w:hAnsi="Arial" w:cs="Arial"/>
                    <w:lang w:val="pt-BR"/>
                  </w:rPr>
                  <w:t xml:space="preserve"> </w:t>
                </w:r>
                <w:r w:rsidR="00067AAF">
                  <w:rPr>
                    <w:rFonts w:ascii="Arial" w:hAnsi="Arial" w:cs="Arial"/>
                    <w:lang w:val="pt-BR"/>
                  </w:rPr>
                  <w:t>CEP</w:t>
                </w:r>
                <w:r w:rsidR="00A23CB3">
                  <w:rPr>
                    <w:rFonts w:ascii="Arial" w:hAnsi="Arial" w:cs="Arial"/>
                    <w:lang w:val="pt-BR"/>
                  </w:rPr>
                  <w:t>:</w:t>
                </w:r>
                <w:r w:rsidR="00067AAF">
                  <w:rPr>
                    <w:rFonts w:ascii="Arial" w:hAnsi="Arial" w:cs="Arial"/>
                    <w:lang w:val="pt-BR"/>
                  </w:rPr>
                  <w:t xml:space="preserve"> 86.630-000</w:t>
                </w:r>
                <w:r w:rsidR="00A23CB3">
                  <w:rPr>
                    <w:rFonts w:ascii="Arial" w:hAnsi="Arial" w:cs="Arial"/>
                    <w:lang w:val="pt-BR"/>
                  </w:rPr>
                  <w:t xml:space="preserve"> |</w:t>
                </w:r>
                <w:r w:rsidR="00BA08EA" w:rsidRPr="00067AAF">
                  <w:rPr>
                    <w:rFonts w:ascii="Arial" w:hAnsi="Arial" w:cs="Arial"/>
                    <w:lang w:val="pt-BR"/>
                  </w:rPr>
                  <w:t xml:space="preserve"> </w:t>
                </w:r>
                <w:r w:rsidR="00F16FC8" w:rsidRPr="00067AAF">
                  <w:rPr>
                    <w:rFonts w:ascii="Arial" w:hAnsi="Arial" w:cs="Arial"/>
                    <w:sz w:val="21"/>
                    <w:lang w:val="pt-BR"/>
                  </w:rPr>
                  <w:t xml:space="preserve">E-mail: </w:t>
                </w:r>
                <w:r w:rsidR="003F294C" w:rsidRPr="00067AAF">
                  <w:rPr>
                    <w:rFonts w:ascii="Arial" w:hAnsi="Arial" w:cs="Arial"/>
                    <w:sz w:val="21"/>
                    <w:lang w:val="pt-BR"/>
                  </w:rPr>
                  <w:t>contato</w:t>
                </w:r>
                <w:r w:rsidR="00F16FC8" w:rsidRPr="00067AAF">
                  <w:rPr>
                    <w:rFonts w:ascii="Arial" w:hAnsi="Arial" w:cs="Arial"/>
                    <w:sz w:val="21"/>
                    <w:lang w:val="pt-BR"/>
                  </w:rPr>
                  <w:t>@centenariodosul.pr.gov.br</w:t>
                </w:r>
              </w:p>
            </w:txbxContent>
          </v:textbox>
          <w10:wrap type="square"/>
        </v:shape>
      </w:pict>
    </w:r>
    <w:r>
      <w:rPr>
        <w:rFonts w:ascii="Arial" w:hAnsi="Arial" w:cs="Arial"/>
        <w:noProof/>
        <w:sz w:val="20"/>
        <w:szCs w:val="20"/>
        <w:lang w:eastAsia="pt-BR"/>
      </w:rPr>
      <w:pict w14:anchorId="041056BD">
        <v:line id="Conector reto 12" o:spid="_x0000_s1027" style="position:absolute;flip:y;z-index:251661312;visibility:visible;mso-position-horizontal-relative:text;mso-position-vertical-relative:text" from="44.7pt,21.45pt" to="451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" strokecolor="black [3213]" strokeweight="3pt">
          <v:stroke joinstyle="miter"/>
        </v:line>
      </w:pict>
    </w:r>
    <w:r w:rsidR="00576FEB" w:rsidRPr="00E96CA4">
      <w:rPr>
        <w:rFonts w:ascii="Arial" w:hAnsi="Arial" w:cs="Arial"/>
        <w:noProof/>
        <w:sz w:val="20"/>
        <w:szCs w:val="20"/>
        <w:lang w:eastAsia="pt-BR"/>
      </w:rPr>
      <w:drawing>
        <wp:anchor distT="0" distB="0" distL="114300" distR="114300" simplePos="0" relativeHeight="251660288" behindDoc="1" locked="0" layoutInCell="1" allowOverlap="1" wp14:anchorId="0AF78D75" wp14:editId="55FA72BB">
          <wp:simplePos x="0" y="0"/>
          <wp:positionH relativeFrom="column">
            <wp:posOffset>-280035</wp:posOffset>
          </wp:positionH>
          <wp:positionV relativeFrom="paragraph">
            <wp:posOffset>1270</wp:posOffset>
          </wp:positionV>
          <wp:extent cx="752475" cy="864235"/>
          <wp:effectExtent l="0" t="0" r="9525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C21F8" w14:textId="2910C3E6" w:rsidR="005110BC" w:rsidRDefault="004D3A18">
    <w:pPr>
      <w:pStyle w:val="Cabealho"/>
    </w:pPr>
    <w:r>
      <w:rPr>
        <w:noProof/>
      </w:rPr>
      <w:pict w14:anchorId="03380F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659296" o:spid="_x0000_s1035" type="#_x0000_t75" style="position:absolute;margin-left:0;margin-top:0;width:425.05pt;height:326.2pt;z-index:-251654144;mso-position-horizontal:center;mso-position-horizontal-relative:margin;mso-position-vertical:center;mso-position-vertical-relative:margin" o:allowincell="f">
          <v:imagedata r:id="rId1" o:title="Logo-Govern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E2C52"/>
    <w:multiLevelType w:val="hybridMultilevel"/>
    <w:tmpl w:val="223A8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F5B83"/>
    <w:multiLevelType w:val="multilevel"/>
    <w:tmpl w:val="07D02E2C"/>
    <w:styleLink w:val="Numbering1"/>
    <w:lvl w:ilvl="0">
      <w:start w:val="1"/>
      <w:numFmt w:val="decimal"/>
      <w:pStyle w:val="CORPODETEXTOMEMORANDOEOFCIO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E47"/>
    <w:rsid w:val="000034C0"/>
    <w:rsid w:val="00067AAF"/>
    <w:rsid w:val="00077F58"/>
    <w:rsid w:val="00083E70"/>
    <w:rsid w:val="00084530"/>
    <w:rsid w:val="00090902"/>
    <w:rsid w:val="000A2F7D"/>
    <w:rsid w:val="000E7239"/>
    <w:rsid w:val="001332CF"/>
    <w:rsid w:val="00142E9B"/>
    <w:rsid w:val="0015681E"/>
    <w:rsid w:val="001640A3"/>
    <w:rsid w:val="0016574B"/>
    <w:rsid w:val="00175B73"/>
    <w:rsid w:val="001C3BA6"/>
    <w:rsid w:val="001F4857"/>
    <w:rsid w:val="00211360"/>
    <w:rsid w:val="002200C0"/>
    <w:rsid w:val="0023494F"/>
    <w:rsid w:val="00276DCF"/>
    <w:rsid w:val="00282684"/>
    <w:rsid w:val="00282805"/>
    <w:rsid w:val="003537A6"/>
    <w:rsid w:val="003D08E5"/>
    <w:rsid w:val="003F294C"/>
    <w:rsid w:val="00462EFC"/>
    <w:rsid w:val="00465392"/>
    <w:rsid w:val="00483C4B"/>
    <w:rsid w:val="00497072"/>
    <w:rsid w:val="004A4EDE"/>
    <w:rsid w:val="004B5522"/>
    <w:rsid w:val="004D3A18"/>
    <w:rsid w:val="005110BC"/>
    <w:rsid w:val="00531A16"/>
    <w:rsid w:val="00547C3D"/>
    <w:rsid w:val="00563D38"/>
    <w:rsid w:val="00576FEB"/>
    <w:rsid w:val="00577486"/>
    <w:rsid w:val="005C3215"/>
    <w:rsid w:val="005F12FB"/>
    <w:rsid w:val="005F1D43"/>
    <w:rsid w:val="00621A47"/>
    <w:rsid w:val="00674DD7"/>
    <w:rsid w:val="006C3FC8"/>
    <w:rsid w:val="006D57CE"/>
    <w:rsid w:val="006F06BD"/>
    <w:rsid w:val="0071379F"/>
    <w:rsid w:val="00721ADB"/>
    <w:rsid w:val="00730D19"/>
    <w:rsid w:val="007802E1"/>
    <w:rsid w:val="007E3CDA"/>
    <w:rsid w:val="007E4CD6"/>
    <w:rsid w:val="00807E11"/>
    <w:rsid w:val="00836991"/>
    <w:rsid w:val="008B2999"/>
    <w:rsid w:val="008B3B69"/>
    <w:rsid w:val="008D3D4B"/>
    <w:rsid w:val="009F2413"/>
    <w:rsid w:val="00A04D3E"/>
    <w:rsid w:val="00A12CAA"/>
    <w:rsid w:val="00A23CB3"/>
    <w:rsid w:val="00A27487"/>
    <w:rsid w:val="00A32A1E"/>
    <w:rsid w:val="00A90B24"/>
    <w:rsid w:val="00B209F2"/>
    <w:rsid w:val="00B57DD8"/>
    <w:rsid w:val="00BA08EA"/>
    <w:rsid w:val="00BC24AF"/>
    <w:rsid w:val="00BF5349"/>
    <w:rsid w:val="00C73E47"/>
    <w:rsid w:val="00C7425A"/>
    <w:rsid w:val="00C9669E"/>
    <w:rsid w:val="00CD54E1"/>
    <w:rsid w:val="00CF59D6"/>
    <w:rsid w:val="00D0741A"/>
    <w:rsid w:val="00D23BE4"/>
    <w:rsid w:val="00D46FF8"/>
    <w:rsid w:val="00D65BCE"/>
    <w:rsid w:val="00DA625D"/>
    <w:rsid w:val="00DA791C"/>
    <w:rsid w:val="00DE72B2"/>
    <w:rsid w:val="00E34FF3"/>
    <w:rsid w:val="00E365A7"/>
    <w:rsid w:val="00E80C03"/>
    <w:rsid w:val="00E84B06"/>
    <w:rsid w:val="00E95676"/>
    <w:rsid w:val="00E96CA4"/>
    <w:rsid w:val="00ED3F38"/>
    <w:rsid w:val="00EE54C2"/>
    <w:rsid w:val="00F0367F"/>
    <w:rsid w:val="00F16FC8"/>
    <w:rsid w:val="00F336D8"/>
    <w:rsid w:val="00F701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F587E"/>
  <w15:docId w15:val="{069788C7-9F0F-4F5F-A06B-DD7FD8B5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E5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0A2F7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2F7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7E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4B5522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4B5522"/>
  </w:style>
  <w:style w:type="paragraph" w:styleId="Rodap">
    <w:name w:val="footer"/>
    <w:basedOn w:val="Normal"/>
    <w:link w:val="RodapChar"/>
    <w:uiPriority w:val="99"/>
    <w:unhideWhenUsed/>
    <w:rsid w:val="004B5522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4B5522"/>
  </w:style>
  <w:style w:type="character" w:customStyle="1" w:styleId="Ttulo1Char">
    <w:name w:val="Título 1 Char"/>
    <w:basedOn w:val="Fontepargpadro"/>
    <w:link w:val="Ttulo1"/>
    <w:uiPriority w:val="9"/>
    <w:rsid w:val="000A2F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A2F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rio">
    <w:name w:val="annotation reference"/>
    <w:basedOn w:val="Fontepargpadro"/>
    <w:uiPriority w:val="99"/>
    <w:semiHidden/>
    <w:unhideWhenUsed/>
    <w:rsid w:val="0057748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77486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7748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7748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7748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7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7486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E96CA4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E72B2"/>
    <w:rPr>
      <w:color w:val="954F72" w:themeColor="followedHyperlink"/>
      <w:u w:val="single"/>
    </w:rPr>
  </w:style>
  <w:style w:type="paragraph" w:customStyle="1" w:styleId="DESTINATARIO">
    <w:name w:val="DESTINATARIO"/>
    <w:basedOn w:val="Normal"/>
    <w:rsid w:val="004A4ED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bCs/>
      <w:kern w:val="3"/>
      <w:sz w:val="24"/>
      <w:szCs w:val="24"/>
      <w:lang w:val="pt-BR" w:eastAsia="zh-CN" w:bidi="hi-IN"/>
    </w:rPr>
  </w:style>
  <w:style w:type="character" w:customStyle="1" w:styleId="StrongEmphasis">
    <w:name w:val="Strong Emphasis"/>
    <w:rsid w:val="004A4EDE"/>
    <w:rPr>
      <w:b/>
      <w:bCs/>
    </w:rPr>
  </w:style>
  <w:style w:type="character" w:customStyle="1" w:styleId="Tipodeletrapredefinidodopargrafo">
    <w:name w:val="Tipo de letra predefinido do parágrafo"/>
    <w:rsid w:val="004A4EDE"/>
  </w:style>
  <w:style w:type="paragraph" w:customStyle="1" w:styleId="Standard">
    <w:name w:val="Standard"/>
    <w:rsid w:val="004A4EDE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  <w:lang w:eastAsia="zh-CN" w:bidi="hi-IN"/>
    </w:rPr>
  </w:style>
  <w:style w:type="paragraph" w:customStyle="1" w:styleId="CORPODETEXTODODOCUMENTO">
    <w:name w:val="CORPO DE TEXTO DO DOCUMENTO"/>
    <w:basedOn w:val="Standard"/>
    <w:rsid w:val="004A4EDE"/>
    <w:pPr>
      <w:spacing w:after="119"/>
      <w:ind w:firstLine="1417"/>
      <w:jc w:val="both"/>
    </w:pPr>
    <w:rPr>
      <w:rFonts w:ascii="Times New Roman" w:eastAsia="Times New Roman" w:hAnsi="Times New Roman" w:cs="Times New Roman"/>
      <w:sz w:val="21"/>
    </w:rPr>
  </w:style>
  <w:style w:type="paragraph" w:customStyle="1" w:styleId="VOCATIVOOFICIO">
    <w:name w:val="VOCATIVO OFICIO"/>
    <w:basedOn w:val="Standard"/>
    <w:rsid w:val="004A4EDE"/>
    <w:pPr>
      <w:spacing w:after="119"/>
      <w:ind w:firstLine="1417"/>
      <w:jc w:val="both"/>
    </w:pPr>
    <w:rPr>
      <w:rFonts w:ascii="Times New Roman" w:eastAsia="Times New Roman" w:hAnsi="Times New Roman" w:cs="Times New Roman"/>
    </w:rPr>
  </w:style>
  <w:style w:type="paragraph" w:customStyle="1" w:styleId="CORPODETEXTOMEMORANDOEOFCIO">
    <w:name w:val="CORPO DE TEXTO MEMORANDO E OFÍCIO"/>
    <w:basedOn w:val="CORPODETEXTODODOCUMENTO"/>
    <w:rsid w:val="004A4EDE"/>
    <w:pPr>
      <w:numPr>
        <w:numId w:val="2"/>
      </w:numPr>
    </w:pPr>
  </w:style>
  <w:style w:type="numbering" w:customStyle="1" w:styleId="Numbering1">
    <w:name w:val="Numbering 1"/>
    <w:basedOn w:val="Semlista"/>
    <w:rsid w:val="004A4EDE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3D0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B57DD8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F2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centenariodosul.pr.gov.br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2021-08-30T00:00:00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Delani</dc:creator>
  <cp:keywords/>
  <dc:description/>
  <cp:lastModifiedBy>Denis Muniz Silva</cp:lastModifiedBy>
  <cp:revision>20</cp:revision>
  <cp:lastPrinted>2021-12-22T12:15:00Z</cp:lastPrinted>
  <dcterms:created xsi:type="dcterms:W3CDTF">2021-10-28T10:59:00Z</dcterms:created>
  <dcterms:modified xsi:type="dcterms:W3CDTF">2021-12-28T17:19:00Z</dcterms:modified>
</cp:coreProperties>
</file>