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13F50"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To investigate whether and how temporal attention depends on temporal competition, we designed a temporal cueing task in which the attended time </w:t>
      </w:r>
      <w:proofErr w:type="gramStart"/>
      <w:r w:rsidRPr="00656AB9">
        <w:rPr>
          <w:rFonts w:ascii="Arial" w:eastAsia="Times New Roman" w:hAnsi="Arial" w:cs="Arial"/>
          <w:color w:val="000000"/>
          <w:kern w:val="0"/>
          <w:sz w:val="22"/>
          <w:szCs w:val="22"/>
          <w14:ligatures w14:val="none"/>
        </w:rPr>
        <w:t>point</w:t>
      </w:r>
      <w:proofErr w:type="gramEnd"/>
      <w:r w:rsidRPr="00656AB9">
        <w:rPr>
          <w:rFonts w:ascii="Arial" w:eastAsia="Times New Roman" w:hAnsi="Arial" w:cs="Arial"/>
          <w:color w:val="000000"/>
          <w:kern w:val="0"/>
          <w:sz w:val="22"/>
          <w:szCs w:val="22"/>
          <w14:ligatures w14:val="none"/>
        </w:rPr>
        <w:t xml:space="preserve"> and the number of sequential gratings varied trial-to-trial (Fig. X). Each trial contained a sequence of two predictable time points (T1 and T2) separated by a </w:t>
      </w:r>
      <w:proofErr w:type="gramStart"/>
      <w:r w:rsidRPr="00656AB9">
        <w:rPr>
          <w:rFonts w:ascii="Arial" w:eastAsia="Times New Roman" w:hAnsi="Arial" w:cs="Arial"/>
          <w:color w:val="000000"/>
          <w:kern w:val="0"/>
          <w:sz w:val="22"/>
          <w:szCs w:val="22"/>
          <w14:ligatures w14:val="none"/>
        </w:rPr>
        <w:t>250 stimulus</w:t>
      </w:r>
      <w:proofErr w:type="gramEnd"/>
      <w:r w:rsidRPr="00656AB9">
        <w:rPr>
          <w:rFonts w:ascii="Arial" w:eastAsia="Times New Roman" w:hAnsi="Arial" w:cs="Arial"/>
          <w:color w:val="000000"/>
          <w:kern w:val="0"/>
          <w:sz w:val="22"/>
          <w:szCs w:val="22"/>
          <w14:ligatures w14:val="none"/>
        </w:rPr>
        <w:t xml:space="preserve"> onset asynchrony (SOA) and marked with auditory clicks to reduce temporal uncertainty. To manipulate temporal competition, at each time point a grating could be present or absent with equal probability, resulting in trials with zero, one, or two gratings presented. Two-grating trials generated temporal competition whereas one-grating trials did not, allowing us to compare target performance with and without temporal competition (non-target present vs. absent) for both T1 and T2. When a grating was present, it could be tilted slightly clockwise or counterclockwise at a </w:t>
      </w:r>
      <w:proofErr w:type="spellStart"/>
      <w:r w:rsidRPr="00656AB9">
        <w:rPr>
          <w:rFonts w:ascii="Arial" w:eastAsia="Times New Roman" w:hAnsi="Arial" w:cs="Arial"/>
          <w:color w:val="000000"/>
          <w:kern w:val="0"/>
          <w:sz w:val="22"/>
          <w:szCs w:val="22"/>
          <w14:ligatures w14:val="none"/>
        </w:rPr>
        <w:t>thresholded</w:t>
      </w:r>
      <w:proofErr w:type="spellEnd"/>
      <w:r w:rsidRPr="00656AB9">
        <w:rPr>
          <w:rFonts w:ascii="Arial" w:eastAsia="Times New Roman" w:hAnsi="Arial" w:cs="Arial"/>
          <w:color w:val="000000"/>
          <w:kern w:val="0"/>
          <w:sz w:val="22"/>
          <w:szCs w:val="22"/>
          <w14:ligatures w14:val="none"/>
        </w:rPr>
        <w:t xml:space="preserve"> level. At the end of each trial, a response cue tone informs participants which time point, T1 or T2, to report. After a 600 </w:t>
      </w:r>
      <w:proofErr w:type="spellStart"/>
      <w:r w:rsidRPr="00656AB9">
        <w:rPr>
          <w:rFonts w:ascii="Arial" w:eastAsia="Times New Roman" w:hAnsi="Arial" w:cs="Arial"/>
          <w:color w:val="000000"/>
          <w:kern w:val="0"/>
          <w:sz w:val="22"/>
          <w:szCs w:val="22"/>
          <w14:ligatures w14:val="none"/>
        </w:rPr>
        <w:t>ms</w:t>
      </w:r>
      <w:proofErr w:type="spellEnd"/>
      <w:r w:rsidRPr="00656AB9">
        <w:rPr>
          <w:rFonts w:ascii="Arial" w:eastAsia="Times New Roman" w:hAnsi="Arial" w:cs="Arial"/>
          <w:color w:val="000000"/>
          <w:kern w:val="0"/>
          <w:sz w:val="22"/>
          <w:szCs w:val="22"/>
          <w14:ligatures w14:val="none"/>
        </w:rPr>
        <w:t xml:space="preserve"> delay, a go cue instructs the participants to make a report on the response-cued time point, with three options: clockwise, counterclockwise, or absent grating.</w:t>
      </w:r>
    </w:p>
    <w:p w14:paraId="0F46C2BF"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30036D86"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To manipulate temporal attention, a </w:t>
      </w:r>
      <w:proofErr w:type="spellStart"/>
      <w:r w:rsidRPr="00656AB9">
        <w:rPr>
          <w:rFonts w:ascii="Arial" w:eastAsia="Times New Roman" w:hAnsi="Arial" w:cs="Arial"/>
          <w:color w:val="000000"/>
          <w:kern w:val="0"/>
          <w:sz w:val="22"/>
          <w:szCs w:val="22"/>
          <w14:ligatures w14:val="none"/>
        </w:rPr>
        <w:t>precue</w:t>
      </w:r>
      <w:proofErr w:type="spellEnd"/>
      <w:r w:rsidRPr="00656AB9">
        <w:rPr>
          <w:rFonts w:ascii="Arial" w:eastAsia="Times New Roman" w:hAnsi="Arial" w:cs="Arial"/>
          <w:color w:val="000000"/>
          <w:kern w:val="0"/>
          <w:sz w:val="22"/>
          <w:szCs w:val="22"/>
          <w14:ligatures w14:val="none"/>
        </w:rPr>
        <w:t xml:space="preserve"> tone at the beginning of the trial instructed participants to attend to either T1 or T2. The </w:t>
      </w:r>
      <w:proofErr w:type="spellStart"/>
      <w:r w:rsidRPr="00656AB9">
        <w:rPr>
          <w:rFonts w:ascii="Arial" w:eastAsia="Times New Roman" w:hAnsi="Arial" w:cs="Arial"/>
          <w:color w:val="000000"/>
          <w:kern w:val="0"/>
          <w:sz w:val="22"/>
          <w:szCs w:val="22"/>
          <w14:ligatures w14:val="none"/>
        </w:rPr>
        <w:t>precue</w:t>
      </w:r>
      <w:proofErr w:type="spellEnd"/>
      <w:r w:rsidRPr="00656AB9">
        <w:rPr>
          <w:rFonts w:ascii="Arial" w:eastAsia="Times New Roman" w:hAnsi="Arial" w:cs="Arial"/>
          <w:color w:val="000000"/>
          <w:kern w:val="0"/>
          <w:sz w:val="22"/>
          <w:szCs w:val="22"/>
          <w14:ligatures w14:val="none"/>
        </w:rPr>
        <w:t xml:space="preserve"> and response cue were matched on 60% of trials (valid) and mismatched on 20% of trials (invalid) to provide motivation for participants to direct their attention to the pre-cued time point. In the remaining 20% of trials, participants were </w:t>
      </w:r>
      <w:proofErr w:type="spellStart"/>
      <w:r w:rsidRPr="00656AB9">
        <w:rPr>
          <w:rFonts w:ascii="Arial" w:eastAsia="Times New Roman" w:hAnsi="Arial" w:cs="Arial"/>
          <w:color w:val="000000"/>
          <w:kern w:val="0"/>
          <w:sz w:val="22"/>
          <w:szCs w:val="22"/>
          <w14:ligatures w14:val="none"/>
        </w:rPr>
        <w:t>precued</w:t>
      </w:r>
      <w:proofErr w:type="spellEnd"/>
      <w:r w:rsidRPr="00656AB9">
        <w:rPr>
          <w:rFonts w:ascii="Arial" w:eastAsia="Times New Roman" w:hAnsi="Arial" w:cs="Arial"/>
          <w:color w:val="000000"/>
          <w:kern w:val="0"/>
          <w:sz w:val="22"/>
          <w:szCs w:val="22"/>
          <w14:ligatures w14:val="none"/>
        </w:rPr>
        <w:t xml:space="preserve"> to sustain their attention over both time points (neutral) to allow comparison of valid and invalid trials to a baseline. If temporal attention improved performance without competition, it would indicate enhanced perception at the attended time point. </w:t>
      </w:r>
      <w:r w:rsidRPr="00656AB9">
        <w:rPr>
          <w:rFonts w:ascii="Arial" w:eastAsia="Times New Roman" w:hAnsi="Arial" w:cs="Arial"/>
          <w:color w:val="4A86E8"/>
          <w:kern w:val="0"/>
          <w:sz w:val="22"/>
          <w:szCs w:val="22"/>
          <w14:ligatures w14:val="none"/>
        </w:rPr>
        <w:t>However, if temporal attention had no effect on performance without temporal competition, it would suggest that selection occurs via competition in visual working memory. A weaker effect of temporal attention on performance would indicate that both perceptual enhancement and working memory competition are involved in selection.</w:t>
      </w:r>
    </w:p>
    <w:p w14:paraId="0E8D847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661EF04A" w14:textId="77777777" w:rsidR="00656AB9" w:rsidRPr="00656AB9" w:rsidRDefault="00656AB9" w:rsidP="00656AB9">
      <w:pPr>
        <w:spacing w:after="0" w:line="240" w:lineRule="auto"/>
        <w:outlineLvl w:val="2"/>
        <w:rPr>
          <w:rFonts w:ascii="Times New Roman" w:eastAsia="Times New Roman" w:hAnsi="Times New Roman" w:cs="Times New Roman"/>
          <w:b/>
          <w:bCs/>
          <w:kern w:val="0"/>
          <w:sz w:val="27"/>
          <w:szCs w:val="27"/>
          <w14:ligatures w14:val="none"/>
        </w:rPr>
      </w:pPr>
      <w:r w:rsidRPr="00656AB9">
        <w:rPr>
          <w:rFonts w:ascii="Arial" w:eastAsia="Times New Roman" w:hAnsi="Arial" w:cs="Arial"/>
          <w:b/>
          <w:bCs/>
          <w:color w:val="000000"/>
          <w:kern w:val="0"/>
          <w:sz w:val="22"/>
          <w:szCs w:val="22"/>
          <w14:ligatures w14:val="none"/>
        </w:rPr>
        <w:t>Temporal attention improves performance when the target is present</w:t>
      </w:r>
    </w:p>
    <w:p w14:paraId="4BF52FC8"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To confirm that temporal attention improved task performance, we first assessed overall accuracy on the three-way judgment task (clockwise, counterclockwise, absent). When the target was present, accuracy was highest for valid, intermediate for neutral, and lowest for invalid trials across both targets (repeated-measures ANOVA with factors of validity, target, and non-target presence,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20.53,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0.12, p &lt; 0.001). T2 performance was higher than T1 performance (main effect of target: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1,14) = 49.57,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0.22, p &lt; 0.001), and the effect of temporal attention did not statistically differ between targets (no interaction between validity and target: F(2,28) = 2.18,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0.02, p = 0.132). Because of the directional nature of time, we also investigated how temporal attention affected accuracy for T1 and T2 individually when the target was present. Temporal attention enhanced accuracy for both targets (repeated-measures ANOVA with factors of validity and non-target presence, main effect of validity, T1: F(2,28) = 16.22,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0.16, p &lt; 0.001; T2: F(2,28) = 4.33,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 0.022), consistent with previous studies (Denison et al., 2017; 2021; 2024; Fernandez et al., 2019; Zhu et al., 2024). </w:t>
      </w:r>
    </w:p>
    <w:p w14:paraId="1836F0E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DA16891"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When the target was absent, accuracy for reporting it as absent was generally high (mean:  93.4%, SD: 1.15), as expected, and temporal attention had no statistically significant effect on accuracy across both targets (repeated-measures ANOVA with factors of validity, target, and non-target presence, no main effect of validity: F(2,28) = 2.02,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0.006, p = 0.151). Therefore, temporal attention enhanced performance when the target was present but not when the target was absent</w:t>
      </w:r>
      <w:r w:rsidRPr="00656AB9">
        <w:rPr>
          <w:rFonts w:ascii="Arial" w:eastAsia="Times New Roman" w:hAnsi="Arial" w:cs="Arial"/>
          <w:b/>
          <w:bCs/>
          <w:color w:val="000000"/>
          <w:kern w:val="0"/>
          <w:sz w:val="22"/>
          <w:szCs w:val="22"/>
          <w14:ligatures w14:val="none"/>
        </w:rPr>
        <w:t xml:space="preserve"> </w:t>
      </w:r>
      <w:r w:rsidRPr="00656AB9">
        <w:rPr>
          <w:rFonts w:ascii="Arial" w:eastAsia="Times New Roman" w:hAnsi="Arial" w:cs="Arial"/>
          <w:color w:val="000000"/>
          <w:kern w:val="0"/>
          <w:sz w:val="22"/>
          <w:szCs w:val="22"/>
          <w14:ligatures w14:val="none"/>
        </w:rPr>
        <w:t xml:space="preserve">(repeated-measures ANOVA with factors of validity, target, target presence, and non-target presence, interaction between validity and 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25.11,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0.04, p &lt; 0.001). Unexpectedly, when T1 and T2 were examined </w:t>
      </w:r>
      <w:r w:rsidRPr="00656AB9">
        <w:rPr>
          <w:rFonts w:ascii="Arial" w:eastAsia="Times New Roman" w:hAnsi="Arial" w:cs="Arial"/>
          <w:color w:val="000000"/>
          <w:kern w:val="0"/>
          <w:sz w:val="22"/>
          <w:szCs w:val="22"/>
          <w14:ligatures w14:val="none"/>
        </w:rPr>
        <w:lastRenderedPageBreak/>
        <w:t>individually, accuracy on target-absent trials was slightly higher for invalid trials than valid trials for T1 (</w:t>
      </w:r>
      <w:proofErr w:type="gramStart"/>
      <w:r w:rsidRPr="00656AB9">
        <w:rPr>
          <w:rFonts w:ascii="Arial" w:eastAsia="Times New Roman" w:hAnsi="Arial" w:cs="Arial"/>
          <w:color w:val="000000"/>
          <w:kern w:val="0"/>
          <w:sz w:val="22"/>
          <w:szCs w:val="22"/>
          <w14:ligatures w14:val="none"/>
        </w:rPr>
        <w:t>t(</w:t>
      </w:r>
      <w:proofErr w:type="gramEnd"/>
      <w:r w:rsidRPr="00656AB9">
        <w:rPr>
          <w:rFonts w:ascii="Arial" w:eastAsia="Times New Roman" w:hAnsi="Arial" w:cs="Arial"/>
          <w:color w:val="000000"/>
          <w:kern w:val="0"/>
          <w:sz w:val="22"/>
          <w:szCs w:val="22"/>
          <w14:ligatures w14:val="none"/>
        </w:rPr>
        <w:t>29) = -2.24, d = -0.41, p = 0.033), which could reflect a strategy of using the presence of T2 to infer the absence of T1. </w:t>
      </w:r>
    </w:p>
    <w:p w14:paraId="34358E1E"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599F017"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Temporal attention also slightly improved reaction times even when the target was absent (repeated-measures ANOVA with factors of validity, target, and non-target presence,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3.45,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0.007, p = 0.045), which likely reflects the time it takes for participants to update their response plan following an invalid </w:t>
      </w:r>
      <w:proofErr w:type="spellStart"/>
      <w:r w:rsidRPr="00656AB9">
        <w:rPr>
          <w:rFonts w:ascii="Arial" w:eastAsia="Times New Roman" w:hAnsi="Arial" w:cs="Arial"/>
          <w:color w:val="000000"/>
          <w:kern w:val="0"/>
          <w:sz w:val="22"/>
          <w:szCs w:val="22"/>
          <w14:ligatures w14:val="none"/>
        </w:rPr>
        <w:t>precue</w:t>
      </w:r>
      <w:proofErr w:type="spellEnd"/>
      <w:r w:rsidRPr="00656AB9">
        <w:rPr>
          <w:rFonts w:ascii="Arial" w:eastAsia="Times New Roman" w:hAnsi="Arial" w:cs="Arial"/>
          <w:color w:val="000000"/>
          <w:kern w:val="0"/>
          <w:sz w:val="22"/>
          <w:szCs w:val="22"/>
          <w14:ligatures w14:val="none"/>
        </w:rPr>
        <w:t>. Temporal attention improved reaction times when the non-target was present more than when the non-target was absent (repeated-measures ANOVA with factors of validity, target, and non-target presence, interaction effect of validity and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6.79,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0.01, p = 0.004).</w:t>
      </w:r>
    </w:p>
    <w:p w14:paraId="7D9C5800"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1E8FA4C"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Thus, temporal attention improved overall accuracy for present but not absent targets, confirming the effectiveness of the temporal attention manipulation and allowing us to go on to ask whether temporal competition is necessary for performance improvements with temporal attention.</w:t>
      </w:r>
    </w:p>
    <w:p w14:paraId="11D73105"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7804697" w14:textId="77777777" w:rsidR="00656AB9" w:rsidRPr="00656AB9" w:rsidRDefault="00656AB9" w:rsidP="00656AB9">
      <w:pPr>
        <w:spacing w:after="0" w:line="240" w:lineRule="auto"/>
        <w:outlineLvl w:val="2"/>
        <w:rPr>
          <w:rFonts w:ascii="Times New Roman" w:eastAsia="Times New Roman" w:hAnsi="Times New Roman" w:cs="Times New Roman"/>
          <w:b/>
          <w:bCs/>
          <w:kern w:val="0"/>
          <w:sz w:val="27"/>
          <w:szCs w:val="27"/>
          <w14:ligatures w14:val="none"/>
        </w:rPr>
      </w:pPr>
      <w:r w:rsidRPr="00656AB9">
        <w:rPr>
          <w:rFonts w:ascii="Arial" w:eastAsia="Times New Roman" w:hAnsi="Arial" w:cs="Arial"/>
          <w:b/>
          <w:bCs/>
          <w:color w:val="000000"/>
          <w:kern w:val="0"/>
          <w:sz w:val="22"/>
          <w:szCs w:val="22"/>
          <w14:ligatures w14:val="none"/>
        </w:rPr>
        <w:t>Temporal attention improves performance even without temporal competition </w:t>
      </w:r>
    </w:p>
    <w:p w14:paraId="5F20C40E"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To assess whether temporal competition is necessary for the effects of temporal attention on performance, we analyzed how the presence of non-targets affected performance accuracy, first focusing on target-present trials.</w:t>
      </w:r>
      <w:r w:rsidRPr="00656AB9">
        <w:rPr>
          <w:rFonts w:ascii="Arial" w:eastAsia="Times New Roman" w:hAnsi="Arial" w:cs="Arial"/>
          <w:b/>
          <w:bCs/>
          <w:color w:val="000000"/>
          <w:kern w:val="0"/>
          <w:sz w:val="22"/>
          <w:szCs w:val="22"/>
          <w14:ligatures w14:val="none"/>
        </w:rPr>
        <w:t xml:space="preserve"> Across both targets, temporal attention improved accuracy both when the non-target was present </w:t>
      </w:r>
      <w:r w:rsidRPr="00656AB9">
        <w:rPr>
          <w:rFonts w:ascii="Arial" w:eastAsia="Times New Roman" w:hAnsi="Arial" w:cs="Arial"/>
          <w:color w:val="000000"/>
          <w:kern w:val="0"/>
          <w:sz w:val="22"/>
          <w:szCs w:val="22"/>
          <w14:ligatures w14:val="none"/>
        </w:rPr>
        <w:t xml:space="preserve">(repeated-measures ANOVA with factors of validity and target, main effect of validity: F(2,28) = 5.92,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0.13, p = 0.007) </w:t>
      </w:r>
      <w:r w:rsidRPr="00656AB9">
        <w:rPr>
          <w:rFonts w:ascii="Arial" w:eastAsia="Times New Roman" w:hAnsi="Arial" w:cs="Arial"/>
          <w:b/>
          <w:bCs/>
          <w:color w:val="000000"/>
          <w:kern w:val="0"/>
          <w:sz w:val="22"/>
          <w:szCs w:val="22"/>
          <w14:ligatures w14:val="none"/>
        </w:rPr>
        <w:t xml:space="preserve">and when the non-target was absent </w:t>
      </w:r>
      <w:r w:rsidRPr="00656AB9">
        <w:rPr>
          <w:rFonts w:ascii="Arial" w:eastAsia="Times New Roman" w:hAnsi="Arial" w:cs="Arial"/>
          <w:color w:val="000000"/>
          <w:kern w:val="0"/>
          <w:sz w:val="22"/>
          <w:szCs w:val="22"/>
          <w14:ligatures w14:val="none"/>
        </w:rPr>
        <w:t xml:space="preserve">(repeated-measures ANOVA with factors of validity and target, main effect of validity: F(2,28) = 10.62,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0.11, p &lt; 0.001). Importantly, when the target was present, there was no significant difference in the effect of temporal attention when the non-target was present vs. absent (repeated-measures ANOVA with factors of validity, target, non-target presence, no interaction effect of validity and nontarget presence: F(2,28) = 0.01,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&lt; 0.001, p = 0.988), indicating a comparable effect of temporal attention with and without temporal competition. Thus, temporal attention generates perceptual tradeoffs even without temporal competition, favoring the hypothesis that the selection mechanism of attention is at the sensory level of processing rather than in working memory. T2 had higher accuracy than T1 when the non-target was present (repeated-measures ANOVA with factors of validity and target, main effect of target: F(1,14) = 45.06,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0.22, p &lt; 0.001) and when the non-target was absent (repeated-measures ANOVA with factors of validity and target, main effect of target: F(1,14) = 23.35,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0.28, p &lt; 0.001).</w:t>
      </w:r>
    </w:p>
    <w:p w14:paraId="070E2594"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3690A01F"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We next investigated whether temporal attention depends on temporal competition for each target separately, focusing on target-present trials. Temporal attention improved performance for T1 regardless of whether the non-target was present (repeated-measures ANOVA with factors of validity, main effect of validity: F(2,28) = 4.83,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0.17, p = 0.016) or absent (repeated-measures ANOVA with factors of validity, main effect of validity: F(2,28) = 8.33,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0.16, p = 0.0014), with no interaction between validity and non-target presence (repeated-measures ANOVA with factors of validity and non-target presence, no interaction of validity and non-target presence: F(2,28) = 0.10,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0.002, p = 0.902). For T2, the effect of temporal attention was weaker when trials were split into non-target present and absent conditions, with trending effects in both cases (repeated-measures ANOVA with factors of validity, no main effect of validity, non-target present: F(2,28) = 2.66,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0.09, p = 0.088; non-target absent: F(2,28) = 2.92,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0.05, p = 0.070). Again, there was no statistically significant interaction between validity and non-target presence (repeated-measures ANOVA with factors of validity </w:t>
      </w:r>
      <w:r w:rsidRPr="00656AB9">
        <w:rPr>
          <w:rFonts w:ascii="Arial" w:eastAsia="Times New Roman" w:hAnsi="Arial" w:cs="Arial"/>
          <w:color w:val="000000"/>
          <w:kern w:val="0"/>
          <w:sz w:val="22"/>
          <w:szCs w:val="22"/>
          <w14:ligatures w14:val="none"/>
        </w:rPr>
        <w:lastRenderedPageBreak/>
        <w:t xml:space="preserve">and non-target presence, no interaction of validity and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0.46,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0.006, p = 0.638), indicating that the effect of temporal attention did not depend on temporal competition. Planned pairwise comparisons between valid, neutral, and invalid attention conditions showed a significant improvement in accuracy for valid vs. invalid trials for T2 when the non-target was absent, confirming that temporal attention affected performance for T2 even in the absence of temporal competition. Thus, temporal attention generates perceptual tradeoffs even without temporal competition, favoring the hypothesis that the selection mechanism of attention is at the sensory level of processing rather than in working memory. </w:t>
      </w:r>
    </w:p>
    <w:p w14:paraId="655B85C6"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327E5D5"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When the target was absent, temporal attention did not affect overall performance, either when the non-target was present (repeated-measures ANOVA with factors of validity and target, no main effect of validity: F(2,28) = 1.89,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0.01, p = 0.170) or when it was absent (repeated-measures ANOVA with factors of validity and target, no main effect of validity: F(2,28) = 0.35,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0.007, p = 0.702). Pairwise comparisons between valid, neutral, and invalid conditions showed a small but significant impairment for valid relative to invalid trials when T1 was absent specifically when T2 was present (</w:t>
      </w:r>
      <w:proofErr w:type="gramStart"/>
      <w:r w:rsidRPr="00656AB9">
        <w:rPr>
          <w:rFonts w:ascii="Arial" w:eastAsia="Times New Roman" w:hAnsi="Arial" w:cs="Arial"/>
          <w:color w:val="000000"/>
          <w:kern w:val="0"/>
          <w:sz w:val="22"/>
          <w:szCs w:val="22"/>
          <w14:ligatures w14:val="none"/>
        </w:rPr>
        <w:t>t(</w:t>
      </w:r>
      <w:proofErr w:type="gramEnd"/>
      <w:r w:rsidRPr="00656AB9">
        <w:rPr>
          <w:rFonts w:ascii="Arial" w:eastAsia="Times New Roman" w:hAnsi="Arial" w:cs="Arial"/>
          <w:color w:val="000000"/>
          <w:kern w:val="0"/>
          <w:sz w:val="22"/>
          <w:szCs w:val="22"/>
          <w14:ligatures w14:val="none"/>
        </w:rPr>
        <w:t>14) = -2.36, d = -0.61, p = 0.033), lending support to the possibility that target-absent trials can benefit from attending to a present non-target. Performance was also statistically lower on valid relative to neutral trials for T2 when both gratings were absent (</w:t>
      </w:r>
      <w:proofErr w:type="gramStart"/>
      <w:r w:rsidRPr="00656AB9">
        <w:rPr>
          <w:rFonts w:ascii="Arial" w:eastAsia="Times New Roman" w:hAnsi="Arial" w:cs="Arial"/>
          <w:color w:val="000000"/>
          <w:kern w:val="0"/>
          <w:sz w:val="22"/>
          <w:szCs w:val="22"/>
          <w14:ligatures w14:val="none"/>
        </w:rPr>
        <w:t>t(</w:t>
      </w:r>
      <w:proofErr w:type="gramEnd"/>
      <w:r w:rsidRPr="00656AB9">
        <w:rPr>
          <w:rFonts w:ascii="Arial" w:eastAsia="Times New Roman" w:hAnsi="Arial" w:cs="Arial"/>
          <w:color w:val="000000"/>
          <w:kern w:val="0"/>
          <w:sz w:val="22"/>
          <w:szCs w:val="22"/>
          <w14:ligatures w14:val="none"/>
        </w:rPr>
        <w:t xml:space="preserve">14) = -3.15, d = -0.81, p = 0.007), though performance was near ceiling (mean: 99.3%, SD: 0.33% for T1; mean: 99.5%, SD: 0.32% for T2). Accuracy was lower when the non-target was present than when the non-target was absent (repeated-measures ANOVA with factors of validity, target, and non-target presence, main effect of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19.27,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0.32, p &lt; 0.001). Overall, the results show a consistent lack of attention effects on overall performance accuracy when both gratings were absent, regardless of temporal competition.</w:t>
      </w:r>
    </w:p>
    <w:p w14:paraId="2CA8DB3F"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64EFC29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Temporal attention decreased reaction time when the target was present regardless of competition (repeated-measures ANOVA with factors of validity and target, main effect of validity, non-target present: F(2,28) = 9.43,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0.08, p &lt; 0.001, </w:t>
      </w:r>
      <w:r w:rsidRPr="00656AB9">
        <w:rPr>
          <w:rFonts w:ascii="Arial" w:eastAsia="Times New Roman" w:hAnsi="Arial" w:cs="Arial"/>
          <w:color w:val="0000FF"/>
          <w:kern w:val="0"/>
          <w:sz w:val="22"/>
          <w:szCs w:val="22"/>
          <w14:ligatures w14:val="none"/>
        </w:rPr>
        <w:t>ε= 0.60</w:t>
      </w:r>
      <w:r w:rsidRPr="00656AB9">
        <w:rPr>
          <w:rFonts w:ascii="Arial" w:eastAsia="Times New Roman" w:hAnsi="Arial" w:cs="Arial"/>
          <w:color w:val="000000"/>
          <w:kern w:val="0"/>
          <w:sz w:val="22"/>
          <w:szCs w:val="22"/>
          <w14:ligatures w14:val="none"/>
        </w:rPr>
        <w:t xml:space="preserve">; non-target absent: F(2,28) = 11.33,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&lt; 0.001) and when the target was absent and non-target was present (repeated-measures ANOVA with factors of validity and target, main effect of validity (F(2,28) = 8.24 ,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0.03 , p = 0.0015), eliminating the possibility of a speed-accuracy tradeoff. </w:t>
      </w:r>
    </w:p>
    <w:p w14:paraId="5D086535"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261F79FF"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Although temporal attention generally improved performance for present targets regardless of temporal competition, when broken down by target these improvements remained statistically significant for T1 but not T2. This difference could be due to genuinely weaker attention effects for T2, or to the fact that accuracy for T2 (mean: 87.5%, SD: 2.20%) was higher overall than for T1 (mean: 79.1%, SD: 4.22%), which may have made temporal attention effects more difficult to measure for T2. For some participants, T2 accuracy was close to ceiling performance. Therefore, we next turned to a signal detection analysis, which is expected to be less susceptible to ceiling effects in this performance range, </w:t>
      </w:r>
      <w:proofErr w:type="gramStart"/>
      <w:r w:rsidRPr="00656AB9">
        <w:rPr>
          <w:rFonts w:ascii="Arial" w:eastAsia="Times New Roman" w:hAnsi="Arial" w:cs="Arial"/>
          <w:color w:val="000000"/>
          <w:kern w:val="0"/>
          <w:sz w:val="22"/>
          <w:szCs w:val="22"/>
          <w14:ligatures w14:val="none"/>
        </w:rPr>
        <w:t>and also</w:t>
      </w:r>
      <w:proofErr w:type="gramEnd"/>
      <w:r w:rsidRPr="00656AB9">
        <w:rPr>
          <w:rFonts w:ascii="Arial" w:eastAsia="Times New Roman" w:hAnsi="Arial" w:cs="Arial"/>
          <w:color w:val="000000"/>
          <w:kern w:val="0"/>
          <w:sz w:val="22"/>
          <w:szCs w:val="22"/>
          <w14:ligatures w14:val="none"/>
        </w:rPr>
        <w:t xml:space="preserve"> better allowed us to examine the effects of temporal attention separately for discrimination and detection sensitivity.</w:t>
      </w:r>
    </w:p>
    <w:p w14:paraId="2097FA04"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15F1EC8" w14:textId="77777777" w:rsidR="00656AB9" w:rsidRPr="00656AB9" w:rsidRDefault="00656AB9" w:rsidP="00656AB9">
      <w:pPr>
        <w:spacing w:after="0" w:line="240" w:lineRule="auto"/>
        <w:outlineLvl w:val="2"/>
        <w:rPr>
          <w:rFonts w:ascii="Times New Roman" w:eastAsia="Times New Roman" w:hAnsi="Times New Roman" w:cs="Times New Roman"/>
          <w:b/>
          <w:bCs/>
          <w:kern w:val="0"/>
          <w:sz w:val="27"/>
          <w:szCs w:val="27"/>
          <w14:ligatures w14:val="none"/>
        </w:rPr>
      </w:pPr>
      <w:r w:rsidRPr="00656AB9">
        <w:rPr>
          <w:rFonts w:ascii="Arial" w:eastAsia="Times New Roman" w:hAnsi="Arial" w:cs="Arial"/>
          <w:b/>
          <w:bCs/>
          <w:color w:val="000000"/>
          <w:kern w:val="0"/>
          <w:sz w:val="22"/>
          <w:szCs w:val="22"/>
          <w14:ligatures w14:val="none"/>
        </w:rPr>
        <w:t xml:space="preserve">Temporal attention affects discrimination sensitivity </w:t>
      </w:r>
      <w:proofErr w:type="gramStart"/>
      <w:r w:rsidRPr="00656AB9">
        <w:rPr>
          <w:rFonts w:ascii="Arial" w:eastAsia="Times New Roman" w:hAnsi="Arial" w:cs="Arial"/>
          <w:b/>
          <w:bCs/>
          <w:color w:val="000000"/>
          <w:kern w:val="0"/>
          <w:sz w:val="22"/>
          <w:szCs w:val="22"/>
          <w14:ligatures w14:val="none"/>
        </w:rPr>
        <w:t>whether or not</w:t>
      </w:r>
      <w:proofErr w:type="gramEnd"/>
      <w:r w:rsidRPr="00656AB9">
        <w:rPr>
          <w:rFonts w:ascii="Arial" w:eastAsia="Times New Roman" w:hAnsi="Arial" w:cs="Arial"/>
          <w:b/>
          <w:bCs/>
          <w:color w:val="000000"/>
          <w:kern w:val="0"/>
          <w:sz w:val="22"/>
          <w:szCs w:val="22"/>
          <w14:ligatures w14:val="none"/>
        </w:rPr>
        <w:t xml:space="preserve"> a non-target is present </w:t>
      </w:r>
    </w:p>
    <w:p w14:paraId="392CA264"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We first performed signal detection analysis focusing on orientation discrimination, which was necessarily restricted to when the target was present. Temporal attention enhanced discrimination sensitivity overall with the highest d’ for valid trials, intermediate for neutral, and lowest for invalid (repeated-measures ANOVA with factors of validity, target, and non-target </w:t>
      </w:r>
      <w:r w:rsidRPr="00656AB9">
        <w:rPr>
          <w:rFonts w:ascii="Arial" w:eastAsia="Times New Roman" w:hAnsi="Arial" w:cs="Arial"/>
          <w:color w:val="000000"/>
          <w:kern w:val="0"/>
          <w:sz w:val="22"/>
          <w:szCs w:val="22"/>
          <w14:ligatures w14:val="none"/>
        </w:rPr>
        <w:lastRenderedPageBreak/>
        <w:t xml:space="preserve">presence,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13.71,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0.11, p &lt; 0.001), consistent with previous findings ([REFS]). Sensitivity for T2 was higher than T1 overall (repeated-measures ANOVA with factors of validity, target, and non-target presence, main effect of target: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1,14) = 35.71,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 p &lt; 0.001). Temporal attention improved orientation discrimination sensitivity regardless of temporal competition</w:t>
      </w:r>
      <w:r w:rsidRPr="00656AB9">
        <w:rPr>
          <w:rFonts w:ascii="Arial" w:eastAsia="Times New Roman" w:hAnsi="Arial" w:cs="Arial"/>
          <w:b/>
          <w:bCs/>
          <w:color w:val="000000"/>
          <w:kern w:val="0"/>
          <w:sz w:val="22"/>
          <w:szCs w:val="22"/>
          <w14:ligatures w14:val="none"/>
        </w:rPr>
        <w:t xml:space="preserve"> </w:t>
      </w:r>
      <w:r w:rsidRPr="00656AB9">
        <w:rPr>
          <w:rFonts w:ascii="Arial" w:eastAsia="Times New Roman" w:hAnsi="Arial" w:cs="Arial"/>
          <w:color w:val="000000"/>
          <w:kern w:val="0"/>
          <w:sz w:val="22"/>
          <w:szCs w:val="22"/>
          <w14:ligatures w14:val="none"/>
        </w:rPr>
        <w:t xml:space="preserve">(repeated-measures ANOVA with factors of target and validity, non-target present,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6.74,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0.15, p = 0.004; non-target absent: F(2,28) = 9.57,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0.08, p &lt; 0.001). The effect of attention on discrimination d’ was robust for both targets, both when the non-target was present (repeated-measures ANOVA with factor of validity, main effect of validity, T1: F(2,28) = 4.82,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0.16, p = 0.016; T2: F(2,28) = 3.94 ,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0.14, p = 0.031) and when it was absent (repeated-measures ANOVA with factor of validity, main effect of validity, T1: F(2,28) = 4.40 ,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0.11, p = 0.022; T2: F(2,28) = 4.41,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 0.022). </w:t>
      </w:r>
    </w:p>
    <w:p w14:paraId="005EB7F7"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4CC4314E"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Discrimination sensitivity was higher when the non-target was absent than when the non-target was present (repeated-measures ANOVA with factors of validity, target, and non-target presence, main effect of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22.16,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0.10, p &lt;0.001, </w:t>
      </w:r>
      <w:r w:rsidRPr="00656AB9">
        <w:rPr>
          <w:rFonts w:ascii="Arial" w:eastAsia="Times New Roman" w:hAnsi="Arial" w:cs="Arial"/>
          <w:color w:val="0000FF"/>
          <w:kern w:val="0"/>
          <w:sz w:val="22"/>
          <w:szCs w:val="22"/>
          <w14:ligatures w14:val="none"/>
        </w:rPr>
        <w:t>ε= 0.52</w:t>
      </w:r>
      <w:r w:rsidRPr="00656AB9">
        <w:rPr>
          <w:rFonts w:ascii="Arial" w:eastAsia="Times New Roman" w:hAnsi="Arial" w:cs="Arial"/>
          <w:color w:val="000000"/>
          <w:kern w:val="0"/>
          <w:sz w:val="22"/>
          <w:szCs w:val="22"/>
          <w14:ligatures w14:val="none"/>
        </w:rPr>
        <w:t xml:space="preserve">). Therefore, temporal competition reduced discrimination sensitivity. Additionally, temporal competition reduced discrimination sensitivity for T1 more than T2 (repeated-measures ANOVA with factors of validity, target, and non-target present, interaction of target and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5.26,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0.01, p = 0.034, </w:t>
      </w:r>
      <w:r w:rsidRPr="00656AB9">
        <w:rPr>
          <w:rFonts w:ascii="Arial" w:eastAsia="Times New Roman" w:hAnsi="Arial" w:cs="Arial"/>
          <w:color w:val="0000FF"/>
          <w:kern w:val="0"/>
          <w:sz w:val="22"/>
          <w:szCs w:val="22"/>
          <w14:ligatures w14:val="none"/>
        </w:rPr>
        <w:t>ε= 0.54</w:t>
      </w:r>
      <w:r w:rsidRPr="00656AB9">
        <w:rPr>
          <w:rFonts w:ascii="Arial" w:eastAsia="Times New Roman" w:hAnsi="Arial" w:cs="Arial"/>
          <w:color w:val="000000"/>
          <w:kern w:val="0"/>
          <w:sz w:val="22"/>
          <w:szCs w:val="22"/>
          <w14:ligatures w14:val="none"/>
        </w:rPr>
        <w:t xml:space="preserve">). Discrimination sensitivity was higher when the non-target was absent than when the non-target was present for both T1 (repeated-measures ANOVA with factors of validity and non-target presence, main effect of non-target presence: F(2,28) = 21.35,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0.19, p &lt;0.001; </w:t>
      </w:r>
      <w:r w:rsidRPr="00656AB9">
        <w:rPr>
          <w:rFonts w:ascii="Arial" w:eastAsia="Times New Roman" w:hAnsi="Arial" w:cs="Arial"/>
          <w:color w:val="0000FF"/>
          <w:kern w:val="0"/>
          <w:sz w:val="22"/>
          <w:szCs w:val="22"/>
          <w14:ligatures w14:val="none"/>
        </w:rPr>
        <w:t>ε= 0.51</w:t>
      </w:r>
      <w:r w:rsidRPr="00656AB9">
        <w:rPr>
          <w:rFonts w:ascii="Arial" w:eastAsia="Times New Roman" w:hAnsi="Arial" w:cs="Arial"/>
          <w:color w:val="000000"/>
          <w:kern w:val="0"/>
          <w:sz w:val="22"/>
          <w:szCs w:val="22"/>
          <w14:ligatures w14:val="none"/>
        </w:rPr>
        <w:t xml:space="preserve">) and T2 (repeated-measures ANOVA with factors of validity and non-target presence, main effect of non-target presence: F(2,28) = 8.34,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0.04, p = 0.0014, </w:t>
      </w:r>
      <w:r w:rsidRPr="00656AB9">
        <w:rPr>
          <w:rFonts w:ascii="Arial" w:eastAsia="Times New Roman" w:hAnsi="Arial" w:cs="Arial"/>
          <w:color w:val="0000FF"/>
          <w:kern w:val="0"/>
          <w:sz w:val="22"/>
          <w:szCs w:val="22"/>
          <w14:ligatures w14:val="none"/>
        </w:rPr>
        <w:t>ε= 0.56</w:t>
      </w:r>
      <w:r w:rsidRPr="00656AB9">
        <w:rPr>
          <w:rFonts w:ascii="Arial" w:eastAsia="Times New Roman" w:hAnsi="Arial" w:cs="Arial"/>
          <w:color w:val="000000"/>
          <w:kern w:val="0"/>
          <w:sz w:val="22"/>
          <w:szCs w:val="22"/>
          <w14:ligatures w14:val="none"/>
        </w:rPr>
        <w:t>).</w:t>
      </w:r>
    </w:p>
    <w:p w14:paraId="1DA46E7B"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9243D44"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We also examined the discrimination criterion, which as expected was close to zero on average (mean: -0.09, SD: 0.12), reflecting the absence of a bias to report targets as either CW or CCW at the group level. Unexpectedly, attention affected the T2 criterion when T1 was present (repeated-measures ANOVA with factor of validity,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4.65,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0.12, p = 0.018), with an increased bias to report </w:t>
      </w:r>
      <w:r w:rsidRPr="00656AB9">
        <w:rPr>
          <w:rFonts w:ascii="Arial" w:eastAsia="Times New Roman" w:hAnsi="Arial" w:cs="Arial"/>
          <w:color w:val="4A86E8"/>
          <w:kern w:val="0"/>
          <w:sz w:val="22"/>
          <w:szCs w:val="22"/>
          <w14:ligatures w14:val="none"/>
        </w:rPr>
        <w:t xml:space="preserve">CW vs. </w:t>
      </w:r>
      <w:r w:rsidRPr="00656AB9">
        <w:rPr>
          <w:rFonts w:ascii="Arial" w:eastAsia="Times New Roman" w:hAnsi="Arial" w:cs="Arial"/>
          <w:color w:val="000000"/>
          <w:kern w:val="0"/>
          <w:sz w:val="22"/>
          <w:szCs w:val="22"/>
          <w14:ligatures w14:val="none"/>
        </w:rPr>
        <w:t>the invalid condition (t(14) = 3.08, d = 0.80, p = 0.008). We do not have a proposed account of this effect. There were no other significant main effects or interactions for discrimination criterion (F &lt; 2.63, p &gt; 0.089). </w:t>
      </w:r>
    </w:p>
    <w:p w14:paraId="7E4F60B8"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463E7F2F"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Overall, the signal detection analysis showed robust effects of temporal attention on orientation discriminability for both targets, which persists even in the absence of temporal competition. </w:t>
      </w:r>
    </w:p>
    <w:p w14:paraId="66A21027"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2529F73" w14:textId="77777777" w:rsidR="00656AB9" w:rsidRPr="00656AB9" w:rsidRDefault="00656AB9" w:rsidP="00656AB9">
      <w:pPr>
        <w:spacing w:after="0" w:line="240" w:lineRule="auto"/>
        <w:outlineLvl w:val="2"/>
        <w:rPr>
          <w:rFonts w:ascii="Times New Roman" w:eastAsia="Times New Roman" w:hAnsi="Times New Roman" w:cs="Times New Roman"/>
          <w:b/>
          <w:bCs/>
          <w:kern w:val="0"/>
          <w:sz w:val="27"/>
          <w:szCs w:val="27"/>
          <w14:ligatures w14:val="none"/>
        </w:rPr>
      </w:pPr>
      <w:r w:rsidRPr="00656AB9">
        <w:rPr>
          <w:rFonts w:ascii="Arial" w:eastAsia="Times New Roman" w:hAnsi="Arial" w:cs="Arial"/>
          <w:b/>
          <w:bCs/>
          <w:color w:val="000000"/>
          <w:kern w:val="0"/>
          <w:sz w:val="22"/>
          <w:szCs w:val="22"/>
          <w14:ligatures w14:val="none"/>
        </w:rPr>
        <w:t>Temporal attention improves detection sensitivity and does so more strongly in the absence of temporal competition </w:t>
      </w:r>
    </w:p>
    <w:p w14:paraId="66BC059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Next, we asked whether temporal attention impacted participants’ ability to distinguish a present from an absent target. Although in principle detection is easy in this suprathreshold task, participants may have sometimes mistaken present for absent targets and vice versa due to temporal order errors or uncertainty, which could be revealed by a signal detection analysis of detection sensitivity (present vs. absent, ignoring CW vs. CCW orientation). As expected, detection performance was generally high (mean d’: 3.70, SD: </w:t>
      </w:r>
      <w:proofErr w:type="gramStart"/>
      <w:r w:rsidRPr="00656AB9">
        <w:rPr>
          <w:rFonts w:ascii="Arial" w:eastAsia="Times New Roman" w:hAnsi="Arial" w:cs="Arial"/>
          <w:color w:val="000000"/>
          <w:kern w:val="0"/>
          <w:sz w:val="22"/>
          <w:szCs w:val="22"/>
          <w14:ligatures w14:val="none"/>
        </w:rPr>
        <w:t>0.29 ;</w:t>
      </w:r>
      <w:proofErr w:type="gramEnd"/>
      <w:r w:rsidRPr="00656AB9">
        <w:rPr>
          <w:rFonts w:ascii="Arial" w:eastAsia="Times New Roman" w:hAnsi="Arial" w:cs="Arial"/>
          <w:color w:val="000000"/>
          <w:kern w:val="0"/>
          <w:sz w:val="22"/>
          <w:szCs w:val="22"/>
          <w14:ligatures w14:val="none"/>
        </w:rPr>
        <w:t xml:space="preserve"> mean accuracy: 95.1% and SD: 5.52%). Detection sensitivity was higher when the non-target was absent than when the non-target was present (repeated-measures ANOVA with factors of validity, target, non-target presence, main effect of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8.21,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0.055, p = 0.007, </w:t>
      </w:r>
      <w:r w:rsidRPr="00656AB9">
        <w:rPr>
          <w:rFonts w:ascii="Arial" w:eastAsia="Times New Roman" w:hAnsi="Arial" w:cs="Arial"/>
          <w:color w:val="0000FF"/>
          <w:kern w:val="0"/>
          <w:sz w:val="22"/>
          <w:szCs w:val="22"/>
          <w14:ligatures w14:val="none"/>
        </w:rPr>
        <w:t>ε= 0.65</w:t>
      </w:r>
      <w:r w:rsidRPr="00656AB9">
        <w:rPr>
          <w:rFonts w:ascii="Arial" w:eastAsia="Times New Roman" w:hAnsi="Arial" w:cs="Arial"/>
          <w:color w:val="000000"/>
          <w:kern w:val="0"/>
          <w:sz w:val="22"/>
          <w:szCs w:val="22"/>
          <w14:ligatures w14:val="none"/>
        </w:rPr>
        <w:t>). Therefore, detection sensitivity was reduced with temporal competition. </w:t>
      </w:r>
    </w:p>
    <w:p w14:paraId="562EA98C"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572B553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lastRenderedPageBreak/>
        <w:t xml:space="preserve">When the non-target was absent, discrimination sensitivity was higher for T2 than T1 but there was no difference between targets when the non-target was present (repeated measures ANOVA with factors of validity, target, non-target presence, interaction of target and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7.62,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0.003, p = 0.013, </w:t>
      </w:r>
      <w:r w:rsidRPr="00656AB9">
        <w:rPr>
          <w:rFonts w:ascii="Arial" w:eastAsia="Times New Roman" w:hAnsi="Arial" w:cs="Arial"/>
          <w:color w:val="0000FF"/>
          <w:kern w:val="0"/>
          <w:sz w:val="22"/>
          <w:szCs w:val="22"/>
          <w14:ligatures w14:val="none"/>
        </w:rPr>
        <w:t>ε= 0.55</w:t>
      </w:r>
      <w:r w:rsidRPr="00656AB9">
        <w:rPr>
          <w:rFonts w:ascii="Arial" w:eastAsia="Times New Roman" w:hAnsi="Arial" w:cs="Arial"/>
          <w:color w:val="000000"/>
          <w:kern w:val="0"/>
          <w:sz w:val="22"/>
          <w:szCs w:val="22"/>
          <w14:ligatures w14:val="none"/>
        </w:rPr>
        <w:t>)</w:t>
      </w:r>
      <w:r w:rsidRPr="00656AB9">
        <w:rPr>
          <w:rFonts w:ascii="Arial" w:eastAsia="Times New Roman" w:hAnsi="Arial" w:cs="Arial"/>
          <w:b/>
          <w:bCs/>
          <w:color w:val="000000"/>
          <w:kern w:val="0"/>
          <w:sz w:val="22"/>
          <w:szCs w:val="22"/>
          <w14:ligatures w14:val="none"/>
        </w:rPr>
        <w:t xml:space="preserve">. </w:t>
      </w:r>
      <w:r w:rsidRPr="00656AB9">
        <w:rPr>
          <w:rFonts w:ascii="Arial" w:eastAsia="Times New Roman" w:hAnsi="Arial" w:cs="Arial"/>
          <w:color w:val="000000"/>
          <w:kern w:val="0"/>
          <w:sz w:val="22"/>
          <w:szCs w:val="22"/>
          <w14:ligatures w14:val="none"/>
        </w:rPr>
        <w:t>This could be due to a recency effect that is emphasized in the absence of competition (?) [REFS?]. </w:t>
      </w:r>
    </w:p>
    <w:p w14:paraId="34704A3D"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52DCCF4A"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i/>
          <w:iCs/>
          <w:color w:val="4A86E8"/>
          <w:kern w:val="0"/>
          <w:sz w:val="22"/>
          <w:szCs w:val="22"/>
          <w14:ligatures w14:val="none"/>
        </w:rPr>
        <w:t>[The dependence of TA on TC on detection d’ seems to favor the mixed hypothesis?]</w:t>
      </w:r>
    </w:p>
    <w:p w14:paraId="7C092E8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Temporal attention enhanced overall detection sensitivity; detection d’ was highest for valid, intermediate for neutral, and lowest for invalid trials (repeated-measures ANOVA with factors of validity, target, and non-target contrast,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10.59,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&lt; 0.001). </w:t>
      </w:r>
      <w:r w:rsidRPr="00656AB9">
        <w:rPr>
          <w:rFonts w:ascii="Arial" w:eastAsia="Times New Roman" w:hAnsi="Arial" w:cs="Arial"/>
          <w:b/>
          <w:bCs/>
          <w:color w:val="000000"/>
          <w:kern w:val="0"/>
          <w:sz w:val="22"/>
          <w:szCs w:val="22"/>
          <w14:ligatures w14:val="none"/>
        </w:rPr>
        <w:t>Interestingly, temporal attention improved detection sensitivity more when the non-target was absent than when it was present (</w:t>
      </w:r>
      <w:r w:rsidRPr="00656AB9">
        <w:rPr>
          <w:rFonts w:ascii="Arial" w:eastAsia="Times New Roman" w:hAnsi="Arial" w:cs="Arial"/>
          <w:color w:val="000000"/>
          <w:kern w:val="0"/>
          <w:sz w:val="22"/>
          <w:szCs w:val="22"/>
          <w14:ligatures w14:val="none"/>
        </w:rPr>
        <w:t xml:space="preserve">repeated-measures ANOVA with factors of validity, target, and non-target presence, interaction effect of validity and non-target presence: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4,56) = 13.21,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0.03, p &lt; 0.001, </w:t>
      </w:r>
      <w:r w:rsidRPr="00656AB9">
        <w:rPr>
          <w:rFonts w:ascii="Arial" w:eastAsia="Times New Roman" w:hAnsi="Arial" w:cs="Arial"/>
          <w:color w:val="0000FF"/>
          <w:kern w:val="0"/>
          <w:sz w:val="22"/>
          <w:szCs w:val="22"/>
          <w14:ligatures w14:val="none"/>
        </w:rPr>
        <w:t>ε= 0.46</w:t>
      </w:r>
      <w:r w:rsidRPr="00656AB9">
        <w:rPr>
          <w:rFonts w:ascii="Arial" w:eastAsia="Times New Roman" w:hAnsi="Arial" w:cs="Arial"/>
          <w:color w:val="000000"/>
          <w:kern w:val="0"/>
          <w:sz w:val="22"/>
          <w:szCs w:val="22"/>
          <w14:ligatures w14:val="none"/>
        </w:rPr>
        <w:t xml:space="preserve">). Furthermore, the enhanced attention effect in the absence of competition was true for T1 (repeated-measures ANOVA with factors of validity and non-target presence, interaction of validity and non-target presence: F(4,56) = 6.82,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0.05, p =0.006, </w:t>
      </w:r>
      <w:r w:rsidRPr="00656AB9">
        <w:rPr>
          <w:rFonts w:ascii="Arial" w:eastAsia="Times New Roman" w:hAnsi="Arial" w:cs="Arial"/>
          <w:color w:val="0000FF"/>
          <w:kern w:val="0"/>
          <w:sz w:val="22"/>
          <w:szCs w:val="22"/>
          <w14:ligatures w14:val="none"/>
        </w:rPr>
        <w:t>ε= 0.42</w:t>
      </w:r>
      <w:r w:rsidRPr="00656AB9">
        <w:rPr>
          <w:rFonts w:ascii="Arial" w:eastAsia="Times New Roman" w:hAnsi="Arial" w:cs="Arial"/>
          <w:color w:val="000000"/>
          <w:kern w:val="0"/>
          <w:sz w:val="22"/>
          <w:szCs w:val="22"/>
          <w14:ligatures w14:val="none"/>
        </w:rPr>
        <w:t xml:space="preserve">) and T2 (repeated-measures ANOVA with factors of validity and non-target presence, interaction of validity and non-target presence: F(4,56) = 2.70,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0.02, p = 0.039). </w:t>
      </w:r>
    </w:p>
    <w:p w14:paraId="074A2F4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4403BE6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Temporal attention enhanced detection sensitivity in non-target present trials for T1 only (repeated-measures ANOVA with factors of validity, main effect of validity, T1: F(2,28) = 4.61,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 0.018; T2: F(2,28) = 2.59,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0.05, p = 0.093) but for both targets in non-target absent trials (repeated-measures ANOVA with factors of validity, main effect of validity T1: F(2,28) = 19.74,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0.31, p = p&lt;0.001, </w:t>
      </w:r>
      <w:r w:rsidRPr="00656AB9">
        <w:rPr>
          <w:rFonts w:ascii="Arial" w:eastAsia="Times New Roman" w:hAnsi="Arial" w:cs="Arial"/>
          <w:color w:val="0000FF"/>
          <w:kern w:val="0"/>
          <w:sz w:val="22"/>
          <w:szCs w:val="22"/>
          <w14:ligatures w14:val="none"/>
        </w:rPr>
        <w:t>ε= 0.69</w:t>
      </w:r>
      <w:r w:rsidRPr="00656AB9">
        <w:rPr>
          <w:rFonts w:ascii="Arial" w:eastAsia="Times New Roman" w:hAnsi="Arial" w:cs="Arial"/>
          <w:color w:val="000000"/>
          <w:kern w:val="0"/>
          <w:sz w:val="22"/>
          <w:szCs w:val="22"/>
          <w14:ligatures w14:val="none"/>
        </w:rPr>
        <w:t xml:space="preserve">; T2: F(2,28) = 14.91,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0.22, p&lt;0.001, </w:t>
      </w:r>
      <w:r w:rsidRPr="00656AB9">
        <w:rPr>
          <w:rFonts w:ascii="Arial" w:eastAsia="Times New Roman" w:hAnsi="Arial" w:cs="Arial"/>
          <w:color w:val="0000FF"/>
          <w:kern w:val="0"/>
          <w:sz w:val="22"/>
          <w:szCs w:val="22"/>
          <w14:ligatures w14:val="none"/>
        </w:rPr>
        <w:t>ε= 0.67</w:t>
      </w:r>
      <w:r w:rsidRPr="00656AB9">
        <w:rPr>
          <w:rFonts w:ascii="Arial" w:eastAsia="Times New Roman" w:hAnsi="Arial" w:cs="Arial"/>
          <w:color w:val="000000"/>
          <w:kern w:val="0"/>
          <w:sz w:val="22"/>
          <w:szCs w:val="22"/>
          <w14:ligatures w14:val="none"/>
        </w:rPr>
        <w:t>). Altogether, temporal attention enhanced detection sensitivity, and more so in the absence of temporal competition than with competition.</w:t>
      </w:r>
    </w:p>
    <w:p w14:paraId="5EAB9369"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7430CDE"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We next examined detection criterion, or the bias to report a target as present vs. absent. Overall, the presence of a non-target increased the likelihood that participants would report the target as present, as reflected in a lower (more liberal) criterion in non-target present vs. absent trials (repeated-measures ANOVA with factors of validity, target, non-target presence, main effect of non-target: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63.28,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0.55, p &lt; 0.001, </w:t>
      </w:r>
      <w:r w:rsidRPr="00656AB9">
        <w:rPr>
          <w:rFonts w:ascii="Arial" w:eastAsia="Times New Roman" w:hAnsi="Arial" w:cs="Arial"/>
          <w:color w:val="0000FF"/>
          <w:kern w:val="0"/>
          <w:sz w:val="22"/>
          <w:szCs w:val="22"/>
          <w14:ligatures w14:val="none"/>
        </w:rPr>
        <w:t>ε= 0.53</w:t>
      </w:r>
      <w:r w:rsidRPr="00656AB9">
        <w:rPr>
          <w:rFonts w:ascii="Arial" w:eastAsia="Times New Roman" w:hAnsi="Arial" w:cs="Arial"/>
          <w:color w:val="000000"/>
          <w:kern w:val="0"/>
          <w:sz w:val="22"/>
          <w:szCs w:val="22"/>
          <w14:ligatures w14:val="none"/>
        </w:rPr>
        <w:t>). This finding could reflect integration across time points at either a perceptual or decisional level, or temporal order errors.</w:t>
      </w:r>
    </w:p>
    <w:p w14:paraId="625185CD"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6C86EB8D"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When the non-target was present, temporal attention further reduced the detection criterion,  (repeated-measures ANOVA with factors of validity and target, main effect of validity: F(2,28) = 8.16,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0.07, p = 0.002), such that participants were more likely to report a target as present when they were attending to the time point that was later probed for report. This effect was statistically significant for T1</w:t>
      </w:r>
      <w:r w:rsidRPr="00656AB9">
        <w:rPr>
          <w:rFonts w:ascii="Arial" w:eastAsia="Times New Roman" w:hAnsi="Arial" w:cs="Arial"/>
          <w:b/>
          <w:bCs/>
          <w:color w:val="000000"/>
          <w:kern w:val="0"/>
          <w:sz w:val="22"/>
          <w:szCs w:val="22"/>
          <w14:ligatures w14:val="none"/>
        </w:rPr>
        <w:t xml:space="preserve"> </w:t>
      </w:r>
      <w:r w:rsidRPr="00656AB9">
        <w:rPr>
          <w:rFonts w:ascii="Arial" w:eastAsia="Times New Roman" w:hAnsi="Arial" w:cs="Arial"/>
          <w:color w:val="000000"/>
          <w:kern w:val="0"/>
          <w:sz w:val="22"/>
          <w:szCs w:val="22"/>
          <w14:ligatures w14:val="none"/>
        </w:rPr>
        <w:t xml:space="preserve">(repeated-measures </w:t>
      </w:r>
      <w:proofErr w:type="spellStart"/>
      <w:r w:rsidRPr="00656AB9">
        <w:rPr>
          <w:rFonts w:ascii="Arial" w:eastAsia="Times New Roman" w:hAnsi="Arial" w:cs="Arial"/>
          <w:color w:val="000000"/>
          <w:kern w:val="0"/>
          <w:sz w:val="22"/>
          <w:szCs w:val="22"/>
          <w14:ligatures w14:val="none"/>
        </w:rPr>
        <w:t>anova</w:t>
      </w:r>
      <w:proofErr w:type="spellEnd"/>
      <w:r w:rsidRPr="00656AB9">
        <w:rPr>
          <w:rFonts w:ascii="Arial" w:eastAsia="Times New Roman" w:hAnsi="Arial" w:cs="Arial"/>
          <w:color w:val="000000"/>
          <w:kern w:val="0"/>
          <w:sz w:val="22"/>
          <w:szCs w:val="22"/>
          <w14:ligatures w14:val="none"/>
        </w:rPr>
        <w:t xml:space="preserve"> with factors of validity, main effect of validity: F(2,28) = 6.20,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=0.13 , p = 0.006), but not for T2 (repeated-measures ANOVA with factor of validity, no main effect of validity: F(2,28) = 3.01,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0.04, p = 0.066), though planned pairwise comparisons also showed a more liberal criterion for valid vs. neutral trials for T2 (t(14) = -2.67, d = -0.69, p = 0.018). Temporal attention did not influence detection criterion when the non-target was absent (repeated-measure ANOVA with factors of validity and target, no main effect of validity: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3.14,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0.04, p = 0.059). </w:t>
      </w:r>
    </w:p>
    <w:p w14:paraId="0F07778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F93FE6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3B92C2EE"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In summary, in the absence of temporal competition, temporal attention primarily affected detection sensitivity, whereas in the presence of temporal competition, temporal attention </w:t>
      </w:r>
      <w:r w:rsidRPr="00656AB9">
        <w:rPr>
          <w:rFonts w:ascii="Arial" w:eastAsia="Times New Roman" w:hAnsi="Arial" w:cs="Arial"/>
          <w:color w:val="000000"/>
          <w:kern w:val="0"/>
          <w:sz w:val="22"/>
          <w:szCs w:val="22"/>
          <w14:ligatures w14:val="none"/>
        </w:rPr>
        <w:lastRenderedPageBreak/>
        <w:t xml:space="preserve">affected both detection sensitivity and criterion. Temporal attention enhanced detection sensitivity more without than with temporal competition.  The results suggest that participants sometimes integrated across time points or made errors in which time point they </w:t>
      </w:r>
      <w:proofErr w:type="gramStart"/>
      <w:r w:rsidRPr="00656AB9">
        <w:rPr>
          <w:rFonts w:ascii="Arial" w:eastAsia="Times New Roman" w:hAnsi="Arial" w:cs="Arial"/>
          <w:color w:val="000000"/>
          <w:kern w:val="0"/>
          <w:sz w:val="22"/>
          <w:szCs w:val="22"/>
          <w14:ligatures w14:val="none"/>
        </w:rPr>
        <w:t>reported</w:t>
      </w:r>
      <w:proofErr w:type="gramEnd"/>
      <w:r w:rsidRPr="00656AB9">
        <w:rPr>
          <w:rFonts w:ascii="Arial" w:eastAsia="Times New Roman" w:hAnsi="Arial" w:cs="Arial"/>
          <w:color w:val="000000"/>
          <w:kern w:val="0"/>
          <w:sz w:val="22"/>
          <w:szCs w:val="22"/>
          <w14:ligatures w14:val="none"/>
        </w:rPr>
        <w:t xml:space="preserve"> and that temporal attention affected these processes. To further investigate this possibility, we next examined the types of errors participants made in each condition. </w:t>
      </w:r>
    </w:p>
    <w:p w14:paraId="084CE953"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099FC5DC" w14:textId="77777777" w:rsidR="00656AB9" w:rsidRPr="00656AB9" w:rsidRDefault="00656AB9" w:rsidP="00656AB9">
      <w:pPr>
        <w:spacing w:after="0" w:line="240" w:lineRule="auto"/>
        <w:outlineLvl w:val="2"/>
        <w:rPr>
          <w:rFonts w:ascii="Times New Roman" w:eastAsia="Times New Roman" w:hAnsi="Times New Roman" w:cs="Times New Roman"/>
          <w:b/>
          <w:bCs/>
          <w:kern w:val="0"/>
          <w:sz w:val="27"/>
          <w:szCs w:val="27"/>
          <w14:ligatures w14:val="none"/>
        </w:rPr>
      </w:pPr>
      <w:r w:rsidRPr="00656AB9">
        <w:rPr>
          <w:rFonts w:ascii="Arial" w:eastAsia="Times New Roman" w:hAnsi="Arial" w:cs="Arial"/>
          <w:b/>
          <w:bCs/>
          <w:color w:val="000000"/>
          <w:kern w:val="0"/>
          <w:sz w:val="22"/>
          <w:szCs w:val="22"/>
          <w14:ligatures w14:val="none"/>
        </w:rPr>
        <w:t>Temporal attention affects sensitivity to the non-target </w:t>
      </w:r>
    </w:p>
    <w:p w14:paraId="51763EF2"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 xml:space="preserve">To investigate how non-target identity influenced the type of errors made, we assessed the percent accuracy for reporting the non-target, referred to as swapping, over all trials per condition. Temporal attention decreased swapping when the target was present (repeated-measures ANOVA with factors of validity, target, non-target presence, main effect of validity, target-present: F(2,28) = 13.41,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0.09, p &lt; 0.001) regardless of competition (repeated-measures ANOVA with factors of validity, target, and non-target presence, no interaction effect of validity and non-target presence: F(2,28) = 0.13,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&lt; 0.001, p = 0.878) with greater effects for T1 than T2 (repeated-measures ANOVA with factors of validity, target, and non-target presence, main effect of target: F(1,14) = 33.87,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0.25 , p &lt; 0.001)</w:t>
      </w:r>
      <w:r w:rsidRPr="00656AB9">
        <w:rPr>
          <w:rFonts w:ascii="Arial" w:eastAsia="Times New Roman" w:hAnsi="Arial" w:cs="Arial"/>
          <w:b/>
          <w:bCs/>
          <w:color w:val="000000"/>
          <w:kern w:val="0"/>
          <w:sz w:val="22"/>
          <w:szCs w:val="22"/>
          <w14:ligatures w14:val="none"/>
        </w:rPr>
        <w:t xml:space="preserve">. </w:t>
      </w:r>
      <w:r w:rsidRPr="00656AB9">
        <w:rPr>
          <w:rFonts w:ascii="Arial" w:eastAsia="Times New Roman" w:hAnsi="Arial" w:cs="Arial"/>
          <w:color w:val="000000"/>
          <w:kern w:val="0"/>
          <w:sz w:val="22"/>
          <w:szCs w:val="22"/>
          <w14:ligatures w14:val="none"/>
        </w:rPr>
        <w:t xml:space="preserve">Swapping was higher for T1 than T2 when the target was present regardless of temporal competition (repeated-measures ANOVA with factors of validity and target, main effect of target, non-target present: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2.36,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0.25, p &lt; 0.001; non-target absent: F(2,28) = 14.58,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0.26, p = 0.002). When the target was present and the non-target was absent, temporal attention decreased swapping for T1 more than T2 (repeated-measures ANOVA with factors of validity and target, interaction effect of validity and target: </w:t>
      </w:r>
      <w:proofErr w:type="gramStart"/>
      <w:r w:rsidRPr="00656AB9">
        <w:rPr>
          <w:rFonts w:ascii="Arial" w:eastAsia="Times New Roman" w:hAnsi="Arial" w:cs="Arial"/>
          <w:color w:val="000000"/>
          <w:kern w:val="0"/>
          <w:sz w:val="22"/>
          <w:szCs w:val="22"/>
          <w14:ligatures w14:val="none"/>
        </w:rPr>
        <w:t>F(</w:t>
      </w:r>
      <w:proofErr w:type="gramEnd"/>
      <w:r w:rsidRPr="00656AB9">
        <w:rPr>
          <w:rFonts w:ascii="Arial" w:eastAsia="Times New Roman" w:hAnsi="Arial" w:cs="Arial"/>
          <w:color w:val="000000"/>
          <w:kern w:val="0"/>
          <w:sz w:val="22"/>
          <w:szCs w:val="22"/>
          <w14:ligatures w14:val="none"/>
        </w:rPr>
        <w:t xml:space="preserve">2,28) = 3.86,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0.05, p = 0.033). </w:t>
      </w:r>
    </w:p>
    <w:p w14:paraId="4059A254"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3A8D1494" w14:textId="11C231AF"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FF"/>
          <w:kern w:val="0"/>
          <w:sz w:val="22"/>
          <w:szCs w:val="22"/>
          <w14:ligatures w14:val="none"/>
        </w:rPr>
        <w:t xml:space="preserve">We could only look at swapping when the target and the non-target differed in presence or orientation. </w:t>
      </w:r>
      <w:r w:rsidRPr="00656AB9">
        <w:rPr>
          <w:rFonts w:ascii="Arial" w:eastAsia="Times New Roman" w:hAnsi="Arial" w:cs="Arial"/>
          <w:color w:val="000000"/>
          <w:kern w:val="0"/>
          <w:sz w:val="22"/>
          <w:szCs w:val="22"/>
          <w14:ligatures w14:val="none"/>
        </w:rPr>
        <w:t xml:space="preserve">When the target was absent and the non-target was present, temporal attention increased swapping for T1 (repeated-measures ANOVA with factors of validity, main effect of validity: F(2,28) = 4.49,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0.04, p = 0.020) with no significant effect for T2 (repeated-measures ANOVA with factors of validity, no main effect of validity: F(2,28) = 0.59, </w:t>
      </w:r>
      <w:proofErr w:type="spellStart"/>
      <w:r w:rsidRPr="00656AB9">
        <w:rPr>
          <w:rFonts w:ascii="Arial" w:eastAsia="Times New Roman" w:hAnsi="Arial" w:cs="Arial"/>
          <w:color w:val="000000"/>
          <w:kern w:val="0"/>
          <w:sz w:val="22"/>
          <w:szCs w:val="22"/>
          <w14:ligatures w14:val="none"/>
        </w:rPr>
        <w:t>ges</w:t>
      </w:r>
      <w:proofErr w:type="spellEnd"/>
      <w:r w:rsidRPr="00656AB9">
        <w:rPr>
          <w:rFonts w:ascii="Arial" w:eastAsia="Times New Roman" w:hAnsi="Arial" w:cs="Arial"/>
          <w:color w:val="000000"/>
          <w:kern w:val="0"/>
          <w:sz w:val="22"/>
          <w:szCs w:val="22"/>
          <w14:ligatures w14:val="none"/>
        </w:rPr>
        <w:t xml:space="preserve"> = 0.01, p = 0.559). </w:t>
      </w:r>
    </w:p>
    <w:p w14:paraId="515B4130"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34E0BCF5"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r w:rsidRPr="00656AB9">
        <w:rPr>
          <w:rFonts w:ascii="Arial" w:eastAsia="Times New Roman" w:hAnsi="Arial" w:cs="Arial"/>
          <w:color w:val="000000"/>
          <w:kern w:val="0"/>
          <w:sz w:val="22"/>
          <w:szCs w:val="22"/>
          <w14:ligatures w14:val="none"/>
        </w:rPr>
        <w:t>Temporal attention enhances sensitivity to the non-target. Temporal attention decreases swapping in target-present trials but increases swapping in target-absent and non-target present trials. This suggests greater ability to report a present target but a weakened ability, perhaps due to temporal order confusion, to report an absent target with attention.</w:t>
      </w:r>
    </w:p>
    <w:p w14:paraId="2CBDD9C6" w14:textId="77777777" w:rsidR="00656AB9" w:rsidRPr="00656AB9" w:rsidRDefault="00656AB9" w:rsidP="00656AB9">
      <w:pPr>
        <w:spacing w:after="0" w:line="240" w:lineRule="auto"/>
        <w:rPr>
          <w:rFonts w:ascii="Times New Roman" w:eastAsia="Times New Roman" w:hAnsi="Times New Roman" w:cs="Times New Roman"/>
          <w:kern w:val="0"/>
          <w14:ligatures w14:val="none"/>
        </w:rPr>
      </w:pPr>
    </w:p>
    <w:p w14:paraId="75477E7F" w14:textId="77777777" w:rsidR="00656AB9" w:rsidRDefault="00656AB9"/>
    <w:p w14:paraId="74614AD4" w14:textId="77777777" w:rsidR="00656AB9" w:rsidRDefault="00656AB9"/>
    <w:sectPr w:rsidR="00656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B9"/>
    <w:rsid w:val="00451E1D"/>
    <w:rsid w:val="00656AB9"/>
    <w:rsid w:val="00EF1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8A629"/>
  <w15:chartTrackingRefBased/>
  <w15:docId w15:val="{7CC579B7-C844-154E-A623-12F1C8E6B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6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AB9"/>
    <w:rPr>
      <w:rFonts w:eastAsiaTheme="majorEastAsia" w:cstheme="majorBidi"/>
      <w:color w:val="272727" w:themeColor="text1" w:themeTint="D8"/>
    </w:rPr>
  </w:style>
  <w:style w:type="paragraph" w:styleId="Title">
    <w:name w:val="Title"/>
    <w:basedOn w:val="Normal"/>
    <w:next w:val="Normal"/>
    <w:link w:val="TitleChar"/>
    <w:uiPriority w:val="10"/>
    <w:qFormat/>
    <w:rsid w:val="0065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AB9"/>
    <w:pPr>
      <w:spacing w:before="160"/>
      <w:jc w:val="center"/>
    </w:pPr>
    <w:rPr>
      <w:i/>
      <w:iCs/>
      <w:color w:val="404040" w:themeColor="text1" w:themeTint="BF"/>
    </w:rPr>
  </w:style>
  <w:style w:type="character" w:customStyle="1" w:styleId="QuoteChar">
    <w:name w:val="Quote Char"/>
    <w:basedOn w:val="DefaultParagraphFont"/>
    <w:link w:val="Quote"/>
    <w:uiPriority w:val="29"/>
    <w:rsid w:val="00656AB9"/>
    <w:rPr>
      <w:i/>
      <w:iCs/>
      <w:color w:val="404040" w:themeColor="text1" w:themeTint="BF"/>
    </w:rPr>
  </w:style>
  <w:style w:type="paragraph" w:styleId="ListParagraph">
    <w:name w:val="List Paragraph"/>
    <w:basedOn w:val="Normal"/>
    <w:uiPriority w:val="34"/>
    <w:qFormat/>
    <w:rsid w:val="00656AB9"/>
    <w:pPr>
      <w:ind w:left="720"/>
      <w:contextualSpacing/>
    </w:pPr>
  </w:style>
  <w:style w:type="character" w:styleId="IntenseEmphasis">
    <w:name w:val="Intense Emphasis"/>
    <w:basedOn w:val="DefaultParagraphFont"/>
    <w:uiPriority w:val="21"/>
    <w:qFormat/>
    <w:rsid w:val="00656AB9"/>
    <w:rPr>
      <w:i/>
      <w:iCs/>
      <w:color w:val="0F4761" w:themeColor="accent1" w:themeShade="BF"/>
    </w:rPr>
  </w:style>
  <w:style w:type="paragraph" w:styleId="IntenseQuote">
    <w:name w:val="Intense Quote"/>
    <w:basedOn w:val="Normal"/>
    <w:next w:val="Normal"/>
    <w:link w:val="IntenseQuoteChar"/>
    <w:uiPriority w:val="30"/>
    <w:qFormat/>
    <w:rsid w:val="00656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AB9"/>
    <w:rPr>
      <w:i/>
      <w:iCs/>
      <w:color w:val="0F4761" w:themeColor="accent1" w:themeShade="BF"/>
    </w:rPr>
  </w:style>
  <w:style w:type="character" w:styleId="IntenseReference">
    <w:name w:val="Intense Reference"/>
    <w:basedOn w:val="DefaultParagraphFont"/>
    <w:uiPriority w:val="32"/>
    <w:qFormat/>
    <w:rsid w:val="00656AB9"/>
    <w:rPr>
      <w:b/>
      <w:bCs/>
      <w:smallCaps/>
      <w:color w:val="0F4761" w:themeColor="accent1" w:themeShade="BF"/>
      <w:spacing w:val="5"/>
    </w:rPr>
  </w:style>
  <w:style w:type="paragraph" w:styleId="NormalWeb">
    <w:name w:val="Normal (Web)"/>
    <w:basedOn w:val="Normal"/>
    <w:uiPriority w:val="99"/>
    <w:semiHidden/>
    <w:unhideWhenUsed/>
    <w:rsid w:val="00656A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807414">
      <w:bodyDiv w:val="1"/>
      <w:marLeft w:val="0"/>
      <w:marRight w:val="0"/>
      <w:marTop w:val="0"/>
      <w:marBottom w:val="0"/>
      <w:divBdr>
        <w:top w:val="none" w:sz="0" w:space="0" w:color="auto"/>
        <w:left w:val="none" w:sz="0" w:space="0" w:color="auto"/>
        <w:bottom w:val="none" w:sz="0" w:space="0" w:color="auto"/>
        <w:right w:val="none" w:sz="0" w:space="0" w:color="auto"/>
      </w:divBdr>
    </w:div>
    <w:div w:id="761609173">
      <w:bodyDiv w:val="1"/>
      <w:marLeft w:val="0"/>
      <w:marRight w:val="0"/>
      <w:marTop w:val="0"/>
      <w:marBottom w:val="0"/>
      <w:divBdr>
        <w:top w:val="none" w:sz="0" w:space="0" w:color="auto"/>
        <w:left w:val="none" w:sz="0" w:space="0" w:color="auto"/>
        <w:bottom w:val="none" w:sz="0" w:space="0" w:color="auto"/>
        <w:right w:val="none" w:sz="0" w:space="0" w:color="auto"/>
      </w:divBdr>
    </w:div>
    <w:div w:id="858785372">
      <w:bodyDiv w:val="1"/>
      <w:marLeft w:val="0"/>
      <w:marRight w:val="0"/>
      <w:marTop w:val="0"/>
      <w:marBottom w:val="0"/>
      <w:divBdr>
        <w:top w:val="none" w:sz="0" w:space="0" w:color="auto"/>
        <w:left w:val="none" w:sz="0" w:space="0" w:color="auto"/>
        <w:bottom w:val="none" w:sz="0" w:space="0" w:color="auto"/>
        <w:right w:val="none" w:sz="0" w:space="0" w:color="auto"/>
      </w:divBdr>
    </w:div>
    <w:div w:id="1248617013">
      <w:bodyDiv w:val="1"/>
      <w:marLeft w:val="0"/>
      <w:marRight w:val="0"/>
      <w:marTop w:val="0"/>
      <w:marBottom w:val="0"/>
      <w:divBdr>
        <w:top w:val="none" w:sz="0" w:space="0" w:color="auto"/>
        <w:left w:val="none" w:sz="0" w:space="0" w:color="auto"/>
        <w:bottom w:val="none" w:sz="0" w:space="0" w:color="auto"/>
        <w:right w:val="none" w:sz="0" w:space="0" w:color="auto"/>
      </w:divBdr>
    </w:div>
    <w:div w:id="1425033604">
      <w:bodyDiv w:val="1"/>
      <w:marLeft w:val="0"/>
      <w:marRight w:val="0"/>
      <w:marTop w:val="0"/>
      <w:marBottom w:val="0"/>
      <w:divBdr>
        <w:top w:val="none" w:sz="0" w:space="0" w:color="auto"/>
        <w:left w:val="none" w:sz="0" w:space="0" w:color="auto"/>
        <w:bottom w:val="none" w:sz="0" w:space="0" w:color="auto"/>
        <w:right w:val="none" w:sz="0" w:space="0" w:color="auto"/>
      </w:divBdr>
    </w:div>
    <w:div w:id="1783958882">
      <w:bodyDiv w:val="1"/>
      <w:marLeft w:val="0"/>
      <w:marRight w:val="0"/>
      <w:marTop w:val="0"/>
      <w:marBottom w:val="0"/>
      <w:divBdr>
        <w:top w:val="none" w:sz="0" w:space="0" w:color="auto"/>
        <w:left w:val="none" w:sz="0" w:space="0" w:color="auto"/>
        <w:bottom w:val="none" w:sz="0" w:space="0" w:color="auto"/>
        <w:right w:val="none" w:sz="0" w:space="0" w:color="auto"/>
      </w:divBdr>
    </w:div>
    <w:div w:id="186332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3439</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Karen</dc:creator>
  <cp:keywords/>
  <dc:description/>
  <cp:lastModifiedBy>Tian, Karen</cp:lastModifiedBy>
  <cp:revision>1</cp:revision>
  <dcterms:created xsi:type="dcterms:W3CDTF">2024-12-22T00:17:00Z</dcterms:created>
  <dcterms:modified xsi:type="dcterms:W3CDTF">2024-12-22T01:13:00Z</dcterms:modified>
</cp:coreProperties>
</file>